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ASSESSMENT 1: DEVELOPER BLOG</w:t>
      </w:r>
    </w:p>
    <w:p>
      <w:pPr>
        <w:spacing w:before="0" w:after="160" w:line="259"/>
        <w:ind w:right="0" w:left="0" w:firstLine="0"/>
        <w:jc w:val="left"/>
        <w:rPr>
          <w:rFonts w:ascii="Calibri" w:hAnsi="Calibri" w:cs="Calibri" w:eastAsia="Calibri"/>
          <w:b/>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specifics for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Getting away for the depressing looks, i have shifted my focus from the building system to the maths, realising there's lots of constants I need to research, being: Land price (Frank Knight, Farmland Index). Using a Charles Koch blog, Journal of Agricultural studies &amp; Evan’s Vertical farming cost model, I was able to calculate initialisation costs, and the power consumption which, with usual electric prices I was able to calculate a cost for electricity, water consumption varies, from 70% less water (Rick Leblanc, Vertical Farming) to 100% less as water is recycled and rain water is collected (Sustainable Water Management in urban Environments pp235-263). Tessa Naus, Plantlab, shows the average crop yield for vertical farming, and I believe that’s all I require.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 had an epiphany... Who is going to use this? This isn't a game; it has minor engagement but does not yield any fun. It has barely any form of replayability. The people who this is made for is people who want to make something for their shed, or a business (ha!).  So, if only shed owners are going to use this application, I need to make it even more simple than it already is. I fixed the building system... well time to remove it! And so, my idea is fully condensed, from going into a world where you can use different resources to make a cool, stylish vertical farm to... all the user does is input numbers, then receive numbers, with a nice little graphic showing what the building could look like. Due to my epiphany, there have been a few seemingly regressive weeks but unfortunately its needed however I have sorted all the calculations, A few times the whole thing would crash, this being due to a while statement with a negative number being less than positive... oops, but now the constants and general calculations have been ironed out.</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 I also asked Nick to see if it was good, I don’t know what I was expecting but he called it an excel spreadsheet, I couldn’t argue with him and it summs up how I feel about this project, I’m not an innovative guy. So I agree.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 Knight, Farmland Index</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https://content.knightfrank.com/research/157/documents/en/english-farmland-index-q1-2019-6317.pdf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Charles Koch blog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https://www.charleskochinstitute.org/blog/is-the-worlds-largest-vertical-farm-worth-the-cost/</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Journal of Agricultural studies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https://www.researchgate.net/publication/259702659_Up_Up_and_Away_The_Economics_of_Vertical_Farming#pf5</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Evan’s Vertical farming cost model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https://urbanverticalfarmingproject.com/2018/09/11/vertical-farming-cost-model/</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electric prices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https://www.businesselectricityprices.org.uk/</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Rick Leblanc, Vertical Farming</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https://www.thebalancesmb.com/what-you-should-know-about-vertical-farming-4144786</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Water Management in urban Environments pp235-263</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https://link.springer.com/chapter/10.1007/978-3-319-29337-0_8</w:t>
        </w:r>
      </w:hyperlink>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2"/>
          <w:shd w:fill="auto" w:val="clear"/>
        </w:rPr>
        <w:t xml:space="preserve">Tessa Naus, Plantlab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https://www.eitfood.eu/blog/post/is-vertical-farming-really-sustainable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youtube.com/watch?v=S2uMerP2wL0" Id="docRId7" Type="http://schemas.openxmlformats.org/officeDocument/2006/relationships/hyperlink" /><Relationship TargetMode="External" Target="https://www.researchgate.net/publication/259702659_Up_Up_and_Away_The_Economics_of_Vertical_Farming" Id="docRId10" Type="http://schemas.openxmlformats.org/officeDocument/2006/relationships/hyperlink" /><Relationship TargetMode="External" Target="https://link.springer.com/chapter/10.1007/978-3-319-29337-0_8" Id="docRId14" Type="http://schemas.openxmlformats.org/officeDocument/2006/relationships/hyperlink" /><Relationship TargetMode="External" Target="https://www.youtube.com/watch?v=ME_rprRlmMM" Id="docRId2" Type="http://schemas.openxmlformats.org/officeDocument/2006/relationships/hyperlink" /><Relationship TargetMode="External" Target="https://www.tandfonline.com/doi/full/10.1080/15487733.2017.1394054" Id="docRId6" Type="http://schemas.openxmlformats.org/officeDocument/2006/relationships/hyperlink" /><Relationship TargetMode="External" Target="https://www.youtube.com/channel/UCtHaxi4GTYDpJgMSGy7AeSw/videos" Id="docRId1" Type="http://schemas.openxmlformats.org/officeDocument/2006/relationships/hyperlink" /><Relationship TargetMode="External" Target="https://urbanverticalfarmingproject.com/2018/09/11/vertical-farming-cost-model/" Id="docRId11" Type="http://schemas.openxmlformats.org/officeDocument/2006/relationships/hyperlink" /><Relationship TargetMode="External" Target="https://www.eitfood.eu/blog/post/is-vertical-farming-really-sustainable" Id="docRId15"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Mode="External" Target="https://www.charleskochinstitute.org/blog/is-the-worlds-largest-vertical-farm-worth-the-cost/" Id="docRId9"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businesselectricityprices.org.uk/" Id="docRId12" Type="http://schemas.openxmlformats.org/officeDocument/2006/relationships/hyperlink" /><Relationship Target="numbering.xml" Id="docRId16" Type="http://schemas.openxmlformats.org/officeDocument/2006/relationships/numbering" /><Relationship TargetMode="External" Target="https://www.bgci.org/files/Dublin2010/papers/Frediani-Kevin.pdf" Id="docRId4" Type="http://schemas.openxmlformats.org/officeDocument/2006/relationships/hyperlink" /><Relationship TargetMode="External" Target="https://content.knightfrank.com/research/157/documents/en/english-farmland-index-q1-2019-6317.pdf" Id="docRId8" Type="http://schemas.openxmlformats.org/officeDocument/2006/relationships/hyperlink" /><Relationship TargetMode="External" Target="https://www.thebalancesmb.com/what-you-should-know-about-vertical-farming-4144786" Id="docRId13" Type="http://schemas.openxmlformats.org/officeDocument/2006/relationships/hyperlink" /><Relationship TargetMode="External" Target="https://www.bbc.co.uk/news/business-49052317" Id="docRId3" Type="http://schemas.openxmlformats.org/officeDocument/2006/relationships/hyperlink" /></Relationships>
</file>