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8398" w14:textId="757665DF" w:rsidR="00A72E7D" w:rsidRDefault="000F3260" w:rsidP="00BE639B">
      <w:pPr>
        <w:jc w:val="center"/>
        <w:rPr>
          <w:b/>
          <w:bCs/>
        </w:rPr>
      </w:pPr>
      <w:r>
        <w:rPr>
          <w:b/>
          <w:bCs/>
        </w:rPr>
        <w:t>D</w:t>
      </w:r>
      <w:r w:rsidRPr="00A72E7D">
        <w:rPr>
          <w:b/>
          <w:bCs/>
        </w:rPr>
        <w:t xml:space="preserve">o land tenure regimes constrain women smallholder cocoa farmers? </w:t>
      </w:r>
      <w:r w:rsidR="009616C0">
        <w:rPr>
          <w:b/>
          <w:bCs/>
        </w:rPr>
        <w:t>A</w:t>
      </w:r>
      <w:r w:rsidRPr="00A72E7D">
        <w:rPr>
          <w:b/>
          <w:bCs/>
        </w:rPr>
        <w:t xml:space="preserve"> gendered case study from </w:t>
      </w:r>
      <w:r w:rsidR="009616C0" w:rsidRPr="00A72E7D">
        <w:rPr>
          <w:b/>
          <w:bCs/>
        </w:rPr>
        <w:t>Suhum</w:t>
      </w:r>
      <w:r w:rsidRPr="00A72E7D">
        <w:rPr>
          <w:b/>
          <w:bCs/>
        </w:rPr>
        <w:t xml:space="preserve"> cocoa district, </w:t>
      </w:r>
      <w:r w:rsidR="009616C0" w:rsidRPr="00A72E7D">
        <w:rPr>
          <w:b/>
          <w:bCs/>
        </w:rPr>
        <w:t>Ghana</w:t>
      </w:r>
      <w:r w:rsidRPr="00A72E7D">
        <w:rPr>
          <w:b/>
          <w:bCs/>
        </w:rPr>
        <w:t>.</w:t>
      </w:r>
    </w:p>
    <w:p w14:paraId="60091336" w14:textId="12F7FBD8" w:rsidR="002C000E" w:rsidRDefault="002C000E" w:rsidP="002C000E">
      <w:pPr>
        <w:jc w:val="center"/>
        <w:rPr>
          <w:b/>
          <w:bCs/>
        </w:rPr>
      </w:pPr>
      <w:proofErr w:type="gramStart"/>
      <w:r>
        <w:rPr>
          <w:b/>
          <w:bCs/>
        </w:rPr>
        <w:t>By</w:t>
      </w:r>
      <w:proofErr w:type="gramEnd"/>
      <w:r>
        <w:rPr>
          <w:b/>
          <w:bCs/>
        </w:rPr>
        <w:t xml:space="preserve"> </w:t>
      </w:r>
    </w:p>
    <w:p w14:paraId="03608521" w14:textId="5BB81B02" w:rsidR="008313C9" w:rsidRPr="002C000E" w:rsidRDefault="002C000E" w:rsidP="00A15184">
      <w:pPr>
        <w:jc w:val="center"/>
        <w:rPr>
          <w:b/>
          <w:bCs/>
        </w:rPr>
      </w:pPr>
      <w:r>
        <w:rPr>
          <w:b/>
          <w:bCs/>
        </w:rPr>
        <w:t>Frederick Affum</w:t>
      </w:r>
    </w:p>
    <w:p w14:paraId="0A118A5D" w14:textId="1C927D1F" w:rsidR="00845035" w:rsidRDefault="00845035">
      <w:pPr>
        <w:rPr>
          <w:b/>
          <w:bCs/>
        </w:rPr>
      </w:pPr>
      <w:r>
        <w:rPr>
          <w:b/>
          <w:bCs/>
        </w:rPr>
        <w:t>Abstract</w:t>
      </w:r>
    </w:p>
    <w:p w14:paraId="7EB7DD60" w14:textId="6C3B63B2" w:rsidR="00257ACB" w:rsidRDefault="00257ACB" w:rsidP="00B5425C">
      <w:pPr>
        <w:spacing w:line="480" w:lineRule="auto"/>
        <w:jc w:val="both"/>
      </w:pPr>
      <w:r w:rsidRPr="00257ACB">
        <w:t xml:space="preserve">This study examines </w:t>
      </w:r>
      <w:r w:rsidR="002D0DCB">
        <w:t>how</w:t>
      </w:r>
      <w:r w:rsidRPr="00257ACB">
        <w:t xml:space="preserve"> the current land tenure system constrains the farming activities of smallholder women cocoa farmers in the Suhum Cocoa District, Ghana. Using a mixed-methods approach, data was collected from 100 women cocoa farmers—selected from a target population of 120—through questionnaires, along with interviews of two cooperative heads from the Asetenapa Cocoa Cooperative.</w:t>
      </w:r>
      <w:r w:rsidR="00973D7E">
        <w:t xml:space="preserve"> The research</w:t>
      </w:r>
      <w:r w:rsidRPr="00257ACB">
        <w:t xml:space="preserve"> </w:t>
      </w:r>
      <w:r w:rsidR="00973D7E">
        <w:t>f</w:t>
      </w:r>
      <w:r w:rsidRPr="00257ACB">
        <w:t xml:space="preserve">indings indicate that over 90% of </w:t>
      </w:r>
      <w:r w:rsidR="004C08A7">
        <w:t xml:space="preserve">smallholder </w:t>
      </w:r>
      <w:r w:rsidRPr="00257ACB">
        <w:t>women</w:t>
      </w:r>
      <w:r w:rsidR="004C08A7">
        <w:t xml:space="preserve"> cocoa farmers in the Suhum Cocoa District</w:t>
      </w:r>
      <w:r w:rsidRPr="00257ACB">
        <w:t xml:space="preserve"> do not own the land they farm. Instead, they rely on tenant farming or sharecropping arrangements with landowners or family heads. This lack of landownership significantly affects their productivity, resulting in low incomes and limited empowerment. It also poses a growing threat to food security at the household level. As a result, progress toward achieving the Sustainable Development Goals—particularly SDG 1 (No Poverty), SDG 2 (Zero Hunger), SDG 5 (Gender Equality), SDG 10 (Reduced Inequalities), and SDG 13 (Climate Action)—is hindered. Insecure land access further limits access to credit facilities discourages long-term investment in cocoa </w:t>
      </w:r>
      <w:r w:rsidR="00F748DF" w:rsidRPr="00257ACB">
        <w:t>production and</w:t>
      </w:r>
      <w:r w:rsidRPr="00257ACB">
        <w:t xml:space="preserve"> exposes </w:t>
      </w:r>
      <w:r w:rsidR="001D04E0">
        <w:t xml:space="preserve">smallholder women cocoa </w:t>
      </w:r>
      <w:r w:rsidRPr="00257ACB">
        <w:t xml:space="preserve">farmers to frequent land and boundary disputes, rendering commercial scale farming unviable. The study recommends a </w:t>
      </w:r>
      <w:r w:rsidR="00D419F6">
        <w:t xml:space="preserve">deliberate and </w:t>
      </w:r>
      <w:r w:rsidRPr="00257ACB">
        <w:t>comprehensive intervention by the Government of Ghana, the Ministry of Food and Agriculture, and the Ghana Cocoa Board (COCOBOD). Key actions include</w:t>
      </w:r>
      <w:r w:rsidR="00D419F6">
        <w:t xml:space="preserve"> pr</w:t>
      </w:r>
      <w:r w:rsidR="00D5301C">
        <w:t xml:space="preserve">emium pricing </w:t>
      </w:r>
      <w:r w:rsidR="0073488F">
        <w:t>of produces of</w:t>
      </w:r>
      <w:r w:rsidR="00D5301C">
        <w:t xml:space="preserve"> smallholder women cocoa</w:t>
      </w:r>
      <w:r w:rsidR="0073488F">
        <w:t xml:space="preserve"> farmers,</w:t>
      </w:r>
      <w:r w:rsidR="00D5301C">
        <w:t xml:space="preserve"> </w:t>
      </w:r>
      <w:r w:rsidR="00C83C3D">
        <w:t>establishing a division to provide</w:t>
      </w:r>
      <w:r w:rsidRPr="00257ACB">
        <w:t xml:space="preserve"> technical and resource support to women cocoa farmers, </w:t>
      </w:r>
      <w:r w:rsidR="00F06482">
        <w:t xml:space="preserve">instituting tax rebates and incentives, preferential grants and financing schemes for </w:t>
      </w:r>
      <w:r w:rsidR="008E459B">
        <w:t xml:space="preserve">entities sourcing cocoa from women led cooperatives, </w:t>
      </w:r>
      <w:r w:rsidRPr="00257ACB">
        <w:t>encouraging financial institutions to design suitable credit and grant schemes</w:t>
      </w:r>
      <w:r w:rsidR="00B96D87">
        <w:t xml:space="preserve"> for women cocoa farmers</w:t>
      </w:r>
      <w:r w:rsidRPr="00257ACB">
        <w:t xml:space="preserve">, and </w:t>
      </w:r>
      <w:r w:rsidR="00B96D87">
        <w:t xml:space="preserve">a deliberate advocacy to have more </w:t>
      </w:r>
      <w:r w:rsidR="002C55D7">
        <w:t xml:space="preserve">women led cooperatives </w:t>
      </w:r>
      <w:r w:rsidRPr="00257ACB">
        <w:t xml:space="preserve"> </w:t>
      </w:r>
      <w:r w:rsidR="000A2B4E">
        <w:t xml:space="preserve">and cocoa districts to </w:t>
      </w:r>
      <w:r w:rsidR="00DA735C">
        <w:t xml:space="preserve">increase the participation of </w:t>
      </w:r>
      <w:r w:rsidR="00F64D65">
        <w:t xml:space="preserve">women in </w:t>
      </w:r>
      <w:r w:rsidR="00096F89">
        <w:t xml:space="preserve">cocoa </w:t>
      </w:r>
      <w:r w:rsidR="009E7320">
        <w:t>farming and promote</w:t>
      </w:r>
      <w:r w:rsidRPr="00257ACB">
        <w:t xml:space="preserve"> for secure land access and ownership for women farmers.</w:t>
      </w:r>
    </w:p>
    <w:p w14:paraId="050680E3" w14:textId="03751DA6" w:rsidR="00C713FF" w:rsidRPr="00F1699C" w:rsidRDefault="000869C5" w:rsidP="00F1699C">
      <w:pPr>
        <w:spacing w:line="480" w:lineRule="auto"/>
      </w:pPr>
      <w:r>
        <w:rPr>
          <w:b/>
          <w:bCs/>
        </w:rPr>
        <w:t xml:space="preserve">Keywords: </w:t>
      </w:r>
      <w:r w:rsidRPr="000869C5">
        <w:t>Smallholder</w:t>
      </w:r>
      <w:r>
        <w:t>;</w:t>
      </w:r>
      <w:r w:rsidRPr="000869C5">
        <w:t xml:space="preserve"> women cocoa farmers; </w:t>
      </w:r>
      <w:r>
        <w:t xml:space="preserve">Land tenure Regime; Constraint; </w:t>
      </w:r>
      <w:r w:rsidR="00C713FF">
        <w:t>farming</w:t>
      </w:r>
    </w:p>
    <w:p w14:paraId="4B757CDB" w14:textId="77777777" w:rsidR="00CB2D4B" w:rsidRDefault="00CB2D4B" w:rsidP="00275E64">
      <w:pPr>
        <w:rPr>
          <w:b/>
          <w:bCs/>
        </w:rPr>
      </w:pPr>
    </w:p>
    <w:p w14:paraId="349B08A2" w14:textId="38666676" w:rsidR="000203A0" w:rsidRPr="00AF73B9" w:rsidRDefault="00BD650C" w:rsidP="00275E64">
      <w:pPr>
        <w:rPr>
          <w:b/>
          <w:bCs/>
        </w:rPr>
      </w:pPr>
      <w:r w:rsidRPr="00AF73B9">
        <w:rPr>
          <w:b/>
          <w:bCs/>
        </w:rPr>
        <w:t>1.</w:t>
      </w:r>
      <w:r w:rsidR="00BD21C2">
        <w:rPr>
          <w:b/>
          <w:bCs/>
        </w:rPr>
        <w:t>0</w:t>
      </w:r>
      <w:r w:rsidRPr="00AF73B9">
        <w:rPr>
          <w:b/>
          <w:bCs/>
        </w:rPr>
        <w:t xml:space="preserve"> </w:t>
      </w:r>
      <w:r w:rsidR="000203A0" w:rsidRPr="00AF73B9">
        <w:rPr>
          <w:b/>
          <w:bCs/>
        </w:rPr>
        <w:t>Introduction</w:t>
      </w:r>
    </w:p>
    <w:p w14:paraId="5C1276B4" w14:textId="521BB40E" w:rsidR="00812F86" w:rsidRPr="00812F86" w:rsidRDefault="00812F86" w:rsidP="00F1699C">
      <w:pPr>
        <w:shd w:val="clear" w:color="auto" w:fill="FFFFFF" w:themeFill="background1"/>
        <w:spacing w:line="480" w:lineRule="auto"/>
        <w:jc w:val="both"/>
        <w:rPr>
          <w:rFonts w:cstheme="minorHAnsi"/>
        </w:rPr>
      </w:pPr>
      <w:r w:rsidRPr="00812F86">
        <w:rPr>
          <w:rFonts w:cstheme="minorHAnsi"/>
        </w:rPr>
        <w:t xml:space="preserve">Discussions about the challenges facing cocoa farmers in Ghana often focus on issues such as limited financial resources, </w:t>
      </w:r>
      <w:r w:rsidR="005A7C3C" w:rsidRPr="00812F86">
        <w:rPr>
          <w:rFonts w:cstheme="minorHAnsi"/>
        </w:rPr>
        <w:t>unfavorable</w:t>
      </w:r>
      <w:r w:rsidRPr="00812F86">
        <w:rPr>
          <w:rFonts w:cstheme="minorHAnsi"/>
        </w:rPr>
        <w:t xml:space="preserve"> cocoa pricing, and insufficient government support. However, one critical yet frequently overlooked barrier is the land ownership system—particularly its impact on women farmers. The general notion about farming in Ghana has been that it is a masculine job </w:t>
      </w:r>
      <w:r w:rsidR="006763B4">
        <w:rPr>
          <w:rFonts w:cstheme="minorHAnsi"/>
        </w:rPr>
        <w:t>prohibiting</w:t>
      </w:r>
      <w:r w:rsidRPr="00812F86">
        <w:rPr>
          <w:rFonts w:cstheme="minorHAnsi"/>
        </w:rPr>
        <w:t xml:space="preserve"> women farmers not getting the deserved recognition (Cocoanect, 2019). Lacking any doubt, land remains a vital economic resource as far as cocoa farming in Ghana is concerned (Roy and Chakroborty, 2010), however, this general notion over the years has translated into a biased </w:t>
      </w:r>
      <w:r w:rsidR="00A97FAE">
        <w:rPr>
          <w:rFonts w:cstheme="minorHAnsi"/>
        </w:rPr>
        <w:t>stand regarding</w:t>
      </w:r>
      <w:r w:rsidRPr="00812F86">
        <w:rPr>
          <w:rFonts w:cstheme="minorHAnsi"/>
        </w:rPr>
        <w:t xml:space="preserve"> titles over native lands for agricultural </w:t>
      </w:r>
      <w:r w:rsidR="005A7C3C" w:rsidRPr="00812F86">
        <w:rPr>
          <w:rFonts w:cstheme="minorHAnsi"/>
        </w:rPr>
        <w:t>endeavors</w:t>
      </w:r>
      <w:r w:rsidRPr="00812F86">
        <w:rPr>
          <w:rFonts w:cstheme="minorHAnsi"/>
        </w:rPr>
        <w:t xml:space="preserve"> by women, troubling their productivity and economic wellbeing (Addaney et al, 2022). Cocoa farming accounts for approximately 24% of Ghana's arable land (World Bank, 2018), with small-scale cocoa growers typically working on between 2.6 and 3.0 hectares, and less than 10% of farmers operating on a large scale (Cocoa Research Institute of Ghana, 2017). </w:t>
      </w:r>
    </w:p>
    <w:p w14:paraId="4B60B87F" w14:textId="399D22F7" w:rsidR="00812F86" w:rsidRPr="00812F86" w:rsidRDefault="00812F86" w:rsidP="00F1699C">
      <w:pPr>
        <w:shd w:val="clear" w:color="auto" w:fill="FFFFFF" w:themeFill="background1"/>
        <w:spacing w:line="480" w:lineRule="auto"/>
        <w:jc w:val="both"/>
        <w:rPr>
          <w:rFonts w:cstheme="minorHAnsi"/>
        </w:rPr>
      </w:pPr>
      <w:r w:rsidRPr="00812F86">
        <w:rPr>
          <w:rFonts w:cstheme="minorHAnsi"/>
        </w:rPr>
        <w:t xml:space="preserve">Land tenure arrangements in cocoa-growing areas of West Africa are </w:t>
      </w:r>
      <w:r w:rsidR="00A73111" w:rsidRPr="00812F86">
        <w:rPr>
          <w:rFonts w:cstheme="minorHAnsi"/>
        </w:rPr>
        <w:t>complex</w:t>
      </w:r>
      <w:r w:rsidRPr="00812F86">
        <w:rPr>
          <w:rFonts w:cstheme="minorHAnsi"/>
        </w:rPr>
        <w:t xml:space="preserve"> and established on </w:t>
      </w:r>
      <w:r w:rsidR="00975400" w:rsidRPr="00812F86">
        <w:rPr>
          <w:rFonts w:cstheme="minorHAnsi"/>
        </w:rPr>
        <w:t>inconstant</w:t>
      </w:r>
      <w:r w:rsidRPr="00812F86">
        <w:rPr>
          <w:rFonts w:cstheme="minorHAnsi"/>
        </w:rPr>
        <w:t xml:space="preserve"> customary </w:t>
      </w:r>
      <w:r w:rsidR="00975400" w:rsidRPr="00812F86">
        <w:rPr>
          <w:rFonts w:cstheme="minorHAnsi"/>
        </w:rPr>
        <w:t>influences</w:t>
      </w:r>
      <w:r w:rsidRPr="00812F86">
        <w:rPr>
          <w:rFonts w:cstheme="minorHAnsi"/>
        </w:rPr>
        <w:t xml:space="preserve"> (Chitonge and Harvey, 2021). For instance, in Ghana, state-owned lands account for approximately 20–30% of all lands, with other land ownership systems, including customary/stool lands and private land titles, constituting about 70–80% (Campion and Acheampong, 2014). This common norm over the years has </w:t>
      </w:r>
      <w:r w:rsidR="00B345A9">
        <w:rPr>
          <w:rFonts w:cstheme="minorHAnsi"/>
        </w:rPr>
        <w:t>relegated</w:t>
      </w:r>
      <w:r w:rsidRPr="00812F86">
        <w:rPr>
          <w:rFonts w:cstheme="minorHAnsi"/>
        </w:rPr>
        <w:t xml:space="preserve"> women from land ownership. For example, the matrilinear Akan families by tradition practice an inheritance system where land is passed on from a deceased man to his brother or nephew, denoting that, children do not inherit land from their biological parents, but sons may take over lands from their matrilineal relations, </w:t>
      </w:r>
      <w:r w:rsidR="00C1385E" w:rsidRPr="00812F86">
        <w:rPr>
          <w:rFonts w:cstheme="minorHAnsi"/>
        </w:rPr>
        <w:t>overlooking</w:t>
      </w:r>
      <w:r w:rsidRPr="00812F86">
        <w:rPr>
          <w:rFonts w:cstheme="minorHAnsi"/>
        </w:rPr>
        <w:t xml:space="preserve"> any fem</w:t>
      </w:r>
      <w:r w:rsidR="004F76D0">
        <w:rPr>
          <w:rFonts w:cstheme="minorHAnsi"/>
        </w:rPr>
        <w:t>a</w:t>
      </w:r>
      <w:r w:rsidR="00333890">
        <w:rPr>
          <w:rFonts w:cstheme="minorHAnsi"/>
        </w:rPr>
        <w:t>le</w:t>
      </w:r>
      <w:r w:rsidRPr="00812F86">
        <w:rPr>
          <w:rFonts w:cstheme="minorHAnsi"/>
        </w:rPr>
        <w:t xml:space="preserve">, being it mothers, sisters, daughters, or nieces (Quisumbing et al, 2004). This and many other traditional land </w:t>
      </w:r>
      <w:r w:rsidR="00437E2C" w:rsidRPr="00812F86">
        <w:rPr>
          <w:rFonts w:cstheme="minorHAnsi"/>
        </w:rPr>
        <w:t>administrations</w:t>
      </w:r>
      <w:r w:rsidRPr="00812F86">
        <w:rPr>
          <w:rFonts w:cstheme="minorHAnsi"/>
        </w:rPr>
        <w:t xml:space="preserve"> have rendered </w:t>
      </w:r>
      <w:proofErr w:type="gramStart"/>
      <w:r w:rsidRPr="00812F86">
        <w:rPr>
          <w:rFonts w:cstheme="minorHAnsi"/>
        </w:rPr>
        <w:t>the majority of</w:t>
      </w:r>
      <w:proofErr w:type="gramEnd"/>
      <w:r w:rsidRPr="00812F86">
        <w:rPr>
          <w:rFonts w:cstheme="minorHAnsi"/>
        </w:rPr>
        <w:t xml:space="preserve"> women farmers in Ghana, farming on lands they do not own</w:t>
      </w:r>
      <w:r w:rsidR="009E1B42">
        <w:rPr>
          <w:rFonts w:cstheme="minorHAnsi"/>
        </w:rPr>
        <w:t>, resulting in</w:t>
      </w:r>
      <w:r w:rsidRPr="00812F86">
        <w:rPr>
          <w:rFonts w:cstheme="minorHAnsi"/>
        </w:rPr>
        <w:t xml:space="preserve"> </w:t>
      </w:r>
      <w:r w:rsidR="00E24C34" w:rsidRPr="00812F86">
        <w:rPr>
          <w:rFonts w:cstheme="minorHAnsi"/>
        </w:rPr>
        <w:t>unfair</w:t>
      </w:r>
      <w:r w:rsidRPr="00812F86">
        <w:rPr>
          <w:rFonts w:cstheme="minorHAnsi"/>
        </w:rPr>
        <w:t xml:space="preserve"> </w:t>
      </w:r>
      <w:r w:rsidR="009E1B42" w:rsidRPr="00812F86">
        <w:rPr>
          <w:rFonts w:cstheme="minorHAnsi"/>
        </w:rPr>
        <w:t>returns</w:t>
      </w:r>
      <w:r w:rsidRPr="00812F86">
        <w:rPr>
          <w:rFonts w:cstheme="minorHAnsi"/>
        </w:rPr>
        <w:t xml:space="preserve"> (Marston, 2014). </w:t>
      </w:r>
    </w:p>
    <w:p w14:paraId="2F278787" w14:textId="15FAE9FA" w:rsidR="00257ACB" w:rsidRDefault="00812F86" w:rsidP="00F1699C">
      <w:pPr>
        <w:shd w:val="clear" w:color="auto" w:fill="FFFFFF" w:themeFill="background1"/>
        <w:spacing w:line="480" w:lineRule="auto"/>
        <w:jc w:val="both"/>
        <w:rPr>
          <w:rFonts w:cstheme="minorHAnsi"/>
          <w:highlight w:val="yellow"/>
        </w:rPr>
      </w:pPr>
      <w:r w:rsidRPr="00812F86">
        <w:rPr>
          <w:rFonts w:cstheme="minorHAnsi"/>
        </w:rPr>
        <w:t xml:space="preserve">According to The Global Initiative for Economic, Social and Cultural Rights, 2013, access to, and control over land resources can best </w:t>
      </w:r>
      <w:r w:rsidR="002524FE">
        <w:rPr>
          <w:rFonts w:cstheme="minorHAnsi"/>
        </w:rPr>
        <w:t>assures</w:t>
      </w:r>
      <w:r w:rsidRPr="00812F86">
        <w:rPr>
          <w:rFonts w:cstheme="minorHAnsi"/>
        </w:rPr>
        <w:t xml:space="preserve"> that rural women farmers are economically empowered and resilient</w:t>
      </w:r>
      <w:r w:rsidR="008369D3">
        <w:rPr>
          <w:rFonts w:cstheme="minorHAnsi"/>
        </w:rPr>
        <w:t xml:space="preserve"> </w:t>
      </w:r>
      <w:r w:rsidRPr="00812F86">
        <w:rPr>
          <w:rFonts w:cstheme="minorHAnsi"/>
        </w:rPr>
        <w:t xml:space="preserve">(The Global </w:t>
      </w:r>
      <w:r w:rsidRPr="00812F86">
        <w:rPr>
          <w:rFonts w:cstheme="minorHAnsi"/>
        </w:rPr>
        <w:lastRenderedPageBreak/>
        <w:t xml:space="preserve">Initiative for Economic, Social and Cultural Rights, 2013). A </w:t>
      </w:r>
      <w:r w:rsidR="00DE2D37" w:rsidRPr="00812F86">
        <w:rPr>
          <w:rFonts w:cstheme="minorHAnsi"/>
        </w:rPr>
        <w:t>radical</w:t>
      </w:r>
      <w:r w:rsidRPr="00812F86">
        <w:rPr>
          <w:rFonts w:cstheme="minorHAnsi"/>
        </w:rPr>
        <w:t xml:space="preserve"> </w:t>
      </w:r>
      <w:r w:rsidR="00DE2D37" w:rsidRPr="00812F86">
        <w:rPr>
          <w:rFonts w:cstheme="minorHAnsi"/>
        </w:rPr>
        <w:t>transformation</w:t>
      </w:r>
      <w:r w:rsidRPr="00812F86">
        <w:rPr>
          <w:rFonts w:cstheme="minorHAnsi"/>
        </w:rPr>
        <w:t xml:space="preserve"> in the </w:t>
      </w:r>
      <w:r w:rsidR="00DE2D37" w:rsidRPr="00812F86">
        <w:rPr>
          <w:rFonts w:cstheme="minorHAnsi"/>
        </w:rPr>
        <w:t xml:space="preserve">existing </w:t>
      </w:r>
      <w:proofErr w:type="gramStart"/>
      <w:r w:rsidR="00DE2D37" w:rsidRPr="00812F86">
        <w:rPr>
          <w:rFonts w:cstheme="minorHAnsi"/>
        </w:rPr>
        <w:t>state of affairs</w:t>
      </w:r>
      <w:proofErr w:type="gramEnd"/>
      <w:r w:rsidRPr="00812F86">
        <w:rPr>
          <w:rFonts w:cstheme="minorHAnsi"/>
        </w:rPr>
        <w:t xml:space="preserve"> will hence be very </w:t>
      </w:r>
      <w:r w:rsidR="00DE2D37" w:rsidRPr="00812F86">
        <w:rPr>
          <w:rFonts w:cstheme="minorHAnsi"/>
        </w:rPr>
        <w:t>e</w:t>
      </w:r>
      <w:r w:rsidR="00DE2D37">
        <w:rPr>
          <w:rFonts w:cstheme="minorHAnsi"/>
        </w:rPr>
        <w:t xml:space="preserve">ssential </w:t>
      </w:r>
      <w:r w:rsidRPr="00812F86">
        <w:rPr>
          <w:rFonts w:cstheme="minorHAnsi"/>
        </w:rPr>
        <w:t>to the well-being of women farmers.</w:t>
      </w:r>
    </w:p>
    <w:p w14:paraId="1A608C24" w14:textId="370249F7" w:rsidR="004C5351" w:rsidRPr="004C5351" w:rsidRDefault="002B3C76" w:rsidP="004C5351">
      <w:pPr>
        <w:spacing w:line="360" w:lineRule="auto"/>
        <w:jc w:val="both"/>
        <w:rPr>
          <w:rFonts w:cstheme="minorHAnsi"/>
          <w:b/>
          <w:bCs/>
        </w:rPr>
      </w:pPr>
      <w:r w:rsidRPr="006C17B8">
        <w:rPr>
          <w:rFonts w:cstheme="minorHAnsi"/>
          <w:b/>
          <w:bCs/>
        </w:rPr>
        <w:t>1.</w:t>
      </w:r>
      <w:r w:rsidR="00170B44">
        <w:rPr>
          <w:rFonts w:cstheme="minorHAnsi"/>
          <w:b/>
          <w:bCs/>
        </w:rPr>
        <w:t>1</w:t>
      </w:r>
      <w:r w:rsidRPr="006C17B8">
        <w:rPr>
          <w:rFonts w:cstheme="minorHAnsi"/>
          <w:b/>
          <w:bCs/>
        </w:rPr>
        <w:t xml:space="preserve">0 </w:t>
      </w:r>
      <w:r w:rsidR="004C5351" w:rsidRPr="006C17B8">
        <w:rPr>
          <w:rFonts w:cstheme="minorHAnsi"/>
          <w:b/>
          <w:bCs/>
        </w:rPr>
        <w:t>Problem statement</w:t>
      </w:r>
    </w:p>
    <w:p w14:paraId="4FB5991D" w14:textId="4E46EC0A" w:rsidR="00D33494" w:rsidRPr="00D33494" w:rsidRDefault="00D33494" w:rsidP="006C17B8">
      <w:pPr>
        <w:spacing w:line="480" w:lineRule="auto"/>
        <w:jc w:val="both"/>
        <w:rPr>
          <w:rFonts w:cstheme="minorHAnsi"/>
        </w:rPr>
      </w:pPr>
      <w:r w:rsidRPr="00D33494">
        <w:rPr>
          <w:rFonts w:cstheme="minorHAnsi"/>
        </w:rPr>
        <w:t xml:space="preserve">Women encompass 58% of the </w:t>
      </w:r>
      <w:r w:rsidR="0027407D" w:rsidRPr="00D33494">
        <w:rPr>
          <w:rFonts w:cstheme="minorHAnsi"/>
        </w:rPr>
        <w:t>labor</w:t>
      </w:r>
      <w:r w:rsidRPr="00D33494">
        <w:rPr>
          <w:rFonts w:cstheme="minorHAnsi"/>
        </w:rPr>
        <w:t xml:space="preserve"> force in the cocoa farming industry in Côte d’Ivoire raking only 21% of the created income (ADB, 2015). In the case of Ghana, this is estimated to be about 20% (Barrientos &amp; Bobie, 2016), with the low participation largely attributed to the fact that, merely 25% of the cocoa farming lands are possessed by women (A. Martson, 2016). Ghana is the world’s second-largest supplier of cocoa, accounting for 25% of global cocoa production (UNDP, 2023) and providing countless benefits to the economy, especially in contributing to realizing the SDGs 1 and 2 (No poverty and zero hunger) as well as improving the rural economy in the country (E. Donkor et al., 2023). Through the country’s export income which is estimated to be in the region of $2 billion, forming about 3% of the Gross Domestic Product, cocoa production has been established as a major source of income for many smallholder farmers, particularly women in Ghana (Ministry of Food and Agriculture, 2019; Bank of Ghana, 2021). </w:t>
      </w:r>
    </w:p>
    <w:p w14:paraId="04BFD7F0" w14:textId="6AA8E439" w:rsidR="00D33494" w:rsidRPr="00D33494" w:rsidRDefault="00D33494" w:rsidP="006C17B8">
      <w:pPr>
        <w:spacing w:line="480" w:lineRule="auto"/>
        <w:jc w:val="both"/>
        <w:rPr>
          <w:rFonts w:cstheme="minorHAnsi"/>
        </w:rPr>
      </w:pPr>
      <w:r w:rsidRPr="00D33494">
        <w:rPr>
          <w:rFonts w:cstheme="minorHAnsi"/>
        </w:rPr>
        <w:t xml:space="preserve">In recent times, however, available data points to a downturn in cocoa production in West Africa. According to the International Cocoa </w:t>
      </w:r>
      <w:r w:rsidR="0027407D" w:rsidRPr="00D33494">
        <w:rPr>
          <w:rFonts w:cstheme="minorHAnsi"/>
        </w:rPr>
        <w:t>Organization’s</w:t>
      </w:r>
      <w:r w:rsidRPr="00D33494">
        <w:rPr>
          <w:rFonts w:cstheme="minorHAnsi"/>
        </w:rPr>
        <w:t xml:space="preserve"> market report in April 2023, cocoa-producing nations in West Africa experienced a supply shortfall due to a decline in productivity (International Cocoa </w:t>
      </w:r>
      <w:r w:rsidR="0027407D" w:rsidRPr="00D33494">
        <w:rPr>
          <w:rFonts w:cstheme="minorHAnsi"/>
        </w:rPr>
        <w:t>Organization</w:t>
      </w:r>
      <w:r w:rsidRPr="00D33494">
        <w:rPr>
          <w:rFonts w:cstheme="minorHAnsi"/>
        </w:rPr>
        <w:t xml:space="preserve">, 2023). In Côte d’Ivoire for example, aggregate arrivals of cocoa beans in the country were 1.945 million tons, down 7.04% (-137,000 tons) from the previous cocoa season, which </w:t>
      </w:r>
      <w:r w:rsidR="0027407D" w:rsidRPr="00D33494">
        <w:rPr>
          <w:rFonts w:cstheme="minorHAnsi"/>
        </w:rPr>
        <w:t>totaled</w:t>
      </w:r>
      <w:r w:rsidRPr="00D33494">
        <w:rPr>
          <w:rFonts w:cstheme="minorHAnsi"/>
        </w:rPr>
        <w:t xml:space="preserve"> 2.082 million tons. Additionally, the country’s exports of cocoa beans from October 2022 to March 2023 were recounted at 1,005,510 tons, which to some extent was down by 0.5% equated to 1,010,080 tons exported from October 2021 to March 2022. In Ghana, cocoa yield for the 2023/2024 season is projected to be almost 40% below the targeted 820,000 tons (Reuters, 2024). This position has been ascribed to shady allocation of farm inputs (fertilizers, pesticides, funds, etc.) from government or LBCs; inadequate separation of the cocoa beans; poor processing, packaging, and storage of the cocoa beans; poor transportation or evacuation of the cocoa beans from the farmers through to the port. </w:t>
      </w:r>
      <w:r w:rsidRPr="00D33494">
        <w:rPr>
          <w:rFonts w:cstheme="minorHAnsi"/>
        </w:rPr>
        <w:lastRenderedPageBreak/>
        <w:t xml:space="preserve">Environmental challenges such as Illegal mining (Affum, 2022) fires and floods pose serious challenges to the sector with ageing cocoa trees and poor agricultural practices made worse by drought. Furthermore, the sector is challenged by a communication gap between Cocobod and other associates within the cocoa value chain. This results in information misrepresentation, arms- length of relationship between partners of the supply chain (Meshach Awuah-Gyawu et al., 2015; DW, 2020). </w:t>
      </w:r>
    </w:p>
    <w:p w14:paraId="4ECBC2F7" w14:textId="41149B9D" w:rsidR="00D33494" w:rsidRPr="00D33494" w:rsidRDefault="00D33494" w:rsidP="006C17B8">
      <w:pPr>
        <w:spacing w:line="480" w:lineRule="auto"/>
        <w:jc w:val="both"/>
        <w:rPr>
          <w:rFonts w:cstheme="minorHAnsi"/>
        </w:rPr>
      </w:pPr>
      <w:r w:rsidRPr="00D33494">
        <w:rPr>
          <w:rFonts w:cstheme="minorHAnsi"/>
        </w:rPr>
        <w:t xml:space="preserve">Whereas many scholars have focused on various causes of the production downturn in the cocoa-origin countries, much attention has not been given to the current land tenure systems in cocoa farming communities and its implications on cocoa farming activities and productivity, specifically by women smallholder farmers in Ghana and hence the necessity of this research to fill the literature gap, with focus on the </w:t>
      </w:r>
      <w:r w:rsidR="00AE457E">
        <w:rPr>
          <w:rFonts w:cstheme="minorHAnsi"/>
        </w:rPr>
        <w:t xml:space="preserve">Suhum Cocoa </w:t>
      </w:r>
      <w:r w:rsidRPr="00D33494">
        <w:rPr>
          <w:rFonts w:cstheme="minorHAnsi"/>
        </w:rPr>
        <w:t xml:space="preserve">District, Eastern region, Ghana. To achieve this aim, the study explores the land tenure regime in the </w:t>
      </w:r>
      <w:r w:rsidR="00664D06">
        <w:rPr>
          <w:rFonts w:cstheme="minorHAnsi"/>
        </w:rPr>
        <w:t>Suhum</w:t>
      </w:r>
      <w:r w:rsidR="00664D06" w:rsidRPr="00D33494">
        <w:rPr>
          <w:rFonts w:cstheme="minorHAnsi"/>
        </w:rPr>
        <w:t xml:space="preserve"> </w:t>
      </w:r>
      <w:r w:rsidR="00664D06">
        <w:rPr>
          <w:rFonts w:cstheme="minorHAnsi"/>
        </w:rPr>
        <w:t xml:space="preserve">Cocoa </w:t>
      </w:r>
      <w:r w:rsidR="00664D06" w:rsidRPr="00D33494">
        <w:rPr>
          <w:rFonts w:cstheme="minorHAnsi"/>
        </w:rPr>
        <w:t>District</w:t>
      </w:r>
      <w:r w:rsidRPr="00D33494">
        <w:rPr>
          <w:rFonts w:cstheme="minorHAnsi"/>
        </w:rPr>
        <w:t xml:space="preserve">, Ghana, evaluates the implications of the land tenure regime on the activities of women smallholder organic farmers, ascertain </w:t>
      </w:r>
      <w:r w:rsidR="008E3136" w:rsidRPr="00D33494">
        <w:rPr>
          <w:rFonts w:cstheme="minorHAnsi"/>
        </w:rPr>
        <w:t>whether</w:t>
      </w:r>
      <w:r w:rsidRPr="00D33494">
        <w:rPr>
          <w:rFonts w:cstheme="minorHAnsi"/>
        </w:rPr>
        <w:t xml:space="preserve"> the land tenure regime in the </w:t>
      </w:r>
      <w:r w:rsidR="00085A5C">
        <w:rPr>
          <w:rFonts w:cstheme="minorHAnsi"/>
        </w:rPr>
        <w:t xml:space="preserve">Suhum cocoa district </w:t>
      </w:r>
      <w:r w:rsidRPr="00D33494">
        <w:rPr>
          <w:rFonts w:cstheme="minorHAnsi"/>
        </w:rPr>
        <w:t xml:space="preserve">poses </w:t>
      </w:r>
      <w:r w:rsidR="00085A5C">
        <w:rPr>
          <w:rFonts w:cstheme="minorHAnsi"/>
        </w:rPr>
        <w:t xml:space="preserve">any </w:t>
      </w:r>
      <w:r w:rsidRPr="00D33494">
        <w:rPr>
          <w:rFonts w:cstheme="minorHAnsi"/>
        </w:rPr>
        <w:t xml:space="preserve">constraints on the activities of smallholder women organic cocoa farmers </w:t>
      </w:r>
      <w:r w:rsidR="00251A11">
        <w:rPr>
          <w:rFonts w:cstheme="minorHAnsi"/>
        </w:rPr>
        <w:t xml:space="preserve">by </w:t>
      </w:r>
      <w:r w:rsidRPr="00D33494">
        <w:rPr>
          <w:rFonts w:cstheme="minorHAnsi"/>
        </w:rPr>
        <w:t xml:space="preserve">answering the following </w:t>
      </w:r>
      <w:r w:rsidR="008E3136" w:rsidRPr="00D33494">
        <w:rPr>
          <w:rFonts w:cstheme="minorHAnsi"/>
        </w:rPr>
        <w:t>questions.</w:t>
      </w:r>
    </w:p>
    <w:p w14:paraId="7A036115" w14:textId="5993A17A" w:rsidR="00D33494" w:rsidRPr="0027407D" w:rsidRDefault="00D33494" w:rsidP="006C17B8">
      <w:pPr>
        <w:pStyle w:val="ListParagraph"/>
        <w:numPr>
          <w:ilvl w:val="0"/>
          <w:numId w:val="5"/>
        </w:numPr>
        <w:spacing w:line="480" w:lineRule="auto"/>
        <w:jc w:val="both"/>
        <w:rPr>
          <w:rFonts w:cstheme="minorHAnsi"/>
        </w:rPr>
      </w:pPr>
      <w:r w:rsidRPr="0027407D">
        <w:rPr>
          <w:rFonts w:cstheme="minorHAnsi"/>
        </w:rPr>
        <w:t xml:space="preserve">What are the land ownership systems in the </w:t>
      </w:r>
      <w:r w:rsidR="00D74B3C">
        <w:rPr>
          <w:rFonts w:cstheme="minorHAnsi"/>
        </w:rPr>
        <w:t>Suhum Cocoa</w:t>
      </w:r>
      <w:r w:rsidRPr="0027407D">
        <w:rPr>
          <w:rFonts w:cstheme="minorHAnsi"/>
        </w:rPr>
        <w:t xml:space="preserve"> District, Ghana?</w:t>
      </w:r>
    </w:p>
    <w:p w14:paraId="6EB05D49" w14:textId="6C5DC34E" w:rsidR="00D33494" w:rsidRPr="0027407D" w:rsidRDefault="00D33494" w:rsidP="006C17B8">
      <w:pPr>
        <w:pStyle w:val="ListParagraph"/>
        <w:numPr>
          <w:ilvl w:val="0"/>
          <w:numId w:val="5"/>
        </w:numPr>
        <w:spacing w:line="480" w:lineRule="auto"/>
        <w:jc w:val="both"/>
        <w:rPr>
          <w:rFonts w:cstheme="minorHAnsi"/>
        </w:rPr>
      </w:pPr>
      <w:r w:rsidRPr="0027407D">
        <w:rPr>
          <w:rFonts w:cstheme="minorHAnsi"/>
        </w:rPr>
        <w:t xml:space="preserve">What are the consequences of land ownership systems on the operations of smallholder women cocoa farmers in the </w:t>
      </w:r>
      <w:r w:rsidR="00D74B3C">
        <w:rPr>
          <w:rFonts w:cstheme="minorHAnsi"/>
        </w:rPr>
        <w:t>Suhum Cocoa</w:t>
      </w:r>
      <w:r w:rsidRPr="0027407D">
        <w:rPr>
          <w:rFonts w:cstheme="minorHAnsi"/>
        </w:rPr>
        <w:t xml:space="preserve"> District, Ghana?</w:t>
      </w:r>
    </w:p>
    <w:p w14:paraId="09CB2E2C" w14:textId="5CD445FD" w:rsidR="00967886" w:rsidRPr="0027407D" w:rsidRDefault="00D33494" w:rsidP="006C17B8">
      <w:pPr>
        <w:pStyle w:val="ListParagraph"/>
        <w:numPr>
          <w:ilvl w:val="0"/>
          <w:numId w:val="5"/>
        </w:numPr>
        <w:spacing w:line="480" w:lineRule="auto"/>
        <w:jc w:val="both"/>
        <w:rPr>
          <w:rFonts w:cstheme="minorHAnsi"/>
        </w:rPr>
      </w:pPr>
      <w:r w:rsidRPr="0027407D">
        <w:rPr>
          <w:rFonts w:cstheme="minorHAnsi"/>
        </w:rPr>
        <w:t xml:space="preserve">Do land ownership systems in the </w:t>
      </w:r>
      <w:r w:rsidR="00D74B3C">
        <w:rPr>
          <w:rFonts w:cstheme="minorHAnsi"/>
        </w:rPr>
        <w:t>Suhum Cocoa Distric</w:t>
      </w:r>
      <w:r w:rsidR="00666C94">
        <w:rPr>
          <w:rFonts w:cstheme="minorHAnsi"/>
        </w:rPr>
        <w:t>t</w:t>
      </w:r>
      <w:r w:rsidRPr="0027407D">
        <w:rPr>
          <w:rFonts w:cstheme="minorHAnsi"/>
        </w:rPr>
        <w:t xml:space="preserve"> of Ghana </w:t>
      </w:r>
      <w:r w:rsidR="00666C94">
        <w:rPr>
          <w:rFonts w:cstheme="minorHAnsi"/>
        </w:rPr>
        <w:t>constrain</w:t>
      </w:r>
      <w:r w:rsidRPr="0027407D">
        <w:rPr>
          <w:rFonts w:cstheme="minorHAnsi"/>
        </w:rPr>
        <w:t xml:space="preserve"> </w:t>
      </w:r>
      <w:r w:rsidR="00666C94">
        <w:rPr>
          <w:rFonts w:cstheme="minorHAnsi"/>
        </w:rPr>
        <w:t xml:space="preserve">women </w:t>
      </w:r>
      <w:r w:rsidRPr="0027407D">
        <w:rPr>
          <w:rFonts w:cstheme="minorHAnsi"/>
        </w:rPr>
        <w:t>smallholder cocoa farmers?</w:t>
      </w:r>
    </w:p>
    <w:p w14:paraId="440FBD47" w14:textId="77777777" w:rsidR="00046CB5" w:rsidRDefault="00046CB5" w:rsidP="002B3C76">
      <w:pPr>
        <w:spacing w:line="360" w:lineRule="auto"/>
        <w:jc w:val="both"/>
        <w:rPr>
          <w:rFonts w:cstheme="minorHAnsi"/>
          <w:b/>
          <w:bCs/>
        </w:rPr>
      </w:pPr>
    </w:p>
    <w:p w14:paraId="7106E9F3" w14:textId="3B3CC705" w:rsidR="001A737F" w:rsidRDefault="001A737F" w:rsidP="002B3C76">
      <w:pPr>
        <w:spacing w:line="360" w:lineRule="auto"/>
        <w:jc w:val="both"/>
        <w:rPr>
          <w:rFonts w:cstheme="minorHAnsi"/>
          <w:b/>
          <w:bCs/>
        </w:rPr>
      </w:pPr>
      <w:r w:rsidRPr="00767A17">
        <w:rPr>
          <w:rFonts w:cstheme="minorHAnsi"/>
          <w:b/>
          <w:bCs/>
        </w:rPr>
        <w:t>1.</w:t>
      </w:r>
      <w:r w:rsidR="00170B44">
        <w:rPr>
          <w:rFonts w:cstheme="minorHAnsi"/>
          <w:b/>
          <w:bCs/>
        </w:rPr>
        <w:t>2</w:t>
      </w:r>
      <w:r w:rsidRPr="00767A17">
        <w:rPr>
          <w:rFonts w:cstheme="minorHAnsi"/>
          <w:b/>
          <w:bCs/>
        </w:rPr>
        <w:t>0 Significance of the research</w:t>
      </w:r>
    </w:p>
    <w:p w14:paraId="49E53AB5" w14:textId="77777777" w:rsidR="00010E39" w:rsidRDefault="00113B4A" w:rsidP="00010E39">
      <w:pPr>
        <w:spacing w:line="480" w:lineRule="auto"/>
        <w:jc w:val="both"/>
        <w:rPr>
          <w:rFonts w:cstheme="minorHAnsi"/>
        </w:rPr>
      </w:pPr>
      <w:r w:rsidRPr="00113B4A">
        <w:rPr>
          <w:rFonts w:cstheme="minorHAnsi"/>
        </w:rPr>
        <w:t>The outcomes of this study will hold significant implications for Ghana’s agricultural sector by critically examining whether prevailing land tenure arrangements in cocoa-</w:t>
      </w:r>
      <w:r w:rsidR="00264338">
        <w:rPr>
          <w:rFonts w:cstheme="minorHAnsi"/>
        </w:rPr>
        <w:t>farming</w:t>
      </w:r>
      <w:r w:rsidRPr="00113B4A">
        <w:rPr>
          <w:rFonts w:cstheme="minorHAnsi"/>
        </w:rPr>
        <w:t xml:space="preserve"> communities hinder the participation and productivity of women smallholder organic cocoa farmers in the Suhum Cocoa District. The research will generate evidence-based insights to inform policy interventions by both state and non-state actors aimed at </w:t>
      </w:r>
      <w:r w:rsidRPr="00113B4A">
        <w:rPr>
          <w:rFonts w:cstheme="minorHAnsi"/>
        </w:rPr>
        <w:lastRenderedPageBreak/>
        <w:t>reforming land rights and promoting gender equity within the cocoa sector. Moreover, the study will make a scholarly contribution to the growing body of literature on land tenure dynamics within the cocoa value chain, particularly from a gendered and localized perspective.</w:t>
      </w:r>
    </w:p>
    <w:p w14:paraId="78C8726F" w14:textId="6DBB6A2D" w:rsidR="007D2790" w:rsidRPr="00E248D3" w:rsidRDefault="002B3C76" w:rsidP="00010E39">
      <w:pPr>
        <w:spacing w:line="480" w:lineRule="auto"/>
        <w:jc w:val="both"/>
        <w:rPr>
          <w:rFonts w:cstheme="minorHAnsi"/>
        </w:rPr>
      </w:pPr>
      <w:r w:rsidRPr="002B3C76">
        <w:rPr>
          <w:rFonts w:cstheme="minorHAnsi"/>
          <w:b/>
          <w:bCs/>
        </w:rPr>
        <w:t>2.0 Literature Review</w:t>
      </w:r>
    </w:p>
    <w:p w14:paraId="0C166C2F" w14:textId="0CB91E72" w:rsidR="0012765A" w:rsidRPr="0012765A" w:rsidRDefault="00473274" w:rsidP="0012765A">
      <w:pPr>
        <w:spacing w:line="480" w:lineRule="auto"/>
        <w:jc w:val="both"/>
        <w:rPr>
          <w:rFonts w:cstheme="minorHAnsi"/>
        </w:rPr>
      </w:pPr>
      <w:r w:rsidRPr="00473274">
        <w:rPr>
          <w:rFonts w:cstheme="minorHAnsi"/>
        </w:rPr>
        <w:t>For many years, land administration and its impact on agricultural productivity have drawn significant attention from policymakers (Lambrecht &amp; Asare, 2015). The common viewpoint posits that efficient land tenure models tend to increase production for farmers and enhance their ability to collateralize their lands for credit facilities from banks when needed (Lambrecht &amp; Asare, 2015). Scholarly literature asserts that secure access to land is critical in enabling smallholders, particularly women, to engage in sustainable agricultural practices (Himmelstein et al., 2016). However, inequalities in land rights persist globally, across both institutionalized and traditional systems, leading to weakened tenure security, reduced land utilization, and heightened threats to food security (Nara, Baslyd B, et al.,2020). Furthermore, this influences the quality of life of smallholder farmers who rely on land and its associated incomes for their livelihoods (Lipton, &amp; Saghai, 2017). In the cocoa sector in Ghana, gender discrimination has become inescapable due to inadequate access to resources and detrimental gender traditions</w:t>
      </w:r>
      <w:r w:rsidR="00804D25">
        <w:rPr>
          <w:rFonts w:cstheme="minorHAnsi"/>
        </w:rPr>
        <w:t xml:space="preserve"> affecting mostly women farmers.</w:t>
      </w:r>
      <w:r w:rsidRPr="00473274">
        <w:rPr>
          <w:rFonts w:cstheme="minorHAnsi"/>
        </w:rPr>
        <w:t xml:space="preserve"> </w:t>
      </w:r>
      <w:r w:rsidR="00804D25">
        <w:rPr>
          <w:rFonts w:cstheme="minorHAnsi"/>
        </w:rPr>
        <w:t>I</w:t>
      </w:r>
      <w:r w:rsidRPr="00473274">
        <w:rPr>
          <w:rFonts w:cstheme="minorHAnsi"/>
        </w:rPr>
        <w:t xml:space="preserve">rrespective of the fact women are active participants in all the stages of cocoa farming in Ghana </w:t>
      </w:r>
      <w:r w:rsidR="00804D25">
        <w:rPr>
          <w:rFonts w:cstheme="minorHAnsi"/>
        </w:rPr>
        <w:t>l</w:t>
      </w:r>
      <w:r w:rsidRPr="00473274">
        <w:rPr>
          <w:rFonts w:cstheme="minorHAnsi"/>
        </w:rPr>
        <w:t xml:space="preserve">and ownership has </w:t>
      </w:r>
      <w:r w:rsidR="00E17593">
        <w:rPr>
          <w:rFonts w:cstheme="minorHAnsi"/>
        </w:rPr>
        <w:t>for years</w:t>
      </w:r>
      <w:r w:rsidRPr="00473274">
        <w:rPr>
          <w:rFonts w:cstheme="minorHAnsi"/>
        </w:rPr>
        <w:t xml:space="preserve"> </w:t>
      </w:r>
      <w:r w:rsidR="00E17593">
        <w:rPr>
          <w:rFonts w:cstheme="minorHAnsi"/>
        </w:rPr>
        <w:t>become</w:t>
      </w:r>
      <w:r w:rsidRPr="00473274">
        <w:rPr>
          <w:rFonts w:cstheme="minorHAnsi"/>
        </w:rPr>
        <w:t xml:space="preserve"> central blockade to the</w:t>
      </w:r>
      <w:r w:rsidR="00E17593">
        <w:rPr>
          <w:rFonts w:cstheme="minorHAnsi"/>
        </w:rPr>
        <w:t>ir</w:t>
      </w:r>
      <w:r w:rsidRPr="00473274">
        <w:rPr>
          <w:rFonts w:cstheme="minorHAnsi"/>
        </w:rPr>
        <w:t xml:space="preserve"> activities cocoa farmers </w:t>
      </w:r>
      <w:r w:rsidR="00E17593">
        <w:rPr>
          <w:rFonts w:cstheme="minorHAnsi"/>
        </w:rPr>
        <w:t>since they</w:t>
      </w:r>
      <w:r w:rsidRPr="00473274">
        <w:rPr>
          <w:rFonts w:cstheme="minorHAnsi"/>
        </w:rPr>
        <w:t xml:space="preserve"> do not own </w:t>
      </w:r>
      <w:r w:rsidR="00E17593">
        <w:rPr>
          <w:rFonts w:cstheme="minorHAnsi"/>
        </w:rPr>
        <w:t>their</w:t>
      </w:r>
      <w:r w:rsidRPr="00473274">
        <w:rPr>
          <w:rFonts w:cstheme="minorHAnsi"/>
        </w:rPr>
        <w:t xml:space="preserve"> farmlands</w:t>
      </w:r>
      <w:r w:rsidR="00E17593">
        <w:rPr>
          <w:rFonts w:cstheme="minorHAnsi"/>
        </w:rPr>
        <w:t xml:space="preserve"> and generally</w:t>
      </w:r>
      <w:r w:rsidRPr="00473274">
        <w:rPr>
          <w:rFonts w:cstheme="minorHAnsi"/>
        </w:rPr>
        <w:t xml:space="preserve"> not </w:t>
      </w:r>
      <w:r w:rsidR="00900079">
        <w:rPr>
          <w:rFonts w:cstheme="minorHAnsi"/>
        </w:rPr>
        <w:t>deemed</w:t>
      </w:r>
      <w:r w:rsidRPr="00473274">
        <w:rPr>
          <w:rFonts w:cstheme="minorHAnsi"/>
        </w:rPr>
        <w:t xml:space="preserve"> as farmers by their families, communities, or other stakeholders in the cocoa supply chain (Thais Bessa, Meagan Dooley, and Kayla Fillipovich, 2023). This chapter will hence review the cocoa supply chain, the various land tenure regimes </w:t>
      </w:r>
      <w:r w:rsidR="00CD4DCB">
        <w:rPr>
          <w:rFonts w:cstheme="minorHAnsi"/>
        </w:rPr>
        <w:t>to identify whether</w:t>
      </w:r>
      <w:r w:rsidR="00FF4EEB">
        <w:rPr>
          <w:rFonts w:cstheme="minorHAnsi"/>
        </w:rPr>
        <w:t xml:space="preserve"> it pose a constraint</w:t>
      </w:r>
      <w:r w:rsidRPr="00473274">
        <w:rPr>
          <w:rFonts w:cstheme="minorHAnsi"/>
        </w:rPr>
        <w:t xml:space="preserve"> </w:t>
      </w:r>
      <w:r w:rsidR="00FF4EEB">
        <w:rPr>
          <w:rFonts w:cstheme="minorHAnsi"/>
        </w:rPr>
        <w:t>to</w:t>
      </w:r>
      <w:r w:rsidRPr="00473274">
        <w:rPr>
          <w:rFonts w:cstheme="minorHAnsi"/>
        </w:rPr>
        <w:t xml:space="preserve"> cocoa farming among smallholder farmers, specifically women in the Suhum cocoa district, Ghana.</w:t>
      </w:r>
    </w:p>
    <w:p w14:paraId="512D39C2" w14:textId="6AE1ED6E" w:rsidR="00D87AA3" w:rsidRPr="00877E04" w:rsidRDefault="007D2790" w:rsidP="00201E98">
      <w:pPr>
        <w:spacing w:line="360" w:lineRule="auto"/>
        <w:jc w:val="both"/>
        <w:rPr>
          <w:rFonts w:cstheme="minorHAnsi"/>
          <w:b/>
          <w:bCs/>
        </w:rPr>
      </w:pPr>
      <w:r w:rsidRPr="00AF35D6">
        <w:rPr>
          <w:rFonts w:cstheme="minorHAnsi"/>
          <w:b/>
          <w:bCs/>
        </w:rPr>
        <w:t>2.</w:t>
      </w:r>
      <w:r w:rsidR="00E248D3">
        <w:rPr>
          <w:rFonts w:cstheme="minorHAnsi"/>
          <w:b/>
          <w:bCs/>
        </w:rPr>
        <w:t>1</w:t>
      </w:r>
      <w:r w:rsidRPr="00AF35D6">
        <w:rPr>
          <w:rFonts w:cstheme="minorHAnsi"/>
          <w:b/>
          <w:bCs/>
        </w:rPr>
        <w:t xml:space="preserve">0 </w:t>
      </w:r>
      <w:r w:rsidR="00877E04" w:rsidRPr="00AF35D6">
        <w:rPr>
          <w:rFonts w:cstheme="minorHAnsi"/>
          <w:b/>
          <w:bCs/>
        </w:rPr>
        <w:t>The Cocoa Value Chain in Ghana</w:t>
      </w:r>
    </w:p>
    <w:p w14:paraId="1CD75387" w14:textId="25B6DD37" w:rsidR="00AF35D6" w:rsidRPr="00AF35D6" w:rsidRDefault="00AF35D6" w:rsidP="00302372">
      <w:pPr>
        <w:spacing w:line="480" w:lineRule="auto"/>
        <w:jc w:val="both"/>
        <w:rPr>
          <w:rFonts w:cstheme="minorHAnsi"/>
        </w:rPr>
      </w:pPr>
      <w:r w:rsidRPr="00AF35D6">
        <w:rPr>
          <w:rFonts w:cstheme="minorHAnsi"/>
        </w:rPr>
        <w:t xml:space="preserve">The word ‘Cocoa’ is an altered form of the word ‘Cacao,’ which originates from the Mayan and Aztec languages and is believed to have been derived from the Amazon and Orinoco valleys. Cocoa is one of the most treasured </w:t>
      </w:r>
      <w:r w:rsidRPr="00AF35D6">
        <w:rPr>
          <w:rFonts w:cstheme="minorHAnsi"/>
        </w:rPr>
        <w:lastRenderedPageBreak/>
        <w:t xml:space="preserve">agricultural export supplies internationally and the backbone of many economies particularly in West Africa and South America. Countries such </w:t>
      </w:r>
      <w:proofErr w:type="gramStart"/>
      <w:r w:rsidRPr="00AF35D6">
        <w:rPr>
          <w:rFonts w:cstheme="minorHAnsi"/>
        </w:rPr>
        <w:t>as  Côte</w:t>
      </w:r>
      <w:proofErr w:type="gramEnd"/>
      <w:r w:rsidRPr="00AF35D6">
        <w:rPr>
          <w:rFonts w:cstheme="minorHAnsi"/>
        </w:rPr>
        <w:t xml:space="preserve"> d’Ivoire, Ghana, Nigeria, Ecuador and Brazil are known to be the leading exporters, generating foreign exchange income for these nations, </w:t>
      </w:r>
      <w:proofErr w:type="gramStart"/>
      <w:r w:rsidRPr="00AF35D6">
        <w:rPr>
          <w:rFonts w:cstheme="minorHAnsi"/>
        </w:rPr>
        <w:t>and also</w:t>
      </w:r>
      <w:proofErr w:type="gramEnd"/>
      <w:r w:rsidRPr="00AF35D6">
        <w:rPr>
          <w:rFonts w:cstheme="minorHAnsi"/>
        </w:rPr>
        <w:t xml:space="preserve"> providing source of income for many households. In Ghana, for instance, cocoa is the second topmost foreign exchange earner with roughly 1 million farmers, and their families (Afoakwa, 2014). </w:t>
      </w:r>
    </w:p>
    <w:p w14:paraId="6596EBE8" w14:textId="15412F22" w:rsidR="00AF35D6" w:rsidRPr="00AF35D6" w:rsidRDefault="00AF35D6" w:rsidP="00302372">
      <w:pPr>
        <w:spacing w:line="480" w:lineRule="auto"/>
        <w:jc w:val="both"/>
        <w:rPr>
          <w:rFonts w:cstheme="minorHAnsi"/>
        </w:rPr>
      </w:pPr>
      <w:r w:rsidRPr="00AF35D6">
        <w:rPr>
          <w:rFonts w:cstheme="minorHAnsi"/>
        </w:rPr>
        <w:t xml:space="preserve">Historically, cocoa cultivation in saleable volumes in Ghana is ascribed to Tetteh Quarshie, a native </w:t>
      </w:r>
      <w:proofErr w:type="gramStart"/>
      <w:r w:rsidRPr="00AF35D6">
        <w:rPr>
          <w:rFonts w:cstheme="minorHAnsi"/>
        </w:rPr>
        <w:t>of  Osu</w:t>
      </w:r>
      <w:proofErr w:type="gramEnd"/>
      <w:r w:rsidRPr="00AF35D6">
        <w:rPr>
          <w:rFonts w:cstheme="minorHAnsi"/>
        </w:rPr>
        <w:t xml:space="preserve">, Accra, who had migrated to Fernando Po (now Bioko) in Equatorial Guinea to work as a blacksmith but came back in 1879 with Amelonado cocoa pods to begin a farm at Akwapim Mampong in the Eastern Region of Ghana (Oppong-Boateng J., 2014). Before Tetteh Quarshie, it is recorded that some earlier efforts had been made by the Dutch to have cocoa grown dating back to 1815, around the coastal parts of the then Gold Coast (Tetteh S., 2019). Historical accounts also indicate that the Basel Missionaries in 1858 and a former Governor of the Gold Coast also attempted cocoa </w:t>
      </w:r>
      <w:proofErr w:type="gramStart"/>
      <w:r w:rsidRPr="00AF35D6">
        <w:rPr>
          <w:rFonts w:cstheme="minorHAnsi"/>
        </w:rPr>
        <w:t>farming, but</w:t>
      </w:r>
      <w:proofErr w:type="gramEnd"/>
      <w:r w:rsidRPr="00AF35D6">
        <w:rPr>
          <w:rFonts w:cstheme="minorHAnsi"/>
        </w:rPr>
        <w:t xml:space="preserve"> did not achieve the desired results (Mariama Marciana Kuusaana et al., 2021). </w:t>
      </w:r>
    </w:p>
    <w:p w14:paraId="6D3F3B55" w14:textId="113C70C7" w:rsidR="00AF35D6" w:rsidRPr="00302372" w:rsidRDefault="00AF35D6" w:rsidP="00302372">
      <w:pPr>
        <w:spacing w:line="480" w:lineRule="auto"/>
        <w:jc w:val="both"/>
        <w:rPr>
          <w:rFonts w:cstheme="minorHAnsi"/>
          <w:highlight w:val="yellow"/>
        </w:rPr>
      </w:pPr>
      <w:r w:rsidRPr="00AF35D6">
        <w:rPr>
          <w:rFonts w:cstheme="minorHAnsi"/>
        </w:rPr>
        <w:t>The efforts into cocoa farming in Ghana since the year 1879 by Tetteh Quarshie, increasingly escalated to other parts of the country from Mampong-Akwapim and ultimately accomplishing a top producer spot worldwide (Darkwah S.A., Verter N. 2014), with this growth contributing meaningfully to job creation and offering a source of revenue to many Ghanaians (Darkwah S.A., Verter N. 2014). Supplementary to its accomplishment, cocoa farming in Ghana transmuted its boundaries beyond the eastern region but growing in other regions, precisely Ashanti, Brong Ahafo, Volta, Central and Western and has subsequently exceeded its agricultural and monetary significance (Mariama Marciana Kuusaana et al., 2021), prompting the formation of the Ghana Cocoa Board (COCOBOD) since 1947 to safeguard advancement in the cocoa industry (Afoakwa, 2014).</w:t>
      </w:r>
    </w:p>
    <w:p w14:paraId="3F0E3D36" w14:textId="1139DD8B" w:rsidR="00A638FB" w:rsidRDefault="007D2790" w:rsidP="00201E98">
      <w:pPr>
        <w:spacing w:line="360" w:lineRule="auto"/>
        <w:jc w:val="both"/>
        <w:rPr>
          <w:rFonts w:cstheme="minorHAnsi"/>
          <w:b/>
          <w:bCs/>
        </w:rPr>
      </w:pPr>
      <w:r w:rsidRPr="00416411">
        <w:rPr>
          <w:rFonts w:cstheme="minorHAnsi"/>
          <w:b/>
          <w:bCs/>
        </w:rPr>
        <w:t>2.2</w:t>
      </w:r>
      <w:r w:rsidR="00E248D3">
        <w:rPr>
          <w:rFonts w:cstheme="minorHAnsi"/>
          <w:b/>
          <w:bCs/>
        </w:rPr>
        <w:t>0</w:t>
      </w:r>
      <w:r w:rsidRPr="00416411">
        <w:rPr>
          <w:rFonts w:cstheme="minorHAnsi"/>
          <w:b/>
          <w:bCs/>
        </w:rPr>
        <w:t xml:space="preserve"> </w:t>
      </w:r>
      <w:r w:rsidR="00AE0451" w:rsidRPr="00416411">
        <w:rPr>
          <w:rFonts w:cstheme="minorHAnsi"/>
          <w:b/>
          <w:bCs/>
        </w:rPr>
        <w:t>Structure</w:t>
      </w:r>
      <w:r w:rsidRPr="00416411">
        <w:rPr>
          <w:rFonts w:cstheme="minorHAnsi"/>
          <w:b/>
          <w:bCs/>
        </w:rPr>
        <w:t xml:space="preserve"> of the Cocoa Value Chain in Ghana</w:t>
      </w:r>
    </w:p>
    <w:p w14:paraId="6DAA8DAB" w14:textId="77777777" w:rsidR="007D5A3A" w:rsidRPr="007D5A3A" w:rsidRDefault="007D5A3A" w:rsidP="00302372">
      <w:pPr>
        <w:spacing w:line="480" w:lineRule="auto"/>
        <w:jc w:val="both"/>
        <w:rPr>
          <w:rFonts w:cstheme="minorHAnsi"/>
        </w:rPr>
      </w:pPr>
      <w:r w:rsidRPr="007D5A3A">
        <w:rPr>
          <w:rFonts w:cstheme="minorHAnsi"/>
        </w:rPr>
        <w:t xml:space="preserve">The cocoa industry in Ghana has been structured to align with the cocoa production cycle, which consists of the Pre-Harvest, Harvest, and Post-Harvest cycles. The pre-harvest stage, which entails the groundwork on the farm, </w:t>
      </w:r>
      <w:r w:rsidRPr="007D5A3A">
        <w:rPr>
          <w:rFonts w:cstheme="minorHAnsi"/>
        </w:rPr>
        <w:lastRenderedPageBreak/>
        <w:t xml:space="preserve">is the opening and fundamental period in cocoa agriculture. The Pre-Harvest period is the key determining factor of what would become of one’s farm, as well as the productive lifespan of the cocoa trees. </w:t>
      </w:r>
    </w:p>
    <w:p w14:paraId="2B3CD6B7" w14:textId="4175DDAD" w:rsidR="00BC3520" w:rsidRDefault="007D5A3A" w:rsidP="00302372">
      <w:pPr>
        <w:spacing w:line="480" w:lineRule="auto"/>
        <w:jc w:val="both"/>
        <w:rPr>
          <w:rFonts w:cstheme="minorHAnsi"/>
        </w:rPr>
      </w:pPr>
      <w:r w:rsidRPr="007D5A3A">
        <w:rPr>
          <w:rFonts w:cstheme="minorHAnsi"/>
        </w:rPr>
        <w:t xml:space="preserve">Cocoa trees begin to produce fruits between the third to fifth year of their cultivation and can take about ten (10) years with the right maintenance and under good environmental conditions. The main players at the pre-harvest stage are the landowners, farmers, and suppliers of </w:t>
      </w:r>
      <w:proofErr w:type="gramStart"/>
      <w:r w:rsidRPr="007D5A3A">
        <w:rPr>
          <w:rFonts w:cstheme="minorHAnsi"/>
        </w:rPr>
        <w:t>the agriculture</w:t>
      </w:r>
      <w:proofErr w:type="gramEnd"/>
      <w:r w:rsidRPr="007D5A3A">
        <w:rPr>
          <w:rFonts w:cstheme="minorHAnsi"/>
        </w:rPr>
        <w:t xml:space="preserve"> materials such as fertilizer, fungicide, pesticide, insecticides and technical extension expertise supplied to cocoa farmers by the government through COCOBOD.</w:t>
      </w:r>
    </w:p>
    <w:p w14:paraId="2CF7EBCD" w14:textId="5E6C6F0D" w:rsidR="000824F2" w:rsidRDefault="000824F2" w:rsidP="00302372">
      <w:pPr>
        <w:spacing w:line="480" w:lineRule="auto"/>
        <w:jc w:val="both"/>
        <w:rPr>
          <w:rFonts w:cstheme="minorHAnsi"/>
        </w:rPr>
      </w:pPr>
      <w:r w:rsidRPr="000824F2">
        <w:rPr>
          <w:rFonts w:cstheme="minorHAnsi"/>
        </w:rPr>
        <w:t xml:space="preserve">Following the Pre-harvest phase is the harvest phase during which cocoa beans are ripe and ready to be harvested. What may seem to be a simple change in the color of a cocoa pod from green to yellow can reveal that the cocoa pod is ready for harvesting. When this is recognized, the farmers pluck the ready pods from cocoa trees with a long, slender knife commonly called “go-to-hell” and machetes. The cocoa pods are cracked open to remove about 20 to 50 seeds per pod. After this activity, the farmers would heap the beans, covering them with plantain leaves or mats for the next 3 to 5 days to allow the beans to ferment. They would then dry the beans for </w:t>
      </w:r>
      <w:proofErr w:type="gramStart"/>
      <w:r w:rsidRPr="000824F2">
        <w:rPr>
          <w:rFonts w:cstheme="minorHAnsi"/>
        </w:rPr>
        <w:t>a number of</w:t>
      </w:r>
      <w:proofErr w:type="gramEnd"/>
      <w:r w:rsidRPr="000824F2">
        <w:rPr>
          <w:rFonts w:cstheme="minorHAnsi"/>
        </w:rPr>
        <w:t xml:space="preserve"> days under the sun. In Ghana, cocoa farmers consistently spread their beans on an erected bamboo table mat for drying utilizing the sun, necessitating the regular rotating of the beans to ensure that all sides are appropriately dried. The dried beans are </w:t>
      </w:r>
      <w:r w:rsidR="00E52657">
        <w:rPr>
          <w:rFonts w:cstheme="minorHAnsi"/>
        </w:rPr>
        <w:t>bagged</w:t>
      </w:r>
      <w:r w:rsidRPr="000824F2">
        <w:rPr>
          <w:rFonts w:cstheme="minorHAnsi"/>
        </w:rPr>
        <w:t xml:space="preserve"> in sacks and </w:t>
      </w:r>
      <w:r w:rsidR="00E52657">
        <w:rPr>
          <w:rFonts w:cstheme="minorHAnsi"/>
        </w:rPr>
        <w:t xml:space="preserve">transported </w:t>
      </w:r>
      <w:r w:rsidRPr="000824F2">
        <w:rPr>
          <w:rFonts w:cstheme="minorHAnsi"/>
        </w:rPr>
        <w:t>to the cocoa buying centers for sale to the Licensed Buying Companies (LBCs)</w:t>
      </w:r>
      <w:r w:rsidR="00157091">
        <w:rPr>
          <w:rFonts w:cstheme="minorHAnsi"/>
        </w:rPr>
        <w:t xml:space="preserve"> who are authorized </w:t>
      </w:r>
      <w:r w:rsidR="00265067">
        <w:rPr>
          <w:rFonts w:cstheme="minorHAnsi"/>
        </w:rPr>
        <w:t xml:space="preserve">institutions by COCOBOD to buy beans from </w:t>
      </w:r>
      <w:r w:rsidR="00DE0DF4">
        <w:rPr>
          <w:rFonts w:cstheme="minorHAnsi"/>
        </w:rPr>
        <w:t>cocoa farmers on their behalf at an agreed price.</w:t>
      </w:r>
    </w:p>
    <w:p w14:paraId="77193B3C" w14:textId="2C18DE99" w:rsidR="00F22F50" w:rsidRDefault="005D6038" w:rsidP="00302372">
      <w:pPr>
        <w:spacing w:line="480" w:lineRule="auto"/>
        <w:jc w:val="both"/>
        <w:rPr>
          <w:rFonts w:cstheme="minorHAnsi"/>
        </w:rPr>
      </w:pPr>
      <w:r w:rsidRPr="004D5BCE">
        <w:rPr>
          <w:rFonts w:cstheme="minorHAnsi"/>
        </w:rPr>
        <w:t xml:space="preserve">The post-harvest </w:t>
      </w:r>
      <w:r w:rsidR="00C0625E">
        <w:rPr>
          <w:rFonts w:cstheme="minorHAnsi"/>
        </w:rPr>
        <w:t>stage</w:t>
      </w:r>
      <w:r w:rsidRPr="005D6038">
        <w:rPr>
          <w:rFonts w:cstheme="minorHAnsi"/>
        </w:rPr>
        <w:t xml:space="preserve"> </w:t>
      </w:r>
      <w:r w:rsidR="00C0625E">
        <w:rPr>
          <w:rFonts w:cstheme="minorHAnsi"/>
        </w:rPr>
        <w:t>begins</w:t>
      </w:r>
      <w:r w:rsidRPr="005D6038">
        <w:rPr>
          <w:rFonts w:cstheme="minorHAnsi"/>
        </w:rPr>
        <w:t xml:space="preserve"> </w:t>
      </w:r>
      <w:r w:rsidR="00C20CC6" w:rsidRPr="005D6038">
        <w:rPr>
          <w:rFonts w:cstheme="minorHAnsi"/>
        </w:rPr>
        <w:t>with</w:t>
      </w:r>
      <w:r w:rsidRPr="005D6038">
        <w:rPr>
          <w:rFonts w:cstheme="minorHAnsi"/>
        </w:rPr>
        <w:t xml:space="preserve"> the </w:t>
      </w:r>
      <w:r w:rsidR="00C0625E" w:rsidRPr="005D6038">
        <w:rPr>
          <w:rFonts w:cstheme="minorHAnsi"/>
        </w:rPr>
        <w:t>procurement</w:t>
      </w:r>
      <w:r w:rsidRPr="005D6038">
        <w:rPr>
          <w:rFonts w:cstheme="minorHAnsi"/>
        </w:rPr>
        <w:t xml:space="preserve"> of cocoa beans, quality </w:t>
      </w:r>
      <w:r w:rsidR="00CA36CF" w:rsidRPr="005D6038">
        <w:rPr>
          <w:rFonts w:cstheme="minorHAnsi"/>
        </w:rPr>
        <w:t>declaration</w:t>
      </w:r>
      <w:r w:rsidR="00CA36CF">
        <w:rPr>
          <w:rFonts w:cstheme="minorHAnsi"/>
        </w:rPr>
        <w:t>s</w:t>
      </w:r>
      <w:r w:rsidRPr="005D6038">
        <w:rPr>
          <w:rFonts w:cstheme="minorHAnsi"/>
        </w:rPr>
        <w:t xml:space="preserve">, </w:t>
      </w:r>
      <w:r w:rsidR="00C20CC6">
        <w:rPr>
          <w:rFonts w:cstheme="minorHAnsi"/>
        </w:rPr>
        <w:t>shipment</w:t>
      </w:r>
      <w:r w:rsidR="003346AD">
        <w:rPr>
          <w:rFonts w:cstheme="minorHAnsi"/>
        </w:rPr>
        <w:t>s</w:t>
      </w:r>
      <w:r w:rsidR="008819D1">
        <w:rPr>
          <w:rFonts w:cstheme="minorHAnsi"/>
        </w:rPr>
        <w:t xml:space="preserve"> </w:t>
      </w:r>
      <w:proofErr w:type="gramStart"/>
      <w:r w:rsidR="00C20CC6">
        <w:rPr>
          <w:rFonts w:cstheme="minorHAnsi"/>
        </w:rPr>
        <w:t xml:space="preserve">to </w:t>
      </w:r>
      <w:r w:rsidR="008819D1">
        <w:rPr>
          <w:rFonts w:cstheme="minorHAnsi"/>
        </w:rPr>
        <w:t xml:space="preserve"> value</w:t>
      </w:r>
      <w:proofErr w:type="gramEnd"/>
      <w:r w:rsidR="008819D1">
        <w:rPr>
          <w:rFonts w:cstheme="minorHAnsi"/>
        </w:rPr>
        <w:t xml:space="preserve"> </w:t>
      </w:r>
      <w:r w:rsidR="00EB16E1">
        <w:rPr>
          <w:rFonts w:cstheme="minorHAnsi"/>
        </w:rPr>
        <w:t>addition</w:t>
      </w:r>
      <w:r w:rsidRPr="005D6038">
        <w:rPr>
          <w:rFonts w:cstheme="minorHAnsi"/>
        </w:rPr>
        <w:t xml:space="preserve">. </w:t>
      </w:r>
      <w:r w:rsidR="003346AD">
        <w:rPr>
          <w:rFonts w:cstheme="minorHAnsi"/>
        </w:rPr>
        <w:t xml:space="preserve">Ghana as a country is very keen on the quality of </w:t>
      </w:r>
      <w:r w:rsidR="005A12DB">
        <w:rPr>
          <w:rFonts w:cstheme="minorHAnsi"/>
        </w:rPr>
        <w:t xml:space="preserve">its cocoa beans and therefore subjects its beans </w:t>
      </w:r>
      <w:r w:rsidR="00DC13C1" w:rsidRPr="00DC13C1">
        <w:rPr>
          <w:rFonts w:cstheme="minorHAnsi"/>
        </w:rPr>
        <w:t xml:space="preserve">to </w:t>
      </w:r>
      <w:proofErr w:type="gramStart"/>
      <w:r w:rsidR="00DC13C1" w:rsidRPr="00DC13C1">
        <w:rPr>
          <w:rFonts w:cstheme="minorHAnsi"/>
        </w:rPr>
        <w:t>a</w:t>
      </w:r>
      <w:proofErr w:type="gramEnd"/>
      <w:r w:rsidR="00DC13C1" w:rsidRPr="00DC13C1">
        <w:rPr>
          <w:rFonts w:cstheme="minorHAnsi"/>
        </w:rPr>
        <w:t xml:space="preserve"> </w:t>
      </w:r>
      <w:commentRangeStart w:id="0"/>
      <w:commentRangeStart w:id="1"/>
      <w:r w:rsidR="000C34D6" w:rsidRPr="00363C66">
        <w:rPr>
          <w:rFonts w:cstheme="minorHAnsi"/>
          <w:highlight w:val="yellow"/>
        </w:rPr>
        <w:t>at least</w:t>
      </w:r>
      <w:r w:rsidR="00DC13C1" w:rsidRPr="00363C66">
        <w:rPr>
          <w:rFonts w:cstheme="minorHAnsi"/>
          <w:highlight w:val="yellow"/>
        </w:rPr>
        <w:t xml:space="preserve"> three </w:t>
      </w:r>
      <w:r w:rsidR="00C72C8D" w:rsidRPr="00363C66">
        <w:rPr>
          <w:rFonts w:cstheme="minorHAnsi"/>
          <w:highlight w:val="yellow"/>
        </w:rPr>
        <w:t>phases</w:t>
      </w:r>
      <w:r w:rsidR="00DC13C1" w:rsidRPr="00DC13C1">
        <w:rPr>
          <w:rFonts w:cstheme="minorHAnsi"/>
        </w:rPr>
        <w:t xml:space="preserve"> </w:t>
      </w:r>
      <w:commentRangeEnd w:id="0"/>
      <w:r w:rsidR="00FC791B">
        <w:rPr>
          <w:rStyle w:val="CommentReference"/>
        </w:rPr>
        <w:commentReference w:id="0"/>
      </w:r>
      <w:commentRangeEnd w:id="1"/>
      <w:r w:rsidR="00D55F57">
        <w:rPr>
          <w:rStyle w:val="CommentReference"/>
        </w:rPr>
        <w:commentReference w:id="1"/>
      </w:r>
      <w:r w:rsidR="00DC13C1" w:rsidRPr="00DC13C1">
        <w:rPr>
          <w:rFonts w:cstheme="minorHAnsi"/>
        </w:rPr>
        <w:t xml:space="preserve">of quality </w:t>
      </w:r>
      <w:r w:rsidR="00C72C8D" w:rsidRPr="00DC13C1">
        <w:rPr>
          <w:rFonts w:cstheme="minorHAnsi"/>
        </w:rPr>
        <w:t>valuation</w:t>
      </w:r>
      <w:r w:rsidR="00DC13C1" w:rsidRPr="00DC13C1">
        <w:rPr>
          <w:rFonts w:cstheme="minorHAnsi"/>
        </w:rPr>
        <w:t xml:space="preserve"> </w:t>
      </w:r>
      <w:r w:rsidR="000C34D6">
        <w:rPr>
          <w:rFonts w:cstheme="minorHAnsi"/>
        </w:rPr>
        <w:t>before</w:t>
      </w:r>
      <w:r w:rsidR="00DC13C1" w:rsidRPr="00DC13C1">
        <w:rPr>
          <w:rFonts w:cstheme="minorHAnsi"/>
        </w:rPr>
        <w:t xml:space="preserve"> shipment</w:t>
      </w:r>
      <w:r w:rsidR="000C34D6">
        <w:rPr>
          <w:rFonts w:cstheme="minorHAnsi"/>
        </w:rPr>
        <w:t xml:space="preserve"> or </w:t>
      </w:r>
      <w:r w:rsidR="00020C32">
        <w:rPr>
          <w:rFonts w:cstheme="minorHAnsi"/>
        </w:rPr>
        <w:t>sale</w:t>
      </w:r>
      <w:r w:rsidR="009E280E">
        <w:rPr>
          <w:rFonts w:cstheme="minorHAnsi"/>
        </w:rPr>
        <w:t xml:space="preserve">. This is </w:t>
      </w:r>
      <w:proofErr w:type="gramStart"/>
      <w:r w:rsidR="009E280E">
        <w:rPr>
          <w:rFonts w:cstheme="minorHAnsi"/>
        </w:rPr>
        <w:t xml:space="preserve">to </w:t>
      </w:r>
      <w:r w:rsidR="00020C32">
        <w:rPr>
          <w:rFonts w:cstheme="minorHAnsi"/>
        </w:rPr>
        <w:t xml:space="preserve"> </w:t>
      </w:r>
      <w:r w:rsidR="009E280E">
        <w:rPr>
          <w:rFonts w:cstheme="minorHAnsi"/>
        </w:rPr>
        <w:t>provide</w:t>
      </w:r>
      <w:proofErr w:type="gramEnd"/>
      <w:r w:rsidR="009E280E">
        <w:rPr>
          <w:rFonts w:cstheme="minorHAnsi"/>
        </w:rPr>
        <w:t xml:space="preserve"> enough </w:t>
      </w:r>
      <w:r w:rsidR="004F378E">
        <w:rPr>
          <w:rFonts w:cstheme="minorHAnsi"/>
        </w:rPr>
        <w:t>warranty</w:t>
      </w:r>
      <w:r w:rsidR="00DC13C1" w:rsidRPr="00DC13C1">
        <w:rPr>
          <w:rFonts w:cstheme="minorHAnsi"/>
        </w:rPr>
        <w:t xml:space="preserve"> and </w:t>
      </w:r>
      <w:r w:rsidR="00C1274F" w:rsidRPr="00DC13C1">
        <w:rPr>
          <w:rFonts w:cstheme="minorHAnsi"/>
        </w:rPr>
        <w:t>trust</w:t>
      </w:r>
      <w:r w:rsidR="00DC13C1" w:rsidRPr="00DC13C1">
        <w:rPr>
          <w:rFonts w:cstheme="minorHAnsi"/>
        </w:rPr>
        <w:t xml:space="preserve"> to </w:t>
      </w:r>
      <w:r w:rsidR="004F378E">
        <w:rPr>
          <w:rFonts w:cstheme="minorHAnsi"/>
        </w:rPr>
        <w:t>purchasers</w:t>
      </w:r>
      <w:r w:rsidR="00020C32">
        <w:rPr>
          <w:rFonts w:cstheme="minorHAnsi"/>
        </w:rPr>
        <w:t>.</w:t>
      </w:r>
      <w:r w:rsidR="00DC13C1" w:rsidRPr="00DC13C1">
        <w:rPr>
          <w:rFonts w:cstheme="minorHAnsi"/>
        </w:rPr>
        <w:t xml:space="preserve"> </w:t>
      </w:r>
      <w:proofErr w:type="gramStart"/>
      <w:r w:rsidR="00680BB4">
        <w:rPr>
          <w:rFonts w:cstheme="minorHAnsi"/>
        </w:rPr>
        <w:t>Subsequent</w:t>
      </w:r>
      <w:r w:rsidR="0087155D">
        <w:rPr>
          <w:rFonts w:cstheme="minorHAnsi"/>
        </w:rPr>
        <w:t xml:space="preserve"> </w:t>
      </w:r>
      <w:r w:rsidR="00680BB4">
        <w:rPr>
          <w:rFonts w:cstheme="minorHAnsi"/>
        </w:rPr>
        <w:t>to</w:t>
      </w:r>
      <w:proofErr w:type="gramEnd"/>
      <w:r w:rsidR="00680BB4">
        <w:rPr>
          <w:rFonts w:cstheme="minorHAnsi"/>
        </w:rPr>
        <w:t xml:space="preserve"> </w:t>
      </w:r>
      <w:r w:rsidR="0087155D">
        <w:rPr>
          <w:rFonts w:cstheme="minorHAnsi"/>
        </w:rPr>
        <w:t xml:space="preserve">the </w:t>
      </w:r>
      <w:r w:rsidR="00680BB4">
        <w:rPr>
          <w:rFonts w:cstheme="minorHAnsi"/>
        </w:rPr>
        <w:t>q</w:t>
      </w:r>
      <w:r w:rsidR="0087155D">
        <w:rPr>
          <w:rFonts w:cstheme="minorHAnsi"/>
        </w:rPr>
        <w:t xml:space="preserve">uality </w:t>
      </w:r>
      <w:r w:rsidR="00680BB4">
        <w:rPr>
          <w:rFonts w:cstheme="minorHAnsi"/>
        </w:rPr>
        <w:t>c</w:t>
      </w:r>
      <w:r w:rsidR="0087155D">
        <w:rPr>
          <w:rFonts w:cstheme="minorHAnsi"/>
        </w:rPr>
        <w:t>ontrol</w:t>
      </w:r>
      <w:r w:rsidR="00680BB4">
        <w:rPr>
          <w:rFonts w:cstheme="minorHAnsi"/>
        </w:rPr>
        <w:t xml:space="preserve"> assessments</w:t>
      </w:r>
      <w:r w:rsidR="0087155D">
        <w:rPr>
          <w:rFonts w:cstheme="minorHAnsi"/>
        </w:rPr>
        <w:t xml:space="preserve">, the </w:t>
      </w:r>
      <w:r w:rsidR="00680BB4">
        <w:rPr>
          <w:rFonts w:cstheme="minorHAnsi"/>
        </w:rPr>
        <w:t xml:space="preserve">licensed buying companies </w:t>
      </w:r>
      <w:r w:rsidR="00BD636F">
        <w:rPr>
          <w:rFonts w:cstheme="minorHAnsi"/>
        </w:rPr>
        <w:t xml:space="preserve">proceed to </w:t>
      </w:r>
      <w:r w:rsidRPr="005D6038">
        <w:rPr>
          <w:rFonts w:cstheme="minorHAnsi"/>
        </w:rPr>
        <w:t>p</w:t>
      </w:r>
      <w:r w:rsidR="00BD636F">
        <w:rPr>
          <w:rFonts w:cstheme="minorHAnsi"/>
        </w:rPr>
        <w:t>urchase</w:t>
      </w:r>
      <w:r w:rsidRPr="005D6038">
        <w:rPr>
          <w:rFonts w:cstheme="minorHAnsi"/>
        </w:rPr>
        <w:t xml:space="preserve"> cocoa from the farmers at a minimum producer price </w:t>
      </w:r>
      <w:r w:rsidR="004974A5" w:rsidRPr="005D6038">
        <w:rPr>
          <w:rFonts w:cstheme="minorHAnsi"/>
        </w:rPr>
        <w:t>establish</w:t>
      </w:r>
      <w:r w:rsidR="004974A5">
        <w:rPr>
          <w:rFonts w:cstheme="minorHAnsi"/>
        </w:rPr>
        <w:t>ed</w:t>
      </w:r>
      <w:r w:rsidRPr="005D6038">
        <w:rPr>
          <w:rFonts w:cstheme="minorHAnsi"/>
        </w:rPr>
        <w:t xml:space="preserve"> by </w:t>
      </w:r>
      <w:r w:rsidR="0064299D">
        <w:rPr>
          <w:rFonts w:cstheme="minorHAnsi"/>
        </w:rPr>
        <w:t>the government</w:t>
      </w:r>
      <w:r w:rsidR="009F34F0">
        <w:rPr>
          <w:rFonts w:cstheme="minorHAnsi"/>
        </w:rPr>
        <w:t xml:space="preserve"> known as the </w:t>
      </w:r>
      <w:commentRangeStart w:id="2"/>
      <w:r w:rsidR="009F34F0" w:rsidRPr="00F63576">
        <w:rPr>
          <w:rFonts w:cstheme="minorHAnsi"/>
          <w:highlight w:val="yellow"/>
        </w:rPr>
        <w:t>farmgate price.</w:t>
      </w:r>
      <w:r w:rsidR="0064299D">
        <w:rPr>
          <w:rFonts w:cstheme="minorHAnsi"/>
        </w:rPr>
        <w:t xml:space="preserve"> </w:t>
      </w:r>
      <w:commentRangeEnd w:id="2"/>
      <w:r w:rsidR="00132573">
        <w:rPr>
          <w:rStyle w:val="CommentReference"/>
        </w:rPr>
        <w:commentReference w:id="2"/>
      </w:r>
      <w:r w:rsidR="00C902DD">
        <w:rPr>
          <w:rFonts w:cstheme="minorHAnsi"/>
        </w:rPr>
        <w:t>After the purchase from the farmers,</w:t>
      </w:r>
      <w:r w:rsidRPr="005D6038">
        <w:rPr>
          <w:rFonts w:cstheme="minorHAnsi"/>
        </w:rPr>
        <w:t xml:space="preserve"> </w:t>
      </w:r>
      <w:r w:rsidR="00C902DD">
        <w:rPr>
          <w:rFonts w:cstheme="minorHAnsi"/>
        </w:rPr>
        <w:t>the</w:t>
      </w:r>
      <w:r w:rsidR="0064299D">
        <w:rPr>
          <w:rFonts w:cstheme="minorHAnsi"/>
        </w:rPr>
        <w:t xml:space="preserve"> beans are then </w:t>
      </w:r>
      <w:r w:rsidR="00C902DD">
        <w:rPr>
          <w:rFonts w:cstheme="minorHAnsi"/>
        </w:rPr>
        <w:t>transported</w:t>
      </w:r>
      <w:r w:rsidRPr="005D6038">
        <w:rPr>
          <w:rFonts w:cstheme="minorHAnsi"/>
        </w:rPr>
        <w:t xml:space="preserve"> to the main </w:t>
      </w:r>
      <w:r w:rsidR="008A2ACA" w:rsidRPr="005D6038">
        <w:rPr>
          <w:rFonts w:cstheme="minorHAnsi"/>
        </w:rPr>
        <w:t xml:space="preserve">COCOBOD </w:t>
      </w:r>
      <w:r w:rsidR="008A2ACA" w:rsidRPr="005D6038">
        <w:rPr>
          <w:rFonts w:cstheme="minorHAnsi"/>
        </w:rPr>
        <w:lastRenderedPageBreak/>
        <w:t>warehouses</w:t>
      </w:r>
      <w:r w:rsidRPr="005D6038">
        <w:rPr>
          <w:rFonts w:cstheme="minorHAnsi"/>
        </w:rPr>
        <w:t xml:space="preserve"> </w:t>
      </w:r>
      <w:r w:rsidR="00EB16E1" w:rsidRPr="005D6038">
        <w:rPr>
          <w:rFonts w:cstheme="minorHAnsi"/>
        </w:rPr>
        <w:t>in</w:t>
      </w:r>
      <w:r w:rsidR="00EB16E1" w:rsidRPr="00FA43FE">
        <w:rPr>
          <w:rFonts w:cstheme="minorHAnsi"/>
        </w:rPr>
        <w:t xml:space="preserve"> the</w:t>
      </w:r>
      <w:r w:rsidR="00FA43FE" w:rsidRPr="00FA43FE">
        <w:rPr>
          <w:rFonts w:cstheme="minorHAnsi"/>
        </w:rPr>
        <w:t xml:space="preserve"> districts</w:t>
      </w:r>
      <w:r w:rsidR="0064299D">
        <w:rPr>
          <w:rFonts w:cstheme="minorHAnsi"/>
        </w:rPr>
        <w:t xml:space="preserve"> </w:t>
      </w:r>
      <w:r w:rsidR="00A7703F">
        <w:rPr>
          <w:rFonts w:cstheme="minorHAnsi"/>
        </w:rPr>
        <w:t>to be</w:t>
      </w:r>
      <w:r w:rsidR="00FA43FE" w:rsidRPr="00FA43FE">
        <w:rPr>
          <w:rFonts w:cstheme="minorHAnsi"/>
        </w:rPr>
        <w:t xml:space="preserve"> weigh</w:t>
      </w:r>
      <w:r w:rsidR="00A7703F">
        <w:rPr>
          <w:rFonts w:cstheme="minorHAnsi"/>
        </w:rPr>
        <w:t>ed</w:t>
      </w:r>
      <w:r w:rsidR="00FA43FE" w:rsidRPr="00FA43FE">
        <w:rPr>
          <w:rFonts w:cstheme="minorHAnsi"/>
        </w:rPr>
        <w:t xml:space="preserve"> and test</w:t>
      </w:r>
      <w:r w:rsidR="005E19C5">
        <w:rPr>
          <w:rFonts w:cstheme="minorHAnsi"/>
        </w:rPr>
        <w:t>ed</w:t>
      </w:r>
      <w:r w:rsidR="00FA43FE" w:rsidRPr="00FA43FE">
        <w:rPr>
          <w:rFonts w:cstheme="minorHAnsi"/>
        </w:rPr>
        <w:t xml:space="preserve"> for humidity levels by Quality Control Unit (QCU). </w:t>
      </w:r>
      <w:r w:rsidR="007B65E7">
        <w:rPr>
          <w:rFonts w:cstheme="minorHAnsi"/>
        </w:rPr>
        <w:t xml:space="preserve">At this level, </w:t>
      </w:r>
      <w:r w:rsidR="009452C7">
        <w:rPr>
          <w:rFonts w:cstheme="minorHAnsi"/>
        </w:rPr>
        <w:t>the beans can either pass or fail the humidity test</w:t>
      </w:r>
      <w:r w:rsidR="00150B41">
        <w:rPr>
          <w:rFonts w:cstheme="minorHAnsi"/>
        </w:rPr>
        <w:t>. The a</w:t>
      </w:r>
      <w:r w:rsidR="00F67D2D">
        <w:rPr>
          <w:rFonts w:cstheme="minorHAnsi"/>
        </w:rPr>
        <w:t xml:space="preserve">ccepted beans </w:t>
      </w:r>
      <w:r w:rsidR="00B247D8">
        <w:rPr>
          <w:rFonts w:cstheme="minorHAnsi"/>
        </w:rPr>
        <w:t>will be</w:t>
      </w:r>
      <w:r w:rsidR="00FA43FE" w:rsidRPr="00FA43FE">
        <w:rPr>
          <w:rFonts w:cstheme="minorHAnsi"/>
        </w:rPr>
        <w:t xml:space="preserve"> </w:t>
      </w:r>
      <w:r w:rsidR="00DD531C">
        <w:rPr>
          <w:rFonts w:cstheme="minorHAnsi"/>
        </w:rPr>
        <w:t>received</w:t>
      </w:r>
      <w:r w:rsidR="00FA43FE" w:rsidRPr="00FA43FE">
        <w:rPr>
          <w:rFonts w:cstheme="minorHAnsi"/>
        </w:rPr>
        <w:t xml:space="preserve"> </w:t>
      </w:r>
      <w:proofErr w:type="gramStart"/>
      <w:r w:rsidR="00FA43FE" w:rsidRPr="00FA43FE">
        <w:rPr>
          <w:rFonts w:cstheme="minorHAnsi"/>
        </w:rPr>
        <w:t>into</w:t>
      </w:r>
      <w:proofErr w:type="gramEnd"/>
      <w:r w:rsidR="00FA43FE" w:rsidRPr="00FA43FE">
        <w:rPr>
          <w:rFonts w:cstheme="minorHAnsi"/>
        </w:rPr>
        <w:t xml:space="preserve"> the warehouse </w:t>
      </w:r>
      <w:r w:rsidR="00B247D8">
        <w:rPr>
          <w:rFonts w:cstheme="minorHAnsi"/>
        </w:rPr>
        <w:t xml:space="preserve">and </w:t>
      </w:r>
      <w:r w:rsidR="00DC5A0C">
        <w:rPr>
          <w:rFonts w:cstheme="minorHAnsi"/>
        </w:rPr>
        <w:t>a document known as</w:t>
      </w:r>
      <w:r w:rsidR="00DC5A0C" w:rsidRPr="00DC5A0C">
        <w:rPr>
          <w:rFonts w:cstheme="minorHAnsi"/>
        </w:rPr>
        <w:t xml:space="preserve"> Cocoa Takeover Receipt (CTOR’s)</w:t>
      </w:r>
      <w:r w:rsidR="00DC5A0C">
        <w:rPr>
          <w:rFonts w:cstheme="minorHAnsi"/>
        </w:rPr>
        <w:t xml:space="preserve"> will be issue</w:t>
      </w:r>
      <w:r w:rsidR="00B10178">
        <w:rPr>
          <w:rFonts w:cstheme="minorHAnsi"/>
        </w:rPr>
        <w:t>d to the licensed buying companies</w:t>
      </w:r>
      <w:r w:rsidR="00DC5A0C">
        <w:rPr>
          <w:rFonts w:cstheme="minorHAnsi"/>
        </w:rPr>
        <w:t xml:space="preserve"> </w:t>
      </w:r>
      <w:r w:rsidR="00FA43FE" w:rsidRPr="00FA43FE">
        <w:rPr>
          <w:rFonts w:cstheme="minorHAnsi"/>
        </w:rPr>
        <w:t xml:space="preserve">by the </w:t>
      </w:r>
      <w:commentRangeStart w:id="3"/>
      <w:r w:rsidR="00FA43FE" w:rsidRPr="00FA43FE">
        <w:rPr>
          <w:rFonts w:cstheme="minorHAnsi"/>
        </w:rPr>
        <w:t>Cocoa Marketing Company</w:t>
      </w:r>
      <w:commentRangeEnd w:id="3"/>
      <w:r w:rsidR="004333A6">
        <w:rPr>
          <w:rStyle w:val="CommentReference"/>
        </w:rPr>
        <w:commentReference w:id="3"/>
      </w:r>
      <w:r w:rsidR="00FA43FE" w:rsidRPr="00FA43FE">
        <w:rPr>
          <w:rFonts w:cstheme="minorHAnsi"/>
        </w:rPr>
        <w:t xml:space="preserve">. The </w:t>
      </w:r>
      <w:r w:rsidR="004333A6">
        <w:rPr>
          <w:rFonts w:cstheme="minorHAnsi"/>
        </w:rPr>
        <w:t>activities</w:t>
      </w:r>
      <w:r w:rsidR="00FA43FE" w:rsidRPr="00FA43FE">
        <w:rPr>
          <w:rFonts w:cstheme="minorHAnsi"/>
        </w:rPr>
        <w:t xml:space="preserve"> of all </w:t>
      </w:r>
      <w:r w:rsidR="004333A6">
        <w:rPr>
          <w:rFonts w:cstheme="minorHAnsi"/>
        </w:rPr>
        <w:t>Licensed Buying Companies (LBC’s)</w:t>
      </w:r>
      <w:r w:rsidR="00FA43FE" w:rsidRPr="00FA43FE">
        <w:rPr>
          <w:rFonts w:cstheme="minorHAnsi"/>
        </w:rPr>
        <w:t xml:space="preserve"> are </w:t>
      </w:r>
      <w:r w:rsidR="004333A6" w:rsidRPr="00FA43FE">
        <w:rPr>
          <w:rFonts w:cstheme="minorHAnsi"/>
        </w:rPr>
        <w:t>strictly</w:t>
      </w:r>
      <w:r w:rsidR="00FA43FE" w:rsidRPr="00FA43FE">
        <w:rPr>
          <w:rFonts w:cstheme="minorHAnsi"/>
        </w:rPr>
        <w:t xml:space="preserve"> </w:t>
      </w:r>
      <w:r w:rsidR="004333A6" w:rsidRPr="00FA43FE">
        <w:rPr>
          <w:rFonts w:cstheme="minorHAnsi"/>
        </w:rPr>
        <w:t>scrutinized</w:t>
      </w:r>
      <w:r w:rsidR="00FA43FE" w:rsidRPr="00FA43FE">
        <w:rPr>
          <w:rFonts w:cstheme="minorHAnsi"/>
        </w:rPr>
        <w:t xml:space="preserve"> by the COCOBOD</w:t>
      </w:r>
      <w:r w:rsidR="00D12540">
        <w:rPr>
          <w:rFonts w:cstheme="minorHAnsi"/>
        </w:rPr>
        <w:t xml:space="preserve"> and </w:t>
      </w:r>
      <w:r w:rsidR="00FA43FE" w:rsidRPr="00FA43FE">
        <w:rPr>
          <w:rFonts w:cstheme="minorHAnsi"/>
        </w:rPr>
        <w:t>are</w:t>
      </w:r>
      <w:r w:rsidR="004333A6">
        <w:rPr>
          <w:rFonts w:cstheme="minorHAnsi"/>
        </w:rPr>
        <w:t xml:space="preserve"> expected</w:t>
      </w:r>
      <w:r w:rsidR="00FA43FE" w:rsidRPr="00FA43FE">
        <w:rPr>
          <w:rFonts w:cstheme="minorHAnsi"/>
        </w:rPr>
        <w:t xml:space="preserve"> to </w:t>
      </w:r>
      <w:r w:rsidR="00F77A48">
        <w:rPr>
          <w:rFonts w:cstheme="minorHAnsi"/>
        </w:rPr>
        <w:t>work with</w:t>
      </w:r>
      <w:r w:rsidR="00FA43FE" w:rsidRPr="00FA43FE">
        <w:rPr>
          <w:rFonts w:cstheme="minorHAnsi"/>
        </w:rPr>
        <w:t xml:space="preserve"> the </w:t>
      </w:r>
      <w:r w:rsidR="00F77A48" w:rsidRPr="00FA43FE">
        <w:rPr>
          <w:rFonts w:cstheme="minorHAnsi"/>
        </w:rPr>
        <w:t>protocols</w:t>
      </w:r>
      <w:r w:rsidR="00FA43FE" w:rsidRPr="00FA43FE">
        <w:rPr>
          <w:rFonts w:cstheme="minorHAnsi"/>
        </w:rPr>
        <w:t xml:space="preserve"> set by COCOBOD. </w:t>
      </w:r>
      <w:r w:rsidR="00703455" w:rsidRPr="00FA43FE">
        <w:rPr>
          <w:rFonts w:cstheme="minorHAnsi"/>
        </w:rPr>
        <w:t>Ensuing</w:t>
      </w:r>
      <w:r w:rsidR="00FA43FE" w:rsidRPr="00FA43FE">
        <w:rPr>
          <w:rFonts w:cstheme="minorHAnsi"/>
        </w:rPr>
        <w:t xml:space="preserve"> buyers of cocoa</w:t>
      </w:r>
      <w:r w:rsidR="00A46CB8">
        <w:rPr>
          <w:rFonts w:cstheme="minorHAnsi"/>
        </w:rPr>
        <w:t xml:space="preserve"> beans</w:t>
      </w:r>
      <w:r w:rsidR="00746911">
        <w:rPr>
          <w:rFonts w:cstheme="minorHAnsi"/>
        </w:rPr>
        <w:t xml:space="preserve"> for export or production </w:t>
      </w:r>
      <w:r w:rsidR="00746911" w:rsidRPr="00FA43FE">
        <w:rPr>
          <w:rFonts w:cstheme="minorHAnsi"/>
        </w:rPr>
        <w:t>must</w:t>
      </w:r>
      <w:r w:rsidR="00FA43FE" w:rsidRPr="00FA43FE">
        <w:rPr>
          <w:rFonts w:cstheme="minorHAnsi"/>
        </w:rPr>
        <w:t xml:space="preserve"> </w:t>
      </w:r>
      <w:r w:rsidR="00403289">
        <w:rPr>
          <w:rFonts w:cstheme="minorHAnsi"/>
        </w:rPr>
        <w:t xml:space="preserve">formally </w:t>
      </w:r>
      <w:r w:rsidR="00FA43FE" w:rsidRPr="00FA43FE">
        <w:rPr>
          <w:rFonts w:cstheme="minorHAnsi"/>
        </w:rPr>
        <w:t xml:space="preserve">apply to the COCOBOD for consideration to be licensed as </w:t>
      </w:r>
      <w:r w:rsidR="00C52AC8">
        <w:rPr>
          <w:rFonts w:cstheme="minorHAnsi"/>
        </w:rPr>
        <w:t xml:space="preserve">direct </w:t>
      </w:r>
      <w:r w:rsidR="00FA43FE" w:rsidRPr="00FA43FE">
        <w:rPr>
          <w:rFonts w:cstheme="minorHAnsi"/>
        </w:rPr>
        <w:t>buyers.</w:t>
      </w:r>
      <w:r w:rsidR="00A148BA">
        <w:rPr>
          <w:rFonts w:cstheme="minorHAnsi"/>
        </w:rPr>
        <w:t xml:space="preserve"> </w:t>
      </w:r>
      <w:r w:rsidR="003D1882">
        <w:rPr>
          <w:rFonts w:cstheme="minorHAnsi"/>
        </w:rPr>
        <w:t xml:space="preserve">This is another </w:t>
      </w:r>
      <w:r w:rsidR="007959C4">
        <w:rPr>
          <w:rFonts w:cstheme="minorHAnsi"/>
        </w:rPr>
        <w:t>bureaucratic</w:t>
      </w:r>
      <w:r w:rsidR="003D1882">
        <w:rPr>
          <w:rFonts w:cstheme="minorHAnsi"/>
        </w:rPr>
        <w:t xml:space="preserve"> process that can either be accepted or rejected, based on </w:t>
      </w:r>
      <w:r w:rsidR="00CA3CF5">
        <w:rPr>
          <w:rFonts w:cstheme="minorHAnsi"/>
        </w:rPr>
        <w:t xml:space="preserve">whether the applicant meets </w:t>
      </w:r>
      <w:proofErr w:type="gramStart"/>
      <w:r w:rsidR="00CA3CF5">
        <w:rPr>
          <w:rFonts w:cstheme="minorHAnsi"/>
        </w:rPr>
        <w:t>all of</w:t>
      </w:r>
      <w:proofErr w:type="gramEnd"/>
      <w:r w:rsidR="00CA3CF5">
        <w:rPr>
          <w:rFonts w:cstheme="minorHAnsi"/>
        </w:rPr>
        <w:t xml:space="preserve"> COCOBOD documentation conditions or </w:t>
      </w:r>
      <w:r w:rsidR="00425D47">
        <w:rPr>
          <w:rFonts w:cstheme="minorHAnsi"/>
        </w:rPr>
        <w:t>falls</w:t>
      </w:r>
      <w:r w:rsidR="00CA3CF5">
        <w:rPr>
          <w:rFonts w:cstheme="minorHAnsi"/>
        </w:rPr>
        <w:t xml:space="preserve"> short</w:t>
      </w:r>
      <w:r w:rsidR="008B101A">
        <w:rPr>
          <w:rFonts w:cstheme="minorHAnsi"/>
        </w:rPr>
        <w:t xml:space="preserve"> of it. </w:t>
      </w:r>
      <w:r w:rsidR="00FA43FE" w:rsidRPr="00FA43FE">
        <w:rPr>
          <w:rFonts w:cstheme="minorHAnsi"/>
        </w:rPr>
        <w:t xml:space="preserve">Upon </w:t>
      </w:r>
      <w:r w:rsidR="007959C4" w:rsidRPr="00FA43FE">
        <w:rPr>
          <w:rFonts w:cstheme="minorHAnsi"/>
        </w:rPr>
        <w:t>screening</w:t>
      </w:r>
      <w:r w:rsidR="007959C4">
        <w:rPr>
          <w:rFonts w:cstheme="minorHAnsi"/>
        </w:rPr>
        <w:t xml:space="preserve"> of the p</w:t>
      </w:r>
      <w:r w:rsidR="00425D47">
        <w:rPr>
          <w:rFonts w:cstheme="minorHAnsi"/>
        </w:rPr>
        <w:t>rospective buyers</w:t>
      </w:r>
      <w:r w:rsidR="00FA43FE" w:rsidRPr="00FA43FE">
        <w:rPr>
          <w:rFonts w:cstheme="minorHAnsi"/>
        </w:rPr>
        <w:t xml:space="preserve"> by an </w:t>
      </w:r>
      <w:r w:rsidR="00425D47" w:rsidRPr="00FA43FE">
        <w:rPr>
          <w:rFonts w:cstheme="minorHAnsi"/>
        </w:rPr>
        <w:t>independent</w:t>
      </w:r>
      <w:r w:rsidR="00FA43FE" w:rsidRPr="00FA43FE">
        <w:rPr>
          <w:rFonts w:cstheme="minorHAnsi"/>
        </w:rPr>
        <w:t xml:space="preserve"> committee </w:t>
      </w:r>
      <w:r w:rsidR="00425D47">
        <w:rPr>
          <w:rFonts w:cstheme="minorHAnsi"/>
        </w:rPr>
        <w:t>set up</w:t>
      </w:r>
      <w:r w:rsidR="00FA43FE" w:rsidRPr="00FA43FE">
        <w:rPr>
          <w:rFonts w:cstheme="minorHAnsi"/>
        </w:rPr>
        <w:t xml:space="preserve"> for that purpose, successful </w:t>
      </w:r>
      <w:r w:rsidR="00425D47" w:rsidRPr="00FA43FE">
        <w:rPr>
          <w:rFonts w:cstheme="minorHAnsi"/>
        </w:rPr>
        <w:t>applicants</w:t>
      </w:r>
      <w:r w:rsidR="00FA43FE" w:rsidRPr="00FA43FE">
        <w:rPr>
          <w:rFonts w:cstheme="minorHAnsi"/>
        </w:rPr>
        <w:t xml:space="preserve"> are </w:t>
      </w:r>
      <w:r w:rsidR="00A148BA" w:rsidRPr="00FA43FE">
        <w:rPr>
          <w:rFonts w:cstheme="minorHAnsi"/>
        </w:rPr>
        <w:t>approved</w:t>
      </w:r>
      <w:r w:rsidR="00FA43FE" w:rsidRPr="00FA43FE">
        <w:rPr>
          <w:rFonts w:cstheme="minorHAnsi"/>
        </w:rPr>
        <w:t xml:space="preserve"> </w:t>
      </w:r>
      <w:r w:rsidR="00153060">
        <w:rPr>
          <w:rFonts w:cstheme="minorHAnsi"/>
        </w:rPr>
        <w:t xml:space="preserve">for </w:t>
      </w:r>
      <w:r w:rsidR="00425D47">
        <w:rPr>
          <w:rFonts w:cstheme="minorHAnsi"/>
        </w:rPr>
        <w:t>conditional</w:t>
      </w:r>
      <w:r w:rsidR="00FA43FE" w:rsidRPr="00FA43FE">
        <w:rPr>
          <w:rFonts w:cstheme="minorHAnsi"/>
        </w:rPr>
        <w:t xml:space="preserve"> licenses</w:t>
      </w:r>
      <w:r w:rsidR="001E5741">
        <w:rPr>
          <w:rFonts w:cstheme="minorHAnsi"/>
        </w:rPr>
        <w:t xml:space="preserve"> </w:t>
      </w:r>
      <w:r w:rsidR="00425D47">
        <w:rPr>
          <w:rFonts w:cstheme="minorHAnsi"/>
        </w:rPr>
        <w:t xml:space="preserve">which would </w:t>
      </w:r>
      <w:r w:rsidR="001E5741">
        <w:rPr>
          <w:rFonts w:cstheme="minorHAnsi"/>
        </w:rPr>
        <w:t>to be converted into full license</w:t>
      </w:r>
      <w:r w:rsidR="00177485">
        <w:rPr>
          <w:rFonts w:cstheme="minorHAnsi"/>
        </w:rPr>
        <w:t xml:space="preserve"> </w:t>
      </w:r>
      <w:r w:rsidR="00FA43FE" w:rsidRPr="00FA43FE">
        <w:rPr>
          <w:rFonts w:cstheme="minorHAnsi"/>
        </w:rPr>
        <w:t xml:space="preserve">if the COCOBOD is satisfied that the </w:t>
      </w:r>
      <w:r w:rsidR="001C6C09">
        <w:rPr>
          <w:rFonts w:cstheme="minorHAnsi"/>
        </w:rPr>
        <w:t xml:space="preserve">buyer </w:t>
      </w:r>
      <w:r w:rsidR="00FA43FE" w:rsidRPr="00FA43FE">
        <w:rPr>
          <w:rFonts w:cstheme="minorHAnsi"/>
        </w:rPr>
        <w:t xml:space="preserve">has </w:t>
      </w:r>
      <w:r w:rsidR="001C6C09" w:rsidRPr="00FA43FE">
        <w:rPr>
          <w:rFonts w:cstheme="minorHAnsi"/>
        </w:rPr>
        <w:t>satisfactory</w:t>
      </w:r>
      <w:r w:rsidR="00FA43FE" w:rsidRPr="00FA43FE">
        <w:rPr>
          <w:rFonts w:cstheme="minorHAnsi"/>
        </w:rPr>
        <w:t xml:space="preserve"> operational logistics </w:t>
      </w:r>
      <w:r w:rsidR="001C6C09">
        <w:rPr>
          <w:rFonts w:cstheme="minorHAnsi"/>
        </w:rPr>
        <w:t>to oper</w:t>
      </w:r>
      <w:r w:rsidR="00CD7E59">
        <w:rPr>
          <w:rFonts w:cstheme="minorHAnsi"/>
        </w:rPr>
        <w:t>ate effectively</w:t>
      </w:r>
      <w:r w:rsidR="00FA43FE" w:rsidRPr="00FA43FE">
        <w:rPr>
          <w:rFonts w:cstheme="minorHAnsi"/>
        </w:rPr>
        <w:t>.</w:t>
      </w:r>
    </w:p>
    <w:p w14:paraId="698EFF73" w14:textId="7CCF9F69" w:rsidR="00A94F9E" w:rsidRDefault="00AD2EF9" w:rsidP="00FA43FE">
      <w:pPr>
        <w:spacing w:line="360" w:lineRule="auto"/>
        <w:jc w:val="both"/>
        <w:rPr>
          <w:rFonts w:cstheme="minorHAnsi"/>
          <w:b/>
          <w:bCs/>
        </w:rPr>
      </w:pPr>
      <w:r>
        <w:rPr>
          <w:rFonts w:cstheme="minorHAnsi"/>
          <w:b/>
          <w:bCs/>
        </w:rPr>
        <w:t xml:space="preserve">2.30 </w:t>
      </w:r>
      <w:r w:rsidR="00194011" w:rsidRPr="006A18C3">
        <w:rPr>
          <w:rFonts w:cstheme="minorHAnsi"/>
          <w:b/>
          <w:bCs/>
        </w:rPr>
        <w:t>L</w:t>
      </w:r>
      <w:r w:rsidR="00EC573D" w:rsidRPr="006A18C3">
        <w:rPr>
          <w:rFonts w:cstheme="minorHAnsi"/>
          <w:b/>
          <w:bCs/>
        </w:rPr>
        <w:t xml:space="preserve">and </w:t>
      </w:r>
      <w:r w:rsidR="00376380" w:rsidRPr="006A18C3">
        <w:rPr>
          <w:rFonts w:cstheme="minorHAnsi"/>
          <w:b/>
          <w:bCs/>
        </w:rPr>
        <w:t>tenure</w:t>
      </w:r>
      <w:r w:rsidR="00EC573D" w:rsidRPr="006A18C3">
        <w:rPr>
          <w:rFonts w:cstheme="minorHAnsi"/>
          <w:b/>
          <w:bCs/>
        </w:rPr>
        <w:t xml:space="preserve"> regimes in Ghana</w:t>
      </w:r>
    </w:p>
    <w:p w14:paraId="394C8CEC" w14:textId="77777777" w:rsidR="006A18C3" w:rsidRPr="006A18C3" w:rsidRDefault="006A18C3" w:rsidP="00363121">
      <w:pPr>
        <w:spacing w:line="480" w:lineRule="auto"/>
        <w:jc w:val="both"/>
        <w:rPr>
          <w:rFonts w:cstheme="minorHAnsi"/>
        </w:rPr>
      </w:pPr>
      <w:r w:rsidRPr="006A18C3">
        <w:rPr>
          <w:rFonts w:cstheme="minorHAnsi"/>
        </w:rPr>
        <w:t xml:space="preserve">Land may be held under statutory or customary tenure systems, with many countries, particularly in Africa, operating multiple systems simultaneously. Both financial and legal essentials play a crucial role in obtaining rights to land or securing tenure. (R. Meinzen-Dick et al., 2017). </w:t>
      </w:r>
    </w:p>
    <w:p w14:paraId="48C71EF6" w14:textId="77777777" w:rsidR="006A18C3" w:rsidRPr="006A18C3" w:rsidRDefault="006A18C3" w:rsidP="00363121">
      <w:pPr>
        <w:spacing w:line="480" w:lineRule="auto"/>
        <w:jc w:val="both"/>
        <w:rPr>
          <w:rFonts w:cstheme="minorHAnsi"/>
        </w:rPr>
      </w:pPr>
      <w:r w:rsidRPr="006A18C3">
        <w:rPr>
          <w:rFonts w:cstheme="minorHAnsi"/>
        </w:rPr>
        <w:t xml:space="preserve">According to the National Land Policy of Ghana, there are primarily two systems of land tenure in Ghana, and these are public or state and private or customary lands. These modules of land tenures are common among the sub-Saharan African countries where land is basically influenced along cultural or family lines, with traditional leaders answerable for its management (Eric Yeboah and David P. Shaw, 2013). Furthermore, another form of land tenure system, known as ‘vested land’, exists, which represents a blend of both public and customary ownership (Eric Yeboah and David P. Shaw, 2013). </w:t>
      </w:r>
    </w:p>
    <w:p w14:paraId="19FBAC6B" w14:textId="77777777" w:rsidR="006A18C3" w:rsidRPr="006A18C3" w:rsidRDefault="006A18C3" w:rsidP="00363121">
      <w:pPr>
        <w:spacing w:line="480" w:lineRule="auto"/>
        <w:jc w:val="both"/>
        <w:rPr>
          <w:rFonts w:cstheme="minorHAnsi"/>
        </w:rPr>
      </w:pPr>
      <w:r w:rsidRPr="006A18C3">
        <w:rPr>
          <w:rFonts w:cstheme="minorHAnsi"/>
        </w:rPr>
        <w:t xml:space="preserve">Public or state lands are owned by the entire citizenry of Ghana and are controlled by the Lands Commission under the Lands Commission Act 1994 (Act 483). The philosophy of the public lands ownership system is premised on the reasoning that, in some instances, a distinct land ownership, may fall short in serving public </w:t>
      </w:r>
      <w:r w:rsidRPr="006A18C3">
        <w:rPr>
          <w:rFonts w:cstheme="minorHAnsi"/>
        </w:rPr>
        <w:lastRenderedPageBreak/>
        <w:t>interest therefore necessitating a collective ownership of lands by the government to safeguard the safety and economic well-being of citizens (National Land policy, 1999).</w:t>
      </w:r>
    </w:p>
    <w:p w14:paraId="671251AC" w14:textId="77777777" w:rsidR="006A18C3" w:rsidRPr="006A18C3" w:rsidRDefault="006A18C3" w:rsidP="00363121">
      <w:pPr>
        <w:spacing w:line="480" w:lineRule="auto"/>
        <w:jc w:val="both"/>
        <w:rPr>
          <w:rFonts w:cstheme="minorHAnsi"/>
        </w:rPr>
      </w:pPr>
      <w:r w:rsidRPr="006A18C3">
        <w:rPr>
          <w:rFonts w:cstheme="minorHAnsi"/>
        </w:rPr>
        <w:t>On the other hand, private lands, also known as customary lands, are jointly owned and held in trust for a community or a group under a traditional authority, or by a family. This type of land ownership characterizes the native wisdom and practices that spell out how land is acquired, utilized, or allotted in diverse communities across Ghana (Anaafo et al.,2023). The customary land governance arrangements have been commonly labelled as democratic and well-benevolent (Obeng-Odoom, 2013), which encourages impartial access to persons with a common interest in land (Anaafo et al.,2023). In Ghana, about 80% of land falls under the customary ownership system with the remaining 20% under statutory ownership (Kasanga &amp; Kotey, 2001), forming a twofold legal system of land administration (Boamah and Walker, 2017).</w:t>
      </w:r>
    </w:p>
    <w:p w14:paraId="769B470E" w14:textId="441664A6" w:rsidR="00F57FC4" w:rsidRDefault="006A18C3" w:rsidP="00F57FC4">
      <w:pPr>
        <w:spacing w:line="480" w:lineRule="auto"/>
        <w:jc w:val="both"/>
        <w:rPr>
          <w:rFonts w:cstheme="minorHAnsi"/>
        </w:rPr>
      </w:pPr>
      <w:r w:rsidRPr="006A18C3">
        <w:rPr>
          <w:rFonts w:cstheme="minorHAnsi"/>
        </w:rPr>
        <w:t>Enmeshed within the public and private lands are vested lands, denoting split rights between the state and the customary owners. The foundational principle governing vested lands stems from the common law notion that divides land interests into two components: legal rights, which empower landowners to exclude others and make management decisions over the property, and beneficial rights, which entitle holders to use and enjoy the benefits derived from ownership. Vested lands encompass all lands which are owned communally, with the owners consecutively appreciating payments such as leases and are managed between the customary landholding group and the Lands Commission, constituting about 2 per cent (2%) of all lands in Ghana (Eric Yeboah and David P. Shaw, 2013).</w:t>
      </w:r>
    </w:p>
    <w:p w14:paraId="255C27B8" w14:textId="78E7FB29" w:rsidR="001C1C00" w:rsidRPr="00F57FC4" w:rsidRDefault="00AD2EF9" w:rsidP="00F57FC4">
      <w:pPr>
        <w:spacing w:line="480" w:lineRule="auto"/>
        <w:jc w:val="both"/>
        <w:rPr>
          <w:rFonts w:cstheme="minorHAnsi"/>
        </w:rPr>
      </w:pPr>
      <w:r>
        <w:rPr>
          <w:rFonts w:cstheme="minorHAnsi"/>
          <w:b/>
          <w:bCs/>
        </w:rPr>
        <w:t xml:space="preserve">2.40 </w:t>
      </w:r>
      <w:r w:rsidR="001C1C00" w:rsidRPr="003204AD">
        <w:rPr>
          <w:rFonts w:cstheme="minorHAnsi"/>
          <w:b/>
          <w:bCs/>
        </w:rPr>
        <w:t xml:space="preserve">Women’s </w:t>
      </w:r>
      <w:r w:rsidR="00D62516" w:rsidRPr="003204AD">
        <w:rPr>
          <w:rFonts w:cstheme="minorHAnsi"/>
          <w:b/>
          <w:bCs/>
        </w:rPr>
        <w:t>rights and access to land in Ghana</w:t>
      </w:r>
    </w:p>
    <w:p w14:paraId="084D7143" w14:textId="77777777" w:rsidR="00087D63" w:rsidRPr="00087D63" w:rsidRDefault="00087D63" w:rsidP="00087D63">
      <w:pPr>
        <w:spacing w:line="480" w:lineRule="auto"/>
        <w:jc w:val="both"/>
        <w:rPr>
          <w:rFonts w:cstheme="minorHAnsi"/>
        </w:rPr>
      </w:pPr>
      <w:r w:rsidRPr="00087D63">
        <w:rPr>
          <w:rFonts w:cstheme="minorHAnsi"/>
        </w:rPr>
        <w:t>Most women in rural areas rarely access formal legal procedures because these processes are often complex, costly, and poorly understood. Subsequently, their rights remain in a state of legal ambiguity, leaving them highly helpless and doubtful regarding their land tenure. There is a mounting perception that tenure, access, and control of land constitute critical fundamentals in the enhancement of security and in warranting food security among rural farmers, especially women (Isaac Dery, 2016).</w:t>
      </w:r>
    </w:p>
    <w:p w14:paraId="1DFED7A1" w14:textId="77777777" w:rsidR="00087D63" w:rsidRPr="00087D63" w:rsidRDefault="00087D63" w:rsidP="00087D63">
      <w:pPr>
        <w:spacing w:line="480" w:lineRule="auto"/>
        <w:jc w:val="both"/>
        <w:rPr>
          <w:rFonts w:cstheme="minorHAnsi"/>
        </w:rPr>
      </w:pPr>
      <w:r w:rsidRPr="00087D63">
        <w:rPr>
          <w:rFonts w:cstheme="minorHAnsi"/>
        </w:rPr>
        <w:lastRenderedPageBreak/>
        <w:t xml:space="preserve">In Ghana, as in many African nations, gender plays a vital role in the way in which land rights are determined. Under customary land tenure schemes, control over land usually follows evidently distinct gender-divided forms grounded on traditional standards, which function in such a way as to border the land rights of women as compared to men. By and large, women’s access and authority over resources for economic activity including land are determined by male-dominated establishments, which incline to control women’s land rights in preference of men (Kaunza-Nu-Dem et al., 2016). This in some jurisdictions even travels beyond customary but religiously, it is believed that land belongs to God, the forefathers or their spirits, and founders of the descent, clan or tribe (Kaunza-Nu-Dem et al., 2016). </w:t>
      </w:r>
    </w:p>
    <w:p w14:paraId="0B006D7D" w14:textId="096F2251" w:rsidR="0070287D" w:rsidRPr="00087D63" w:rsidRDefault="00087D63" w:rsidP="00087D63">
      <w:pPr>
        <w:spacing w:line="480" w:lineRule="auto"/>
        <w:jc w:val="both"/>
        <w:rPr>
          <w:rFonts w:cstheme="minorHAnsi"/>
        </w:rPr>
      </w:pPr>
      <w:r w:rsidRPr="00087D63">
        <w:rPr>
          <w:rFonts w:cstheme="minorHAnsi"/>
        </w:rPr>
        <w:t xml:space="preserve">Nonetheless of these customary arrangements which paint a perception of minor or zero access for women in terms of land possession, other scholars posit that both women and men have comparable rights or constraints with most women’s land rights obtained through gifts and the Intestate Succession Law (Akua O. Britwum, 2014). Additionally, women’s access to land is improving </w:t>
      </w:r>
      <w:proofErr w:type="gramStart"/>
      <w:r w:rsidRPr="00087D63">
        <w:rPr>
          <w:rFonts w:cstheme="minorHAnsi"/>
        </w:rPr>
        <w:t>as a result of</w:t>
      </w:r>
      <w:proofErr w:type="gramEnd"/>
      <w:r w:rsidRPr="00087D63">
        <w:rPr>
          <w:rFonts w:cstheme="minorHAnsi"/>
        </w:rPr>
        <w:t xml:space="preserve"> factors such as migration, education and economic change in rural communities (Samuel Ziem Bonye and Alfred Kpieta, 2012). This research hence delves into the land tenure regime in the Suhum cocoa district of Ghana to understand </w:t>
      </w:r>
      <w:proofErr w:type="gramStart"/>
      <w:r w:rsidRPr="00087D63">
        <w:rPr>
          <w:rFonts w:cstheme="minorHAnsi"/>
        </w:rPr>
        <w:t>whether or not</w:t>
      </w:r>
      <w:proofErr w:type="gramEnd"/>
      <w:r w:rsidRPr="00087D63">
        <w:rPr>
          <w:rFonts w:cstheme="minorHAnsi"/>
        </w:rPr>
        <w:t xml:space="preserve"> women smallholder cocoa farmers have any constraints.</w:t>
      </w:r>
    </w:p>
    <w:p w14:paraId="48327098" w14:textId="3DBC7AA9" w:rsidR="00742139" w:rsidRDefault="00F57FC4" w:rsidP="00640A54">
      <w:pPr>
        <w:pStyle w:val="ListParagraph"/>
        <w:spacing w:line="360" w:lineRule="auto"/>
        <w:ind w:left="0"/>
        <w:jc w:val="both"/>
        <w:rPr>
          <w:rFonts w:cstheme="minorHAnsi"/>
          <w:b/>
          <w:bCs/>
        </w:rPr>
      </w:pPr>
      <w:r>
        <w:rPr>
          <w:rFonts w:cstheme="minorHAnsi"/>
          <w:b/>
          <w:bCs/>
        </w:rPr>
        <w:t xml:space="preserve">3.0 </w:t>
      </w:r>
      <w:r w:rsidR="00CF444D" w:rsidRPr="00640A54">
        <w:rPr>
          <w:rFonts w:cstheme="minorHAnsi"/>
          <w:b/>
          <w:bCs/>
        </w:rPr>
        <w:t>Research Methodology</w:t>
      </w:r>
    </w:p>
    <w:p w14:paraId="1880BD1F" w14:textId="13B56209" w:rsidR="00177D31" w:rsidRPr="00316069" w:rsidRDefault="00640A54" w:rsidP="00EB04C1">
      <w:pPr>
        <w:pStyle w:val="ListParagraph"/>
        <w:spacing w:line="480" w:lineRule="auto"/>
        <w:ind w:left="0"/>
        <w:jc w:val="both"/>
        <w:rPr>
          <w:rFonts w:cstheme="minorHAnsi"/>
          <w:color w:val="000000" w:themeColor="text1"/>
        </w:rPr>
      </w:pPr>
      <w:r w:rsidRPr="00316069">
        <w:rPr>
          <w:rFonts w:cstheme="minorHAnsi"/>
          <w:color w:val="000000" w:themeColor="text1"/>
        </w:rPr>
        <w:t xml:space="preserve">The research </w:t>
      </w:r>
      <w:r w:rsidR="00D92DEA" w:rsidRPr="00316069">
        <w:rPr>
          <w:rFonts w:cstheme="minorHAnsi"/>
          <w:color w:val="000000" w:themeColor="text1"/>
        </w:rPr>
        <w:t>considers</w:t>
      </w:r>
      <w:r w:rsidRPr="00316069">
        <w:rPr>
          <w:rFonts w:cstheme="minorHAnsi"/>
          <w:color w:val="000000" w:themeColor="text1"/>
        </w:rPr>
        <w:t xml:space="preserve"> both primary and secondary data. </w:t>
      </w:r>
      <w:r w:rsidR="004F5FB3" w:rsidRPr="00316069">
        <w:rPr>
          <w:rFonts w:cstheme="minorHAnsi"/>
          <w:color w:val="000000" w:themeColor="text1"/>
        </w:rPr>
        <w:t>Wher</w:t>
      </w:r>
      <w:r w:rsidR="001741BC" w:rsidRPr="00316069">
        <w:rPr>
          <w:rFonts w:cstheme="minorHAnsi"/>
          <w:color w:val="000000" w:themeColor="text1"/>
        </w:rPr>
        <w:t>eas s</w:t>
      </w:r>
      <w:r w:rsidRPr="00316069">
        <w:rPr>
          <w:rFonts w:cstheme="minorHAnsi"/>
          <w:color w:val="000000" w:themeColor="text1"/>
        </w:rPr>
        <w:t xml:space="preserve">econdary </w:t>
      </w:r>
      <w:r w:rsidR="007B1A41" w:rsidRPr="00316069">
        <w:rPr>
          <w:rFonts w:cstheme="minorHAnsi"/>
          <w:color w:val="000000" w:themeColor="text1"/>
        </w:rPr>
        <w:t>data was</w:t>
      </w:r>
      <w:r w:rsidRPr="00316069">
        <w:rPr>
          <w:rFonts w:cstheme="minorHAnsi"/>
          <w:color w:val="000000" w:themeColor="text1"/>
        </w:rPr>
        <w:t xml:space="preserve"> obtained through the already existing literature from journals, newspapers, textbooks, articles</w:t>
      </w:r>
      <w:r w:rsidR="001741BC" w:rsidRPr="00316069">
        <w:rPr>
          <w:rFonts w:cstheme="minorHAnsi"/>
          <w:color w:val="000000" w:themeColor="text1"/>
        </w:rPr>
        <w:t>, p</w:t>
      </w:r>
      <w:r w:rsidRPr="00316069">
        <w:rPr>
          <w:rFonts w:cstheme="minorHAnsi"/>
          <w:color w:val="000000" w:themeColor="text1"/>
        </w:rPr>
        <w:t xml:space="preserve">rimary data </w:t>
      </w:r>
      <w:r w:rsidR="007B1A41" w:rsidRPr="00316069">
        <w:rPr>
          <w:rFonts w:cstheme="minorHAnsi"/>
          <w:color w:val="000000" w:themeColor="text1"/>
        </w:rPr>
        <w:t>was obtained</w:t>
      </w:r>
      <w:r w:rsidRPr="00316069">
        <w:rPr>
          <w:rFonts w:cstheme="minorHAnsi"/>
          <w:color w:val="000000" w:themeColor="text1"/>
        </w:rPr>
        <w:t xml:space="preserve"> </w:t>
      </w:r>
      <w:proofErr w:type="gramStart"/>
      <w:r w:rsidRPr="00316069">
        <w:rPr>
          <w:rFonts w:cstheme="minorHAnsi"/>
          <w:color w:val="000000" w:themeColor="text1"/>
        </w:rPr>
        <w:t>through the use of</w:t>
      </w:r>
      <w:proofErr w:type="gramEnd"/>
      <w:r w:rsidRPr="00316069">
        <w:rPr>
          <w:rFonts w:cstheme="minorHAnsi"/>
          <w:color w:val="000000" w:themeColor="text1"/>
        </w:rPr>
        <w:t xml:space="preserve"> self-administered survey questionnaires from a total of </w:t>
      </w:r>
      <w:r w:rsidR="003E186D" w:rsidRPr="00316069">
        <w:rPr>
          <w:rFonts w:cstheme="minorHAnsi"/>
          <w:color w:val="000000" w:themeColor="text1"/>
        </w:rPr>
        <w:t>1</w:t>
      </w:r>
      <w:r w:rsidR="00504843" w:rsidRPr="00316069">
        <w:rPr>
          <w:rFonts w:cstheme="minorHAnsi"/>
          <w:color w:val="000000" w:themeColor="text1"/>
        </w:rPr>
        <w:t>0</w:t>
      </w:r>
      <w:r w:rsidR="001741BC" w:rsidRPr="00316069">
        <w:rPr>
          <w:rFonts w:cstheme="minorHAnsi"/>
          <w:color w:val="000000" w:themeColor="text1"/>
        </w:rPr>
        <w:t>0</w:t>
      </w:r>
      <w:r w:rsidRPr="00316069">
        <w:rPr>
          <w:rFonts w:cstheme="minorHAnsi"/>
          <w:color w:val="000000" w:themeColor="text1"/>
        </w:rPr>
        <w:t xml:space="preserve"> </w:t>
      </w:r>
      <w:r w:rsidR="00B95D20" w:rsidRPr="00316069">
        <w:rPr>
          <w:rFonts w:cstheme="minorHAnsi"/>
          <w:color w:val="000000" w:themeColor="text1"/>
        </w:rPr>
        <w:t>women small holder cocoa farmers</w:t>
      </w:r>
      <w:r w:rsidRPr="00316069">
        <w:rPr>
          <w:rFonts w:cstheme="minorHAnsi"/>
          <w:color w:val="000000" w:themeColor="text1"/>
        </w:rPr>
        <w:t xml:space="preserve"> in the </w:t>
      </w:r>
      <w:r w:rsidR="0038612E" w:rsidRPr="00316069">
        <w:rPr>
          <w:rFonts w:cstheme="minorHAnsi"/>
          <w:color w:val="000000" w:themeColor="text1"/>
        </w:rPr>
        <w:t>Suhum Cocoa District</w:t>
      </w:r>
      <w:r w:rsidRPr="00316069">
        <w:rPr>
          <w:rFonts w:cstheme="minorHAnsi"/>
          <w:color w:val="000000" w:themeColor="text1"/>
        </w:rPr>
        <w:t xml:space="preserve">, conveniently selected to participate in the study. The study questionnaire involved close-ended </w:t>
      </w:r>
      <w:r w:rsidR="007B1A41" w:rsidRPr="00316069">
        <w:rPr>
          <w:rFonts w:cstheme="minorHAnsi"/>
          <w:color w:val="000000" w:themeColor="text1"/>
        </w:rPr>
        <w:t>and open</w:t>
      </w:r>
      <w:r w:rsidRPr="00316069">
        <w:rPr>
          <w:rFonts w:cstheme="minorHAnsi"/>
          <w:color w:val="000000" w:themeColor="text1"/>
        </w:rPr>
        <w:t xml:space="preserve">- ended questions catching the objectives of the research work. The close-ended questions were used primarily to limit </w:t>
      </w:r>
      <w:r w:rsidR="007B1A41" w:rsidRPr="00316069">
        <w:rPr>
          <w:rFonts w:cstheme="minorHAnsi"/>
          <w:color w:val="000000" w:themeColor="text1"/>
        </w:rPr>
        <w:t>the sort</w:t>
      </w:r>
      <w:r w:rsidRPr="00316069">
        <w:rPr>
          <w:rFonts w:cstheme="minorHAnsi"/>
          <w:color w:val="000000" w:themeColor="text1"/>
        </w:rPr>
        <w:t xml:space="preserve"> of response from </w:t>
      </w:r>
      <w:r w:rsidR="00A6151F" w:rsidRPr="00316069">
        <w:rPr>
          <w:rFonts w:cstheme="minorHAnsi"/>
          <w:color w:val="000000" w:themeColor="text1"/>
        </w:rPr>
        <w:t xml:space="preserve">women </w:t>
      </w:r>
      <w:r w:rsidR="006E7F1C" w:rsidRPr="00316069">
        <w:rPr>
          <w:rFonts w:cstheme="minorHAnsi"/>
          <w:color w:val="000000" w:themeColor="text1"/>
        </w:rPr>
        <w:t>participants</w:t>
      </w:r>
      <w:r w:rsidRPr="00316069">
        <w:rPr>
          <w:rFonts w:cstheme="minorHAnsi"/>
          <w:color w:val="000000" w:themeColor="text1"/>
        </w:rPr>
        <w:t xml:space="preserve"> by providing alternative responses whereas the open-ended questions were also </w:t>
      </w:r>
      <w:r w:rsidR="007B1A41" w:rsidRPr="00316069">
        <w:rPr>
          <w:rFonts w:cstheme="minorHAnsi"/>
          <w:color w:val="000000" w:themeColor="text1"/>
        </w:rPr>
        <w:t>adopted to</w:t>
      </w:r>
      <w:r w:rsidRPr="00316069">
        <w:rPr>
          <w:rFonts w:cstheme="minorHAnsi"/>
          <w:color w:val="000000" w:themeColor="text1"/>
        </w:rPr>
        <w:t xml:space="preserve"> enable </w:t>
      </w:r>
      <w:r w:rsidR="006E7F1C" w:rsidRPr="00316069">
        <w:rPr>
          <w:rFonts w:cstheme="minorHAnsi"/>
          <w:color w:val="000000" w:themeColor="text1"/>
        </w:rPr>
        <w:t xml:space="preserve">women smallholder cocoa farmers </w:t>
      </w:r>
      <w:r w:rsidRPr="00316069">
        <w:rPr>
          <w:rFonts w:cstheme="minorHAnsi"/>
          <w:color w:val="000000" w:themeColor="text1"/>
        </w:rPr>
        <w:t xml:space="preserve">to be communicative in their answers in connection with the research objectives. The questionnaires were administered by </w:t>
      </w:r>
      <w:r w:rsidR="00D31E71" w:rsidRPr="00316069">
        <w:rPr>
          <w:rFonts w:cstheme="minorHAnsi"/>
          <w:color w:val="000000" w:themeColor="text1"/>
        </w:rPr>
        <w:lastRenderedPageBreak/>
        <w:t>researchers</w:t>
      </w:r>
      <w:r w:rsidRPr="00316069">
        <w:rPr>
          <w:rFonts w:cstheme="minorHAnsi"/>
          <w:color w:val="000000" w:themeColor="text1"/>
        </w:rPr>
        <w:t xml:space="preserve"> to the </w:t>
      </w:r>
      <w:r w:rsidR="00D31E71" w:rsidRPr="00316069">
        <w:rPr>
          <w:rFonts w:cstheme="minorHAnsi"/>
          <w:color w:val="000000" w:themeColor="text1"/>
        </w:rPr>
        <w:t xml:space="preserve">women smallholder cocoa farmers who were organized </w:t>
      </w:r>
      <w:r w:rsidR="00B26AC6" w:rsidRPr="00316069">
        <w:rPr>
          <w:rFonts w:cstheme="minorHAnsi"/>
          <w:color w:val="000000" w:themeColor="text1"/>
        </w:rPr>
        <w:t xml:space="preserve">from the communities </w:t>
      </w:r>
      <w:r w:rsidR="00185EFA" w:rsidRPr="00316069">
        <w:rPr>
          <w:rFonts w:cstheme="minorHAnsi"/>
          <w:color w:val="000000" w:themeColor="text1"/>
        </w:rPr>
        <w:t>under the Suhum Cocoa District</w:t>
      </w:r>
      <w:r w:rsidR="00143071" w:rsidRPr="00316069">
        <w:rPr>
          <w:rFonts w:cstheme="minorHAnsi"/>
          <w:color w:val="000000" w:themeColor="text1"/>
        </w:rPr>
        <w:t>,</w:t>
      </w:r>
      <w:r w:rsidRPr="00316069">
        <w:rPr>
          <w:rFonts w:cstheme="minorHAnsi"/>
          <w:color w:val="000000" w:themeColor="text1"/>
        </w:rPr>
        <w:t xml:space="preserve"> and they were all assisted to answer the questionnaires. </w:t>
      </w:r>
    </w:p>
    <w:p w14:paraId="49FA9031" w14:textId="360FC65C" w:rsidR="00DA0330" w:rsidRPr="00316069" w:rsidRDefault="00640A54" w:rsidP="00EB04C1">
      <w:pPr>
        <w:pStyle w:val="ListParagraph"/>
        <w:spacing w:line="480" w:lineRule="auto"/>
        <w:ind w:left="0"/>
        <w:jc w:val="both"/>
        <w:rPr>
          <w:rFonts w:cstheme="minorHAnsi"/>
          <w:color w:val="000000" w:themeColor="text1"/>
        </w:rPr>
      </w:pPr>
      <w:r w:rsidRPr="00316069">
        <w:rPr>
          <w:rFonts w:cstheme="minorHAnsi"/>
          <w:color w:val="000000" w:themeColor="text1"/>
        </w:rPr>
        <w:t xml:space="preserve">The questionnaire consisted </w:t>
      </w:r>
      <w:r w:rsidR="007B1A41" w:rsidRPr="00316069">
        <w:rPr>
          <w:rFonts w:cstheme="minorHAnsi"/>
          <w:color w:val="000000" w:themeColor="text1"/>
        </w:rPr>
        <w:t>of four</w:t>
      </w:r>
      <w:r w:rsidRPr="00316069">
        <w:rPr>
          <w:rFonts w:cstheme="minorHAnsi"/>
          <w:color w:val="000000" w:themeColor="text1"/>
        </w:rPr>
        <w:t xml:space="preserve"> (4) sections. Section A; the demographic characteristics of the respondents, mainly </w:t>
      </w:r>
      <w:r w:rsidR="007714F2" w:rsidRPr="00316069">
        <w:rPr>
          <w:rFonts w:cstheme="minorHAnsi"/>
          <w:color w:val="000000" w:themeColor="text1"/>
        </w:rPr>
        <w:t>smallholder women cocoa farmers</w:t>
      </w:r>
      <w:r w:rsidRPr="00316069">
        <w:rPr>
          <w:rFonts w:cstheme="minorHAnsi"/>
          <w:color w:val="000000" w:themeColor="text1"/>
        </w:rPr>
        <w:t xml:space="preserve">, Section B; </w:t>
      </w:r>
      <w:r w:rsidR="00B778E8" w:rsidRPr="00316069">
        <w:rPr>
          <w:rFonts w:cstheme="minorHAnsi"/>
          <w:color w:val="000000" w:themeColor="text1"/>
        </w:rPr>
        <w:t>Land ownership system in the Ayensuano District of Ghana</w:t>
      </w:r>
      <w:r w:rsidRPr="00316069">
        <w:rPr>
          <w:rFonts w:cstheme="minorHAnsi"/>
          <w:color w:val="000000" w:themeColor="text1"/>
        </w:rPr>
        <w:t xml:space="preserve">, Section C; the </w:t>
      </w:r>
      <w:r w:rsidR="00143071" w:rsidRPr="00316069">
        <w:rPr>
          <w:rFonts w:cstheme="minorHAnsi"/>
          <w:color w:val="000000" w:themeColor="text1"/>
        </w:rPr>
        <w:t>Implications</w:t>
      </w:r>
      <w:r w:rsidR="00B778E8" w:rsidRPr="00316069">
        <w:rPr>
          <w:rFonts w:cstheme="minorHAnsi"/>
          <w:color w:val="000000" w:themeColor="text1"/>
        </w:rPr>
        <w:t xml:space="preserve"> of </w:t>
      </w:r>
      <w:r w:rsidR="000D057E" w:rsidRPr="00316069">
        <w:rPr>
          <w:rFonts w:cstheme="minorHAnsi"/>
          <w:color w:val="000000" w:themeColor="text1"/>
        </w:rPr>
        <w:t>Land ownership system in the Ayensuano District of Ghana on women smallholder cocoa farmers</w:t>
      </w:r>
      <w:r w:rsidRPr="00316069">
        <w:rPr>
          <w:rFonts w:cstheme="minorHAnsi"/>
          <w:color w:val="000000" w:themeColor="text1"/>
        </w:rPr>
        <w:t xml:space="preserve">, Section D; </w:t>
      </w:r>
      <w:r w:rsidR="00135DC5" w:rsidRPr="00316069">
        <w:rPr>
          <w:rFonts w:cstheme="minorHAnsi"/>
          <w:color w:val="000000" w:themeColor="text1"/>
        </w:rPr>
        <w:t>Constraint on</w:t>
      </w:r>
      <w:r w:rsidR="001546CB" w:rsidRPr="00316069">
        <w:rPr>
          <w:rFonts w:cstheme="minorHAnsi"/>
          <w:color w:val="000000" w:themeColor="text1"/>
        </w:rPr>
        <w:t xml:space="preserve"> women smallholder cocoa farmer</w:t>
      </w:r>
      <w:r w:rsidRPr="00316069">
        <w:rPr>
          <w:rFonts w:cstheme="minorHAnsi"/>
          <w:color w:val="000000" w:themeColor="text1"/>
        </w:rPr>
        <w:t xml:space="preserve">. </w:t>
      </w:r>
      <w:r w:rsidR="00592545" w:rsidRPr="00316069">
        <w:rPr>
          <w:rFonts w:cstheme="minorHAnsi"/>
          <w:color w:val="000000" w:themeColor="text1"/>
        </w:rPr>
        <w:t xml:space="preserve"> Interviews were also conducted </w:t>
      </w:r>
      <w:r w:rsidR="00014481" w:rsidRPr="00316069">
        <w:rPr>
          <w:rFonts w:cstheme="minorHAnsi"/>
          <w:color w:val="000000" w:themeColor="text1"/>
        </w:rPr>
        <w:t xml:space="preserve">with the cooperatives to ascertain the land tenure regimes in the </w:t>
      </w:r>
      <w:r w:rsidR="00705FD1" w:rsidRPr="00316069">
        <w:rPr>
          <w:rFonts w:cstheme="minorHAnsi"/>
          <w:color w:val="000000" w:themeColor="text1"/>
        </w:rPr>
        <w:t>Suhum Cocoa D</w:t>
      </w:r>
      <w:r w:rsidR="00014481" w:rsidRPr="00316069">
        <w:rPr>
          <w:rFonts w:cstheme="minorHAnsi"/>
          <w:color w:val="000000" w:themeColor="text1"/>
        </w:rPr>
        <w:t xml:space="preserve">istrict and </w:t>
      </w:r>
      <w:proofErr w:type="gramStart"/>
      <w:r w:rsidR="00014481" w:rsidRPr="00316069">
        <w:rPr>
          <w:rFonts w:cstheme="minorHAnsi"/>
          <w:color w:val="000000" w:themeColor="text1"/>
        </w:rPr>
        <w:t xml:space="preserve">whether </w:t>
      </w:r>
      <w:r w:rsidR="00743E03" w:rsidRPr="00316069">
        <w:rPr>
          <w:rFonts w:cstheme="minorHAnsi"/>
          <w:color w:val="000000" w:themeColor="text1"/>
        </w:rPr>
        <w:t>or not</w:t>
      </w:r>
      <w:proofErr w:type="gramEnd"/>
      <w:r w:rsidR="00743E03" w:rsidRPr="00316069">
        <w:rPr>
          <w:rFonts w:cstheme="minorHAnsi"/>
          <w:color w:val="000000" w:themeColor="text1"/>
        </w:rPr>
        <w:t xml:space="preserve"> there are some constraints to small holder cocoa farming in the district. </w:t>
      </w:r>
      <w:r w:rsidRPr="00316069">
        <w:rPr>
          <w:rFonts w:cstheme="minorHAnsi"/>
          <w:color w:val="000000" w:themeColor="text1"/>
        </w:rPr>
        <w:t xml:space="preserve">A period of three (3) weeks was used to complete the data collection. The quantitative data collected </w:t>
      </w:r>
      <w:r w:rsidR="007B1A41" w:rsidRPr="00316069">
        <w:rPr>
          <w:rFonts w:cstheme="minorHAnsi"/>
          <w:color w:val="000000" w:themeColor="text1"/>
        </w:rPr>
        <w:t>were analyzed</w:t>
      </w:r>
      <w:r w:rsidRPr="00316069">
        <w:rPr>
          <w:rFonts w:cstheme="minorHAnsi"/>
          <w:color w:val="000000" w:themeColor="text1"/>
        </w:rPr>
        <w:t xml:space="preserve"> using Microsoft excel, simple tabular and graphical presentations.</w:t>
      </w:r>
      <w:r w:rsidRPr="00316069">
        <w:rPr>
          <w:rFonts w:cstheme="minorHAnsi"/>
          <w:b/>
          <w:bCs/>
          <w:color w:val="000000" w:themeColor="text1"/>
        </w:rPr>
        <w:t xml:space="preserve"> </w:t>
      </w:r>
    </w:p>
    <w:p w14:paraId="7375DA9E" w14:textId="023ED839" w:rsidR="00DA0330" w:rsidRPr="00115D00" w:rsidRDefault="00115D00" w:rsidP="00D73488">
      <w:pPr>
        <w:spacing w:line="360" w:lineRule="auto"/>
        <w:jc w:val="both"/>
        <w:rPr>
          <w:rFonts w:cstheme="minorHAnsi"/>
          <w:b/>
          <w:bCs/>
        </w:rPr>
      </w:pPr>
      <w:r w:rsidRPr="00115D00">
        <w:rPr>
          <w:rFonts w:cstheme="minorHAnsi"/>
          <w:b/>
          <w:bCs/>
        </w:rPr>
        <w:t xml:space="preserve">3.10 </w:t>
      </w:r>
      <w:r w:rsidR="00382A30">
        <w:rPr>
          <w:rFonts w:cstheme="minorHAnsi"/>
          <w:b/>
          <w:bCs/>
        </w:rPr>
        <w:t xml:space="preserve">The </w:t>
      </w:r>
      <w:r w:rsidR="00D92DEA">
        <w:rPr>
          <w:rFonts w:cstheme="minorHAnsi"/>
          <w:b/>
          <w:bCs/>
        </w:rPr>
        <w:t xml:space="preserve">Suhum Cocoa </w:t>
      </w:r>
      <w:r w:rsidRPr="00115D00">
        <w:rPr>
          <w:rFonts w:cstheme="minorHAnsi"/>
          <w:b/>
          <w:bCs/>
        </w:rPr>
        <w:t>District</w:t>
      </w:r>
    </w:p>
    <w:p w14:paraId="0B5BBB91" w14:textId="00580BF3" w:rsidR="00454CE0" w:rsidRPr="00454CE0" w:rsidRDefault="00CF43E9" w:rsidP="00454CE0">
      <w:pPr>
        <w:spacing w:line="360" w:lineRule="auto"/>
        <w:jc w:val="both"/>
        <w:rPr>
          <w:rFonts w:cstheme="minorHAnsi"/>
        </w:rPr>
      </w:pPr>
      <w:r>
        <w:rPr>
          <w:rFonts w:cstheme="minorHAnsi"/>
          <w:noProof/>
        </w:rPr>
        <w:drawing>
          <wp:anchor distT="0" distB="0" distL="114300" distR="114300" simplePos="0" relativeHeight="251658240" behindDoc="0" locked="0" layoutInCell="1" allowOverlap="1" wp14:anchorId="0D96FAE3" wp14:editId="4413187F">
            <wp:simplePos x="0" y="0"/>
            <wp:positionH relativeFrom="column">
              <wp:posOffset>31750</wp:posOffset>
            </wp:positionH>
            <wp:positionV relativeFrom="paragraph">
              <wp:posOffset>1845310</wp:posOffset>
            </wp:positionV>
            <wp:extent cx="2881630" cy="2844800"/>
            <wp:effectExtent l="0" t="0" r="0" b="0"/>
            <wp:wrapSquare wrapText="bothSides"/>
            <wp:docPr id="14380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1630" cy="2844800"/>
                    </a:xfrm>
                    <a:prstGeom prst="rect">
                      <a:avLst/>
                    </a:prstGeom>
                    <a:noFill/>
                  </pic:spPr>
                </pic:pic>
              </a:graphicData>
            </a:graphic>
            <wp14:sizeRelH relativeFrom="margin">
              <wp14:pctWidth>0</wp14:pctWidth>
            </wp14:sizeRelH>
            <wp14:sizeRelV relativeFrom="margin">
              <wp14:pctHeight>0</wp14:pctHeight>
            </wp14:sizeRelV>
          </wp:anchor>
        </w:drawing>
      </w:r>
      <w:r w:rsidR="00454CE0" w:rsidRPr="00454CE0">
        <w:rPr>
          <w:rFonts w:cstheme="minorHAnsi"/>
        </w:rPr>
        <w:t>The Suhum Cocoa District operates across the Suhum District, Ayenusano District, Nsawam Adoagyiri, parts of Upper West Akim, and sections of Abuakwa South, bringing together cocoa production in about 192 communities on an estimated 13,878 hectares. The district is home to roughly 9,730 cocoa farmers, the majority of whom are smallholders, organized under seven cooperatives, including ABOCFA, Nyonkopa, YGL, Asetenapa, AgroEcom, and Cocoa Abrabopa. Since 2020, Suhum has also become notable for hosting Fairafric, a cocoa processing factory that offers a direct market for local farmers while advancing Ghana’s drive toward value addition in the cocoa sector.</w:t>
      </w:r>
    </w:p>
    <w:p w14:paraId="02594F44" w14:textId="5098EA14" w:rsidR="00454CE0" w:rsidRDefault="0073322D" w:rsidP="00931A42">
      <w:pPr>
        <w:spacing w:line="360" w:lineRule="auto"/>
        <w:jc w:val="center"/>
        <w:rPr>
          <w:rFonts w:cstheme="minorHAnsi"/>
        </w:rPr>
      </w:pPr>
      <w:r>
        <w:rPr>
          <w:rFonts w:cstheme="minorHAnsi"/>
          <w:noProof/>
        </w:rPr>
        <w:lastRenderedPageBreak/>
        <w:drawing>
          <wp:inline distT="0" distB="0" distL="0" distR="0" wp14:anchorId="65D7E76E" wp14:editId="76A19FE0">
            <wp:extent cx="3071302" cy="2820947"/>
            <wp:effectExtent l="0" t="0" r="0" b="0"/>
            <wp:docPr id="2112923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1397" cy="2848589"/>
                    </a:xfrm>
                    <a:prstGeom prst="rect">
                      <a:avLst/>
                    </a:prstGeom>
                    <a:noFill/>
                  </pic:spPr>
                </pic:pic>
              </a:graphicData>
            </a:graphic>
          </wp:inline>
        </w:drawing>
      </w:r>
      <w:r>
        <w:rPr>
          <w:rFonts w:cstheme="minorHAnsi"/>
        </w:rPr>
        <w:br w:type="textWrapping" w:clear="all"/>
      </w:r>
      <w:proofErr w:type="gramStart"/>
      <w:r w:rsidR="001D4F48" w:rsidRPr="005D6D58">
        <w:rPr>
          <w:rFonts w:cstheme="minorHAnsi"/>
          <w:i/>
          <w:iCs/>
        </w:rPr>
        <w:t>figure</w:t>
      </w:r>
      <w:proofErr w:type="gramEnd"/>
      <w:r w:rsidR="001D4F48" w:rsidRPr="005D6D58">
        <w:rPr>
          <w:rFonts w:cstheme="minorHAnsi"/>
          <w:i/>
          <w:iCs/>
        </w:rPr>
        <w:t xml:space="preserve"> </w:t>
      </w:r>
      <w:proofErr w:type="gramStart"/>
      <w:r w:rsidR="001D4F48" w:rsidRPr="005D6D58">
        <w:rPr>
          <w:rFonts w:cstheme="minorHAnsi"/>
          <w:i/>
          <w:iCs/>
        </w:rPr>
        <w:t>1.0 .</w:t>
      </w:r>
      <w:proofErr w:type="gramEnd"/>
      <w:r w:rsidR="001D4F48" w:rsidRPr="005D6D58">
        <w:rPr>
          <w:rFonts w:cstheme="minorHAnsi"/>
          <w:i/>
          <w:iCs/>
        </w:rPr>
        <w:t xml:space="preserve"> Data collection from smallholder women cocoa farmers</w:t>
      </w:r>
    </w:p>
    <w:p w14:paraId="6E6D9756" w14:textId="6E6ED4F0" w:rsidR="00F925A8" w:rsidRPr="00F925A8" w:rsidRDefault="00F925A8" w:rsidP="00F925A8">
      <w:pPr>
        <w:spacing w:line="360" w:lineRule="auto"/>
        <w:jc w:val="both"/>
        <w:rPr>
          <w:rFonts w:cstheme="minorHAnsi"/>
          <w:b/>
          <w:bCs/>
        </w:rPr>
      </w:pPr>
      <w:r>
        <w:rPr>
          <w:rFonts w:cstheme="minorHAnsi"/>
          <w:b/>
          <w:bCs/>
        </w:rPr>
        <w:t>3.</w:t>
      </w:r>
      <w:r w:rsidR="00D847E2">
        <w:rPr>
          <w:rFonts w:cstheme="minorHAnsi"/>
          <w:b/>
          <w:bCs/>
        </w:rPr>
        <w:t xml:space="preserve">20 </w:t>
      </w:r>
      <w:r w:rsidRPr="00F925A8">
        <w:rPr>
          <w:rFonts w:cstheme="minorHAnsi"/>
          <w:b/>
          <w:bCs/>
        </w:rPr>
        <w:t>Profile of Asetenapa Co-operative Cocoa Farming and Marketing Union Limited</w:t>
      </w:r>
    </w:p>
    <w:p w14:paraId="7D539EAC" w14:textId="77777777" w:rsidR="00F925A8" w:rsidRPr="00F925A8" w:rsidRDefault="00F925A8" w:rsidP="00D847E2">
      <w:pPr>
        <w:spacing w:line="480" w:lineRule="auto"/>
        <w:jc w:val="both"/>
        <w:rPr>
          <w:rFonts w:cstheme="minorHAnsi"/>
        </w:rPr>
      </w:pPr>
      <w:r w:rsidRPr="00F925A8">
        <w:rPr>
          <w:rFonts w:cstheme="minorHAnsi"/>
        </w:rPr>
        <w:t>Asetenapa Co-operative Cocoa Farming and Marketing Union Limited is an organization comprising smallholder cocoa farmers operating in 16 communities across the Suhum, Ayensuano, and Abuakwa South districts of Ghana. The Union was registered under the Department of Cooperatives in 2019 and obtained Fairtrade certification in the same year. In July 2024, Asetenapa received its Union Certificate, further formalizing its operations.</w:t>
      </w:r>
    </w:p>
    <w:p w14:paraId="0BFB2400" w14:textId="1274E1C0" w:rsidR="00F925A8" w:rsidRPr="00F925A8" w:rsidRDefault="00F925A8" w:rsidP="00D847E2">
      <w:pPr>
        <w:spacing w:line="480" w:lineRule="auto"/>
        <w:jc w:val="both"/>
        <w:rPr>
          <w:rFonts w:cstheme="minorHAnsi"/>
        </w:rPr>
      </w:pPr>
      <w:r w:rsidRPr="00F925A8">
        <w:rPr>
          <w:rFonts w:cstheme="minorHAnsi"/>
        </w:rPr>
        <w:t xml:space="preserve">For the 2024–2025 cocoa season, the Union’s Fairtrade-certified societies reported a membership of 1,312 farmers, including 923 men and 389 women. The total farm area under cultivation by members is 2,592.70 hectares, with an estimated production capacity of </w:t>
      </w:r>
      <w:proofErr w:type="gramStart"/>
      <w:r w:rsidRPr="00F925A8">
        <w:rPr>
          <w:rFonts w:cstheme="minorHAnsi"/>
        </w:rPr>
        <w:t>2,025.54</w:t>
      </w:r>
      <w:proofErr w:type="gramEnd"/>
      <w:r w:rsidRPr="00F925A8">
        <w:rPr>
          <w:rFonts w:cstheme="minorHAnsi"/>
        </w:rPr>
        <w:t xml:space="preserve"> metric </w:t>
      </w:r>
      <w:r w:rsidR="00D847E2" w:rsidRPr="00F925A8">
        <w:rPr>
          <w:rFonts w:cstheme="minorHAnsi"/>
        </w:rPr>
        <w:t>tons</w:t>
      </w:r>
      <w:r w:rsidRPr="00F925A8">
        <w:rPr>
          <w:rFonts w:cstheme="minorHAnsi"/>
        </w:rPr>
        <w:t xml:space="preserve"> of cocoa.</w:t>
      </w:r>
    </w:p>
    <w:p w14:paraId="3CA0BCB0" w14:textId="77777777" w:rsidR="00F925A8" w:rsidRPr="00F925A8" w:rsidRDefault="00F925A8" w:rsidP="00D847E2">
      <w:pPr>
        <w:spacing w:line="480" w:lineRule="auto"/>
        <w:jc w:val="both"/>
        <w:rPr>
          <w:rFonts w:cstheme="minorHAnsi"/>
        </w:rPr>
      </w:pPr>
      <w:r w:rsidRPr="00F925A8">
        <w:rPr>
          <w:rFonts w:cstheme="minorHAnsi"/>
        </w:rPr>
        <w:t xml:space="preserve">Asetenapa’s stated vision is to foster a farming community in which the well-being of farmers and their families is prioritized, contributing to sustainable livelihoods and improved living conditions. Its mission focuses on empowering farmers and communities through sustainable agricultural practices, </w:t>
      </w:r>
      <w:proofErr w:type="gramStart"/>
      <w:r w:rsidRPr="00F925A8">
        <w:rPr>
          <w:rFonts w:cstheme="minorHAnsi"/>
        </w:rPr>
        <w:t>improved</w:t>
      </w:r>
      <w:proofErr w:type="gramEnd"/>
      <w:r w:rsidRPr="00F925A8">
        <w:rPr>
          <w:rFonts w:cstheme="minorHAnsi"/>
        </w:rPr>
        <w:t xml:space="preserve"> incomes, and responsible management to support long-term development within the cocoa sector.</w:t>
      </w:r>
    </w:p>
    <w:p w14:paraId="0924E8F0" w14:textId="77777777" w:rsidR="00DD68AF" w:rsidRDefault="00DD68AF" w:rsidP="00D73488">
      <w:pPr>
        <w:spacing w:line="360" w:lineRule="auto"/>
        <w:jc w:val="both"/>
        <w:rPr>
          <w:rFonts w:cstheme="minorHAnsi"/>
          <w:b/>
          <w:bCs/>
        </w:rPr>
      </w:pPr>
    </w:p>
    <w:p w14:paraId="431B24AF" w14:textId="18E7A155" w:rsidR="00DA0330" w:rsidRPr="00B27549" w:rsidRDefault="00382A30" w:rsidP="00D73488">
      <w:pPr>
        <w:spacing w:line="360" w:lineRule="auto"/>
        <w:jc w:val="both"/>
        <w:rPr>
          <w:rFonts w:cstheme="minorHAnsi"/>
          <w:b/>
          <w:bCs/>
        </w:rPr>
      </w:pPr>
      <w:r>
        <w:rPr>
          <w:rFonts w:cstheme="minorHAnsi"/>
          <w:b/>
          <w:bCs/>
        </w:rPr>
        <w:lastRenderedPageBreak/>
        <w:t xml:space="preserve">4.0 </w:t>
      </w:r>
      <w:r w:rsidR="0015140E" w:rsidRPr="00B27549">
        <w:rPr>
          <w:rFonts w:cstheme="minorHAnsi"/>
          <w:b/>
          <w:bCs/>
        </w:rPr>
        <w:t>F</w:t>
      </w:r>
      <w:r w:rsidR="00931A42" w:rsidRPr="00B27549">
        <w:rPr>
          <w:rFonts w:cstheme="minorHAnsi"/>
          <w:b/>
          <w:bCs/>
        </w:rPr>
        <w:t>indings, Discussion, Conclusion</w:t>
      </w:r>
    </w:p>
    <w:p w14:paraId="63408A5B" w14:textId="35684CAC" w:rsidR="00C30471" w:rsidRDefault="00C30471" w:rsidP="00C30471">
      <w:pPr>
        <w:spacing w:line="360" w:lineRule="auto"/>
        <w:jc w:val="both"/>
        <w:rPr>
          <w:rFonts w:cstheme="minorHAnsi"/>
        </w:rPr>
      </w:pPr>
      <w:r w:rsidRPr="00C30471">
        <w:rPr>
          <w:rFonts w:cstheme="minorHAnsi"/>
        </w:rPr>
        <w:t xml:space="preserve">Out of 120 questionnaires issued to smallholder women cocoa farmers, 100 forming 83% responded with majority within 40 to 49 (42%) years age bracket. There was also a significant number of smallholder women cocoa farmers (37%) above 50 years who participated in the survey. None of the participants were below 20 years (0%), which is a good score for the </w:t>
      </w:r>
      <w:r w:rsidR="00907007" w:rsidRPr="00C30471">
        <w:rPr>
          <w:rFonts w:cstheme="minorHAnsi"/>
        </w:rPr>
        <w:t>Suhum</w:t>
      </w:r>
      <w:r w:rsidRPr="00C30471">
        <w:rPr>
          <w:rFonts w:cstheme="minorHAnsi"/>
        </w:rPr>
        <w:t xml:space="preserve"> cocoa district as far as the combat against child Korli in the cocoa value chain in Ghana is concerned.</w:t>
      </w:r>
    </w:p>
    <w:p w14:paraId="10F757BA" w14:textId="45287145" w:rsidR="002808D0" w:rsidRPr="00C30471" w:rsidRDefault="000C715F" w:rsidP="000E6598">
      <w:pPr>
        <w:spacing w:line="360" w:lineRule="auto"/>
        <w:jc w:val="center"/>
        <w:rPr>
          <w:rFonts w:cstheme="minorHAnsi"/>
        </w:rPr>
      </w:pPr>
      <w:r>
        <w:rPr>
          <w:rFonts w:cstheme="minorHAnsi"/>
        </w:rPr>
        <w:t>Figure 1. Age of respondents</w:t>
      </w:r>
    </w:p>
    <w:p w14:paraId="26817B61" w14:textId="010C0C0A" w:rsidR="003A6CD7" w:rsidRPr="00885614" w:rsidRDefault="003339B4" w:rsidP="00885614">
      <w:pPr>
        <w:pStyle w:val="NormalWeb"/>
        <w:jc w:val="center"/>
        <w:rPr>
          <w:rFonts w:asciiTheme="minorHAnsi" w:hAnsiTheme="minorHAnsi" w:cstheme="minorHAnsi"/>
          <w:i/>
          <w:iCs/>
          <w:sz w:val="22"/>
          <w:szCs w:val="22"/>
        </w:rPr>
      </w:pPr>
      <w:r w:rsidRPr="003339B4">
        <w:rPr>
          <w:noProof/>
        </w:rPr>
        <w:drawing>
          <wp:inline distT="0" distB="0" distL="0" distR="0" wp14:anchorId="4B43B503" wp14:editId="53CF6D32">
            <wp:extent cx="5833745" cy="1876567"/>
            <wp:effectExtent l="190500" t="190500" r="186055" b="200025"/>
            <wp:docPr id="118251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753" cy="1882681"/>
                    </a:xfrm>
                    <a:prstGeom prst="rect">
                      <a:avLst/>
                    </a:prstGeom>
                    <a:ln>
                      <a:solidFill>
                        <a:schemeClr val="tx1"/>
                      </a:solidFill>
                    </a:ln>
                    <a:effectLst>
                      <a:outerShdw blurRad="190500" algn="tl" rotWithShape="0">
                        <a:srgbClr val="000000">
                          <a:alpha val="70000"/>
                        </a:srgbClr>
                      </a:outerShdw>
                    </a:effectLst>
                  </pic:spPr>
                </pic:pic>
              </a:graphicData>
            </a:graphic>
          </wp:inline>
        </w:drawing>
      </w:r>
      <w:proofErr w:type="gramStart"/>
      <w:r w:rsidR="003517EF" w:rsidRPr="00F71176">
        <w:rPr>
          <w:rFonts w:asciiTheme="minorHAnsi" w:hAnsiTheme="minorHAnsi" w:cstheme="minorHAnsi"/>
          <w:i/>
          <w:iCs/>
          <w:sz w:val="22"/>
          <w:szCs w:val="22"/>
        </w:rPr>
        <w:t>Source :</w:t>
      </w:r>
      <w:proofErr w:type="gramEnd"/>
      <w:r w:rsidR="003517EF" w:rsidRPr="00F71176">
        <w:rPr>
          <w:rFonts w:asciiTheme="minorHAnsi" w:hAnsiTheme="minorHAnsi" w:cstheme="minorHAnsi"/>
          <w:i/>
          <w:iCs/>
          <w:sz w:val="22"/>
          <w:szCs w:val="22"/>
        </w:rPr>
        <w:t xml:space="preserve"> field survey</w:t>
      </w:r>
      <w:r w:rsidR="00F514D3" w:rsidRPr="00F71176">
        <w:rPr>
          <w:rFonts w:asciiTheme="minorHAnsi" w:hAnsiTheme="minorHAnsi" w:cstheme="minorHAnsi"/>
          <w:i/>
          <w:iCs/>
          <w:sz w:val="22"/>
          <w:szCs w:val="22"/>
        </w:rPr>
        <w:t xml:space="preserve"> data</w:t>
      </w:r>
      <w:r w:rsidR="003517EF" w:rsidRPr="00F71176">
        <w:rPr>
          <w:rFonts w:asciiTheme="minorHAnsi" w:hAnsiTheme="minorHAnsi" w:cstheme="minorHAnsi"/>
          <w:i/>
          <w:iCs/>
          <w:sz w:val="22"/>
          <w:szCs w:val="22"/>
        </w:rPr>
        <w:t xml:space="preserve"> 2025</w:t>
      </w:r>
      <w:r w:rsidR="003A7982" w:rsidRPr="00F71176">
        <w:rPr>
          <w:rFonts w:asciiTheme="minorHAnsi" w:hAnsiTheme="minorHAnsi" w:cstheme="minorHAnsi"/>
          <w:i/>
          <w:iCs/>
          <w:sz w:val="22"/>
          <w:szCs w:val="22"/>
        </w:rPr>
        <w:t xml:space="preserve">: Age </w:t>
      </w:r>
      <w:r w:rsidR="00ED4356" w:rsidRPr="00F71176">
        <w:rPr>
          <w:rFonts w:asciiTheme="minorHAnsi" w:hAnsiTheme="minorHAnsi" w:cstheme="minorHAnsi"/>
          <w:i/>
          <w:iCs/>
          <w:sz w:val="22"/>
          <w:szCs w:val="22"/>
        </w:rPr>
        <w:t xml:space="preserve">of </w:t>
      </w:r>
      <w:r w:rsidR="00F71176" w:rsidRPr="00F71176">
        <w:rPr>
          <w:rFonts w:asciiTheme="minorHAnsi" w:hAnsiTheme="minorHAnsi" w:cstheme="minorHAnsi"/>
          <w:i/>
          <w:iCs/>
          <w:sz w:val="22"/>
          <w:szCs w:val="22"/>
        </w:rPr>
        <w:t>smallholder women cocoa farmers participants</w:t>
      </w:r>
    </w:p>
    <w:p w14:paraId="3AB9B0C6" w14:textId="77777777" w:rsidR="00DD68AF" w:rsidRDefault="00DD68AF" w:rsidP="00337CE2">
      <w:pPr>
        <w:spacing w:line="360" w:lineRule="auto"/>
        <w:jc w:val="both"/>
        <w:rPr>
          <w:rFonts w:cstheme="minorHAnsi"/>
        </w:rPr>
      </w:pPr>
    </w:p>
    <w:p w14:paraId="4CC81038" w14:textId="22FA337B" w:rsidR="00DD68AF" w:rsidRDefault="00A70980" w:rsidP="00CF43E9">
      <w:pPr>
        <w:spacing w:line="360" w:lineRule="auto"/>
        <w:jc w:val="both"/>
        <w:rPr>
          <w:rFonts w:cstheme="minorHAnsi"/>
        </w:rPr>
      </w:pPr>
      <w:r>
        <w:rPr>
          <w:rFonts w:cstheme="minorHAnsi"/>
        </w:rPr>
        <w:t xml:space="preserve">The study sought to ascertain the educational background of participants. This </w:t>
      </w:r>
      <w:r w:rsidR="0013791A">
        <w:rPr>
          <w:rFonts w:cstheme="minorHAnsi"/>
        </w:rPr>
        <w:t xml:space="preserve">was to ascertain whether smallholder women cocoa farmers in the Suhum Cocoa District have </w:t>
      </w:r>
      <w:r w:rsidR="00F7738C">
        <w:rPr>
          <w:rFonts w:cstheme="minorHAnsi"/>
        </w:rPr>
        <w:t xml:space="preserve">some level of education to catch up with the </w:t>
      </w:r>
      <w:r w:rsidR="00DE7914">
        <w:rPr>
          <w:rFonts w:cstheme="minorHAnsi"/>
        </w:rPr>
        <w:t>ever-changing</w:t>
      </w:r>
      <w:r w:rsidR="00F7738C">
        <w:rPr>
          <w:rFonts w:cstheme="minorHAnsi"/>
        </w:rPr>
        <w:t xml:space="preserve"> global </w:t>
      </w:r>
      <w:r w:rsidR="00DE7914">
        <w:rPr>
          <w:rFonts w:cstheme="minorHAnsi"/>
        </w:rPr>
        <w:t>practices as far as sustainable farming is concerned.  Out of the 100 participants,</w:t>
      </w:r>
      <w:r w:rsidR="009A059C">
        <w:rPr>
          <w:rFonts w:cstheme="minorHAnsi"/>
        </w:rPr>
        <w:t xml:space="preserve"> majority of the</w:t>
      </w:r>
      <w:r w:rsidR="00D174C6">
        <w:rPr>
          <w:rFonts w:cstheme="minorHAnsi"/>
        </w:rPr>
        <w:t xml:space="preserve"> women (67%) had no formal education</w:t>
      </w:r>
      <w:r w:rsidR="009A059C">
        <w:rPr>
          <w:rFonts w:cstheme="minorHAnsi"/>
        </w:rPr>
        <w:t xml:space="preserve"> whereas </w:t>
      </w:r>
      <w:r w:rsidR="00C94F56">
        <w:rPr>
          <w:rFonts w:cstheme="minorHAnsi"/>
        </w:rPr>
        <w:t>27% had only experienced education up to the Junior High school level</w:t>
      </w:r>
      <w:r w:rsidR="00D7244F">
        <w:rPr>
          <w:rFonts w:cstheme="minorHAnsi"/>
        </w:rPr>
        <w:t>. Only 5</w:t>
      </w:r>
      <w:r w:rsidR="00E174F4">
        <w:rPr>
          <w:rFonts w:cstheme="minorHAnsi"/>
        </w:rPr>
        <w:t xml:space="preserve"> (5%) women had education up to the senior high school level, wit</w:t>
      </w:r>
      <w:r w:rsidR="001C5A71">
        <w:rPr>
          <w:rFonts w:cstheme="minorHAnsi"/>
        </w:rPr>
        <w:t>h none for tertiary education</w:t>
      </w:r>
      <w:r w:rsidR="002E6C73">
        <w:rPr>
          <w:rFonts w:cstheme="minorHAnsi"/>
        </w:rPr>
        <w:t xml:space="preserve"> and </w:t>
      </w:r>
      <w:r w:rsidR="00E4584D">
        <w:rPr>
          <w:rFonts w:cstheme="minorHAnsi"/>
        </w:rPr>
        <w:t>1 (1%) who specified to have</w:t>
      </w:r>
      <w:r w:rsidR="003F56B4">
        <w:rPr>
          <w:rFonts w:cstheme="minorHAnsi"/>
        </w:rPr>
        <w:t xml:space="preserve"> obtained a middle school leaving </w:t>
      </w:r>
      <w:proofErr w:type="gramStart"/>
      <w:r w:rsidR="003F56B4">
        <w:rPr>
          <w:rFonts w:cstheme="minorHAnsi"/>
        </w:rPr>
        <w:t>certificate</w:t>
      </w:r>
      <w:r w:rsidR="00E4584D">
        <w:rPr>
          <w:rFonts w:cstheme="minorHAnsi"/>
        </w:rPr>
        <w:t xml:space="preserve"> </w:t>
      </w:r>
      <w:r w:rsidR="001C5A71">
        <w:rPr>
          <w:rFonts w:cstheme="minorHAnsi"/>
        </w:rPr>
        <w:t>.</w:t>
      </w:r>
      <w:proofErr w:type="gramEnd"/>
      <w:r w:rsidR="001C5A71">
        <w:rPr>
          <w:rFonts w:cstheme="minorHAnsi"/>
        </w:rPr>
        <w:t xml:space="preserve"> </w:t>
      </w:r>
    </w:p>
    <w:p w14:paraId="3DC88488" w14:textId="5308116B" w:rsidR="00D309B4" w:rsidRDefault="00D309B4" w:rsidP="00D309B4">
      <w:pPr>
        <w:spacing w:line="360" w:lineRule="auto"/>
        <w:jc w:val="center"/>
        <w:rPr>
          <w:rFonts w:cstheme="minorHAnsi"/>
        </w:rPr>
      </w:pPr>
      <w:r>
        <w:rPr>
          <w:rFonts w:cstheme="minorHAnsi"/>
        </w:rPr>
        <w:t>Figure 2: Educational level of participants</w:t>
      </w:r>
    </w:p>
    <w:p w14:paraId="77DF3C57" w14:textId="7D683389" w:rsidR="00885614" w:rsidRDefault="00504F85" w:rsidP="00D309B4">
      <w:pPr>
        <w:spacing w:line="360" w:lineRule="auto"/>
        <w:jc w:val="center"/>
        <w:rPr>
          <w:rFonts w:cstheme="minorHAnsi"/>
        </w:rPr>
      </w:pPr>
      <w:r w:rsidRPr="00504F85">
        <w:rPr>
          <w:noProof/>
        </w:rPr>
        <w:lastRenderedPageBreak/>
        <w:drawing>
          <wp:inline distT="0" distB="0" distL="0" distR="0" wp14:anchorId="21AAA2E3" wp14:editId="27074600">
            <wp:extent cx="5982133" cy="1953335"/>
            <wp:effectExtent l="133350" t="152400" r="342900" b="351790"/>
            <wp:docPr id="3250527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5000" cy="1957536"/>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roofErr w:type="gramStart"/>
      <w:r w:rsidR="00885614">
        <w:rPr>
          <w:rFonts w:cstheme="minorHAnsi"/>
        </w:rPr>
        <w:t>Source :</w:t>
      </w:r>
      <w:proofErr w:type="gramEnd"/>
      <w:r w:rsidR="00885614">
        <w:rPr>
          <w:rFonts w:cstheme="minorHAnsi"/>
        </w:rPr>
        <w:t xml:space="preserve"> </w:t>
      </w:r>
      <w:r w:rsidR="00885614" w:rsidRPr="00885614">
        <w:rPr>
          <w:rFonts w:cstheme="minorHAnsi"/>
          <w:i/>
          <w:iCs/>
        </w:rPr>
        <w:t xml:space="preserve">field survey data 2025: </w:t>
      </w:r>
      <w:r w:rsidR="00885614">
        <w:rPr>
          <w:rFonts w:cstheme="minorHAnsi"/>
          <w:i/>
          <w:iCs/>
        </w:rPr>
        <w:t xml:space="preserve">Educational </w:t>
      </w:r>
      <w:r w:rsidR="00D309B4">
        <w:rPr>
          <w:rFonts w:cstheme="minorHAnsi"/>
          <w:i/>
          <w:iCs/>
        </w:rPr>
        <w:t>level</w:t>
      </w:r>
      <w:r w:rsidR="00885614" w:rsidRPr="00885614">
        <w:rPr>
          <w:rFonts w:cstheme="minorHAnsi"/>
          <w:i/>
          <w:iCs/>
        </w:rPr>
        <w:t xml:space="preserve"> of smallholder women cocoa farmers participants</w:t>
      </w:r>
    </w:p>
    <w:p w14:paraId="6656293F" w14:textId="346B019D" w:rsidR="00177B2B" w:rsidRDefault="00177B2B" w:rsidP="00177B2B">
      <w:pPr>
        <w:spacing w:line="360" w:lineRule="auto"/>
        <w:jc w:val="both"/>
        <w:rPr>
          <w:rFonts w:cstheme="minorHAnsi"/>
        </w:rPr>
      </w:pPr>
      <w:r w:rsidRPr="00177B2B">
        <w:rPr>
          <w:rFonts w:cstheme="minorHAnsi"/>
        </w:rPr>
        <w:t xml:space="preserve">In Ghana, until recently where senior high school has been made free (Kyei-Nuamah &amp; Larbi, 2022), Junior high school education level had always been free under the Governments FCUBE (Free Compulsory Basic Education program) policy launched in 1996 (Nudzor, 2012). This means that it was much easy </w:t>
      </w:r>
      <w:proofErr w:type="gramStart"/>
      <w:r w:rsidRPr="00177B2B">
        <w:rPr>
          <w:rFonts w:cstheme="minorHAnsi"/>
        </w:rPr>
        <w:t>for  a</w:t>
      </w:r>
      <w:proofErr w:type="gramEnd"/>
      <w:r w:rsidRPr="00177B2B">
        <w:rPr>
          <w:rFonts w:cstheme="minorHAnsi"/>
        </w:rPr>
        <w:t xml:space="preserve"> child in remote areas, precisely farming communities to be educated up to </w:t>
      </w:r>
      <w:proofErr w:type="gramStart"/>
      <w:r w:rsidRPr="00177B2B">
        <w:rPr>
          <w:rFonts w:cstheme="minorHAnsi"/>
        </w:rPr>
        <w:t>the Junior</w:t>
      </w:r>
      <w:proofErr w:type="gramEnd"/>
      <w:r w:rsidRPr="00177B2B">
        <w:rPr>
          <w:rFonts w:cstheme="minorHAnsi"/>
        </w:rPr>
        <w:t xml:space="preserve"> high school than to </w:t>
      </w:r>
      <w:proofErr w:type="gramStart"/>
      <w:r w:rsidRPr="00177B2B">
        <w:rPr>
          <w:rFonts w:cstheme="minorHAnsi"/>
        </w:rPr>
        <w:t>the senior</w:t>
      </w:r>
      <w:proofErr w:type="gramEnd"/>
      <w:r w:rsidRPr="00177B2B">
        <w:rPr>
          <w:rFonts w:cstheme="minorHAnsi"/>
        </w:rPr>
        <w:t xml:space="preserve"> high school level. </w:t>
      </w:r>
    </w:p>
    <w:p w14:paraId="3C57ABC3" w14:textId="36DF5BB0" w:rsidR="001D4301" w:rsidRDefault="0063007A" w:rsidP="00A453E0">
      <w:pPr>
        <w:spacing w:line="360" w:lineRule="auto"/>
        <w:jc w:val="both"/>
        <w:rPr>
          <w:rFonts w:cstheme="minorHAnsi"/>
        </w:rPr>
      </w:pPr>
      <w:r>
        <w:rPr>
          <w:rFonts w:cstheme="minorHAnsi"/>
        </w:rPr>
        <w:t>The findings of the research also revealed majority of smallholder women cocoa farmers in the Suhum Cocoa District has engaged in cocoa farming</w:t>
      </w:r>
      <w:r w:rsidR="00DB2F48">
        <w:rPr>
          <w:rFonts w:cstheme="minorHAnsi"/>
        </w:rPr>
        <w:t xml:space="preserve"> between 6 to 10 years (57%) whiles 22% </w:t>
      </w:r>
      <w:r w:rsidR="008B0262">
        <w:rPr>
          <w:rFonts w:cstheme="minorHAnsi"/>
        </w:rPr>
        <w:t xml:space="preserve">had only been </w:t>
      </w:r>
      <w:r w:rsidR="00A92865">
        <w:rPr>
          <w:rFonts w:cstheme="minorHAnsi"/>
        </w:rPr>
        <w:t>engaged in less than a year.</w:t>
      </w:r>
      <w:r w:rsidR="001F7BEC">
        <w:rPr>
          <w:rFonts w:cstheme="minorHAnsi"/>
        </w:rPr>
        <w:t xml:space="preserve"> </w:t>
      </w:r>
      <w:r w:rsidR="00A11977">
        <w:rPr>
          <w:rFonts w:cstheme="minorHAnsi"/>
        </w:rPr>
        <w:t>A significant number of</w:t>
      </w:r>
      <w:r w:rsidR="00A06FB2">
        <w:rPr>
          <w:rFonts w:cstheme="minorHAnsi"/>
        </w:rPr>
        <w:t xml:space="preserve"> the women cocoa farmers had also farmed between 11 to 15years </w:t>
      </w:r>
      <w:proofErr w:type="gramStart"/>
      <w:r w:rsidR="00A06FB2">
        <w:rPr>
          <w:rFonts w:cstheme="minorHAnsi"/>
        </w:rPr>
        <w:t>( 11</w:t>
      </w:r>
      <w:proofErr w:type="gramEnd"/>
      <w:r w:rsidR="00A06FB2">
        <w:rPr>
          <w:rFonts w:cstheme="minorHAnsi"/>
        </w:rPr>
        <w:t>%)</w:t>
      </w:r>
      <w:r w:rsidR="00903948">
        <w:rPr>
          <w:rFonts w:cstheme="minorHAnsi"/>
        </w:rPr>
        <w:t xml:space="preserve">, whereas only 5% </w:t>
      </w:r>
      <w:r w:rsidR="006606FE">
        <w:rPr>
          <w:rFonts w:cstheme="minorHAnsi"/>
        </w:rPr>
        <w:t xml:space="preserve">had farmed between </w:t>
      </w:r>
      <w:r w:rsidR="00290028">
        <w:rPr>
          <w:rFonts w:cstheme="minorHAnsi"/>
        </w:rPr>
        <w:t xml:space="preserve">up to </w:t>
      </w:r>
      <w:r w:rsidR="00C44DEE">
        <w:rPr>
          <w:rFonts w:cstheme="minorHAnsi"/>
        </w:rPr>
        <w:t>5years and above 15 years respectively.</w:t>
      </w:r>
    </w:p>
    <w:p w14:paraId="6A6B6DC9" w14:textId="77777777" w:rsidR="00DD68AF" w:rsidRDefault="00DD68AF" w:rsidP="00CF43E9">
      <w:pPr>
        <w:spacing w:after="0" w:line="360" w:lineRule="auto"/>
        <w:rPr>
          <w:rFonts w:cstheme="minorHAnsi"/>
        </w:rPr>
      </w:pPr>
    </w:p>
    <w:p w14:paraId="0DC71B70" w14:textId="77777777" w:rsidR="00DD68AF" w:rsidRDefault="00DD68AF" w:rsidP="009F557A">
      <w:pPr>
        <w:spacing w:after="0" w:line="360" w:lineRule="auto"/>
        <w:jc w:val="center"/>
        <w:rPr>
          <w:rFonts w:cstheme="minorHAnsi"/>
        </w:rPr>
      </w:pPr>
    </w:p>
    <w:p w14:paraId="4CECBF7A" w14:textId="77777777" w:rsidR="00DD68AF" w:rsidRDefault="00DD68AF" w:rsidP="009F557A">
      <w:pPr>
        <w:spacing w:after="0" w:line="360" w:lineRule="auto"/>
        <w:jc w:val="center"/>
        <w:rPr>
          <w:rFonts w:cstheme="minorHAnsi"/>
        </w:rPr>
      </w:pPr>
    </w:p>
    <w:p w14:paraId="465E7007" w14:textId="77777777" w:rsidR="00DD68AF" w:rsidRDefault="00DD68AF" w:rsidP="009F557A">
      <w:pPr>
        <w:spacing w:after="0" w:line="360" w:lineRule="auto"/>
        <w:jc w:val="center"/>
        <w:rPr>
          <w:rFonts w:cstheme="minorHAnsi"/>
        </w:rPr>
      </w:pPr>
    </w:p>
    <w:p w14:paraId="0AA5E24F" w14:textId="77777777" w:rsidR="00DD68AF" w:rsidRDefault="00DD68AF" w:rsidP="009F557A">
      <w:pPr>
        <w:spacing w:after="0" w:line="360" w:lineRule="auto"/>
        <w:jc w:val="center"/>
        <w:rPr>
          <w:rFonts w:cstheme="minorHAnsi"/>
        </w:rPr>
      </w:pPr>
    </w:p>
    <w:p w14:paraId="2CB92188" w14:textId="2FFCA72B" w:rsidR="009F557A" w:rsidRPr="00A453E0" w:rsidRDefault="009F557A" w:rsidP="009F557A">
      <w:pPr>
        <w:spacing w:after="0" w:line="360" w:lineRule="auto"/>
        <w:jc w:val="center"/>
        <w:rPr>
          <w:rFonts w:cstheme="minorHAnsi"/>
        </w:rPr>
      </w:pPr>
      <w:r>
        <w:rPr>
          <w:rFonts w:cstheme="minorHAnsi"/>
        </w:rPr>
        <w:t>Figure 3: Years of cocoa farming experience</w:t>
      </w:r>
    </w:p>
    <w:p w14:paraId="1E90D2EE" w14:textId="4D2C09E4" w:rsidR="008C526E" w:rsidRDefault="004C7BCF" w:rsidP="009F557A">
      <w:pPr>
        <w:pStyle w:val="NormalWeb"/>
        <w:spacing w:after="0" w:afterAutospacing="0"/>
        <w:jc w:val="center"/>
      </w:pPr>
      <w:r w:rsidRPr="004C7BCF">
        <w:rPr>
          <w:noProof/>
        </w:rPr>
        <w:lastRenderedPageBreak/>
        <w:drawing>
          <wp:inline distT="0" distB="0" distL="0" distR="0" wp14:anchorId="74722188" wp14:editId="0F0FDD9E">
            <wp:extent cx="6266179" cy="2152650"/>
            <wp:effectExtent l="19050" t="19050" r="20955" b="19050"/>
            <wp:docPr id="85163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9103" cy="2157090"/>
                    </a:xfrm>
                    <a:prstGeom prst="rect">
                      <a:avLst/>
                    </a:prstGeom>
                    <a:noFill/>
                    <a:ln>
                      <a:solidFill>
                        <a:schemeClr val="tx1"/>
                      </a:solidFill>
                    </a:ln>
                  </pic:spPr>
                </pic:pic>
              </a:graphicData>
            </a:graphic>
          </wp:inline>
        </w:drawing>
      </w:r>
    </w:p>
    <w:p w14:paraId="08A83E2F" w14:textId="653FCFEA" w:rsidR="009F557A" w:rsidRPr="00DD68AF" w:rsidRDefault="009F557A" w:rsidP="00DD68AF">
      <w:pPr>
        <w:pStyle w:val="NormalWeb"/>
        <w:spacing w:after="0" w:afterAutospacing="0"/>
        <w:jc w:val="center"/>
        <w:rPr>
          <w:rFonts w:asciiTheme="minorHAnsi" w:hAnsiTheme="minorHAnsi" w:cstheme="minorHAnsi"/>
          <w:i/>
          <w:iCs/>
          <w:sz w:val="22"/>
          <w:szCs w:val="22"/>
        </w:rPr>
      </w:pPr>
      <w:r w:rsidRPr="00DD68AF">
        <w:rPr>
          <w:rFonts w:asciiTheme="minorHAnsi" w:hAnsiTheme="minorHAnsi" w:cstheme="minorHAnsi"/>
          <w:i/>
          <w:iCs/>
          <w:sz w:val="22"/>
          <w:szCs w:val="22"/>
        </w:rPr>
        <w:t xml:space="preserve">Source: Field data, 2025: Years of cocoa farming experience by </w:t>
      </w:r>
      <w:r w:rsidR="00DD68AF" w:rsidRPr="00DD68AF">
        <w:rPr>
          <w:rFonts w:asciiTheme="minorHAnsi" w:hAnsiTheme="minorHAnsi" w:cstheme="minorHAnsi"/>
          <w:i/>
          <w:iCs/>
          <w:sz w:val="22"/>
          <w:szCs w:val="22"/>
        </w:rPr>
        <w:t>smallholder women farmers</w:t>
      </w:r>
    </w:p>
    <w:p w14:paraId="35F2991A" w14:textId="182A5989" w:rsidR="008044C0" w:rsidRDefault="00DC0613" w:rsidP="00A2399D">
      <w:pPr>
        <w:pStyle w:val="NormalWeb"/>
        <w:spacing w:line="360" w:lineRule="auto"/>
        <w:jc w:val="both"/>
        <w:rPr>
          <w:rFonts w:asciiTheme="minorHAnsi" w:hAnsiTheme="minorHAnsi" w:cstheme="minorHAnsi"/>
          <w:sz w:val="22"/>
          <w:szCs w:val="22"/>
        </w:rPr>
      </w:pPr>
      <w:r w:rsidRPr="00DC0613">
        <w:rPr>
          <w:rFonts w:asciiTheme="minorHAnsi" w:hAnsiTheme="minorHAnsi" w:cstheme="minorHAnsi"/>
          <w:sz w:val="22"/>
          <w:szCs w:val="22"/>
        </w:rPr>
        <w:t xml:space="preserve">Delving deep into land rights in the </w:t>
      </w:r>
      <w:r w:rsidR="00A44F8B">
        <w:rPr>
          <w:rFonts w:asciiTheme="minorHAnsi" w:hAnsiTheme="minorHAnsi" w:cstheme="minorHAnsi"/>
          <w:sz w:val="22"/>
          <w:szCs w:val="22"/>
        </w:rPr>
        <w:t>Suhum Cocoa District of Ghana, the findings of the research revealed that, smallholder women cocoa farmers do not have rights to the lan</w:t>
      </w:r>
      <w:r w:rsidR="00E83591">
        <w:rPr>
          <w:rFonts w:asciiTheme="minorHAnsi" w:hAnsiTheme="minorHAnsi" w:cstheme="minorHAnsi"/>
          <w:sz w:val="22"/>
          <w:szCs w:val="22"/>
        </w:rPr>
        <w:t>ds on which they farm.</w:t>
      </w:r>
      <w:r w:rsidR="00DF1FDF">
        <w:rPr>
          <w:rFonts w:asciiTheme="minorHAnsi" w:hAnsiTheme="minorHAnsi" w:cstheme="minorHAnsi"/>
          <w:sz w:val="22"/>
          <w:szCs w:val="22"/>
        </w:rPr>
        <w:t xml:space="preserve"> This is attested as </w:t>
      </w:r>
      <w:r w:rsidR="00804C12">
        <w:rPr>
          <w:rFonts w:asciiTheme="minorHAnsi" w:hAnsiTheme="minorHAnsi" w:cstheme="minorHAnsi"/>
          <w:sz w:val="22"/>
          <w:szCs w:val="22"/>
        </w:rPr>
        <w:t>only 7 respo</w:t>
      </w:r>
      <w:r w:rsidR="00754F26">
        <w:rPr>
          <w:rFonts w:asciiTheme="minorHAnsi" w:hAnsiTheme="minorHAnsi" w:cstheme="minorHAnsi"/>
          <w:sz w:val="22"/>
          <w:szCs w:val="22"/>
        </w:rPr>
        <w:t>ndents alluded to ow</w:t>
      </w:r>
      <w:r w:rsidR="00F644FB">
        <w:rPr>
          <w:rFonts w:asciiTheme="minorHAnsi" w:hAnsiTheme="minorHAnsi" w:cstheme="minorHAnsi"/>
          <w:sz w:val="22"/>
          <w:szCs w:val="22"/>
        </w:rPr>
        <w:t>n</w:t>
      </w:r>
      <w:r w:rsidR="00754F26">
        <w:rPr>
          <w:rFonts w:asciiTheme="minorHAnsi" w:hAnsiTheme="minorHAnsi" w:cstheme="minorHAnsi"/>
          <w:sz w:val="22"/>
          <w:szCs w:val="22"/>
        </w:rPr>
        <w:t xml:space="preserve">ings rights to their </w:t>
      </w:r>
      <w:r w:rsidR="00F644FB">
        <w:rPr>
          <w:rFonts w:asciiTheme="minorHAnsi" w:hAnsiTheme="minorHAnsi" w:cstheme="minorHAnsi"/>
          <w:sz w:val="22"/>
          <w:szCs w:val="22"/>
        </w:rPr>
        <w:t>farmlands</w:t>
      </w:r>
      <w:r w:rsidR="00754F26">
        <w:rPr>
          <w:rFonts w:asciiTheme="minorHAnsi" w:hAnsiTheme="minorHAnsi" w:cstheme="minorHAnsi"/>
          <w:sz w:val="22"/>
          <w:szCs w:val="22"/>
        </w:rPr>
        <w:t xml:space="preserve">, </w:t>
      </w:r>
      <w:proofErr w:type="gramStart"/>
      <w:r w:rsidR="00754F26">
        <w:rPr>
          <w:rFonts w:asciiTheme="minorHAnsi" w:hAnsiTheme="minorHAnsi" w:cstheme="minorHAnsi"/>
          <w:sz w:val="22"/>
          <w:szCs w:val="22"/>
        </w:rPr>
        <w:t>whiles</w:t>
      </w:r>
      <w:proofErr w:type="gramEnd"/>
      <w:r w:rsidR="00754F26">
        <w:rPr>
          <w:rFonts w:asciiTheme="minorHAnsi" w:hAnsiTheme="minorHAnsi" w:cstheme="minorHAnsi"/>
          <w:sz w:val="22"/>
          <w:szCs w:val="22"/>
        </w:rPr>
        <w:t xml:space="preserve"> 93%</w:t>
      </w:r>
      <w:r w:rsidR="00F644FB">
        <w:rPr>
          <w:rFonts w:asciiTheme="minorHAnsi" w:hAnsiTheme="minorHAnsi" w:cstheme="minorHAnsi"/>
          <w:sz w:val="22"/>
          <w:szCs w:val="22"/>
        </w:rPr>
        <w:t xml:space="preserve"> had no rights.</w:t>
      </w:r>
    </w:p>
    <w:p w14:paraId="5F041AFC" w14:textId="162F7523" w:rsidR="000E6598" w:rsidRDefault="00DD68AF" w:rsidP="00DD68AF">
      <w:pPr>
        <w:pStyle w:val="NormalWeb"/>
        <w:spacing w:line="360" w:lineRule="auto"/>
        <w:jc w:val="center"/>
        <w:rPr>
          <w:rFonts w:asciiTheme="minorHAnsi" w:hAnsiTheme="minorHAnsi" w:cstheme="minorHAnsi"/>
          <w:sz w:val="22"/>
          <w:szCs w:val="22"/>
        </w:rPr>
      </w:pPr>
      <w:r>
        <w:rPr>
          <w:rFonts w:asciiTheme="minorHAnsi" w:hAnsiTheme="minorHAnsi" w:cstheme="minorHAnsi"/>
          <w:sz w:val="22"/>
          <w:szCs w:val="22"/>
        </w:rPr>
        <w:t>Figure 4: Rights to farmlands</w:t>
      </w:r>
      <w:r w:rsidR="000E6598" w:rsidRPr="000E6598">
        <w:rPr>
          <w:noProof/>
        </w:rPr>
        <w:drawing>
          <wp:anchor distT="0" distB="0" distL="114300" distR="114300" simplePos="0" relativeHeight="251659264" behindDoc="1" locked="0" layoutInCell="1" allowOverlap="1" wp14:anchorId="5B1288AC" wp14:editId="2A15629D">
            <wp:simplePos x="0" y="0"/>
            <wp:positionH relativeFrom="column">
              <wp:posOffset>133350</wp:posOffset>
            </wp:positionH>
            <wp:positionV relativeFrom="paragraph">
              <wp:posOffset>390525</wp:posOffset>
            </wp:positionV>
            <wp:extent cx="6115050" cy="2276475"/>
            <wp:effectExtent l="133350" t="133350" r="342900" b="352425"/>
            <wp:wrapSquare wrapText="bothSides"/>
            <wp:docPr id="1329484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2276475"/>
                    </a:xfrm>
                    <a:prstGeom prst="rect">
                      <a:avLst/>
                    </a:prstGeom>
                    <a:ln>
                      <a:solidFill>
                        <a:schemeClr val="tx1"/>
                      </a:solidFill>
                    </a:ln>
                    <a:effectLst>
                      <a:outerShdw blurRad="292100" dist="139700" dir="2700000" algn="tl" rotWithShape="0">
                        <a:srgbClr val="333333">
                          <a:alpha val="65000"/>
                        </a:srgbClr>
                      </a:outerShdw>
                    </a:effectLst>
                  </pic:spPr>
                </pic:pic>
              </a:graphicData>
            </a:graphic>
          </wp:anchor>
        </w:drawing>
      </w:r>
    </w:p>
    <w:p w14:paraId="3A546AEF" w14:textId="2B6A4140" w:rsidR="00DD68AF" w:rsidRPr="00DD68AF" w:rsidRDefault="00DD68AF" w:rsidP="00DD68AF">
      <w:pPr>
        <w:pStyle w:val="NormalWeb"/>
        <w:spacing w:line="360" w:lineRule="auto"/>
        <w:jc w:val="center"/>
        <w:rPr>
          <w:rFonts w:asciiTheme="minorHAnsi" w:hAnsiTheme="minorHAnsi" w:cstheme="minorHAnsi"/>
          <w:i/>
          <w:iCs/>
          <w:sz w:val="22"/>
          <w:szCs w:val="22"/>
        </w:rPr>
      </w:pPr>
      <w:r w:rsidRPr="00DD68AF">
        <w:rPr>
          <w:rFonts w:asciiTheme="minorHAnsi" w:hAnsiTheme="minorHAnsi" w:cstheme="minorHAnsi"/>
          <w:i/>
          <w:iCs/>
          <w:sz w:val="22"/>
          <w:szCs w:val="22"/>
        </w:rPr>
        <w:t>Source: Survey data, 2025: Rights to lands used by smallholder women cocoa farmers</w:t>
      </w:r>
    </w:p>
    <w:p w14:paraId="2A06A51E" w14:textId="1C580F6C" w:rsidR="00AE3A4C" w:rsidRDefault="0038527A" w:rsidP="00A2399D">
      <w:pPr>
        <w:pStyle w:val="NormalWeb"/>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 When quizzed on what type of arrangement</w:t>
      </w:r>
      <w:r w:rsidR="00B17688">
        <w:rPr>
          <w:rFonts w:asciiTheme="minorHAnsi" w:hAnsiTheme="minorHAnsi" w:cstheme="minorHAnsi"/>
          <w:sz w:val="22"/>
          <w:szCs w:val="22"/>
        </w:rPr>
        <w:t xml:space="preserve">s </w:t>
      </w:r>
      <w:proofErr w:type="gramStart"/>
      <w:r w:rsidR="00B17688">
        <w:rPr>
          <w:rFonts w:asciiTheme="minorHAnsi" w:hAnsiTheme="minorHAnsi" w:cstheme="minorHAnsi"/>
          <w:sz w:val="22"/>
          <w:szCs w:val="22"/>
        </w:rPr>
        <w:t>do</w:t>
      </w:r>
      <w:proofErr w:type="gramEnd"/>
      <w:r w:rsidR="00B17688">
        <w:rPr>
          <w:rFonts w:asciiTheme="minorHAnsi" w:hAnsiTheme="minorHAnsi" w:cstheme="minorHAnsi"/>
          <w:sz w:val="22"/>
          <w:szCs w:val="22"/>
        </w:rPr>
        <w:t xml:space="preserve"> they have as far their farmlands are concerned, </w:t>
      </w:r>
      <w:r w:rsidR="003822F3">
        <w:rPr>
          <w:rFonts w:asciiTheme="minorHAnsi" w:hAnsiTheme="minorHAnsi" w:cstheme="minorHAnsi"/>
          <w:sz w:val="22"/>
          <w:szCs w:val="22"/>
        </w:rPr>
        <w:t xml:space="preserve">69% of respondents </w:t>
      </w:r>
      <w:r w:rsidR="00CA1CDA">
        <w:rPr>
          <w:rFonts w:asciiTheme="minorHAnsi" w:hAnsiTheme="minorHAnsi" w:cstheme="minorHAnsi"/>
          <w:sz w:val="22"/>
          <w:szCs w:val="22"/>
        </w:rPr>
        <w:t>mentioned</w:t>
      </w:r>
      <w:r w:rsidR="003822F3">
        <w:rPr>
          <w:rFonts w:asciiTheme="minorHAnsi" w:hAnsiTheme="minorHAnsi" w:cstheme="minorHAnsi"/>
          <w:sz w:val="22"/>
          <w:szCs w:val="22"/>
        </w:rPr>
        <w:t xml:space="preserve"> they were into tenant farming arrangement</w:t>
      </w:r>
      <w:r w:rsidR="008560D3">
        <w:rPr>
          <w:rFonts w:asciiTheme="minorHAnsi" w:hAnsiTheme="minorHAnsi" w:cstheme="minorHAnsi"/>
          <w:sz w:val="22"/>
          <w:szCs w:val="22"/>
        </w:rPr>
        <w:t xml:space="preserve"> or sharecropping arrangements. These women farmers </w:t>
      </w:r>
      <w:r w:rsidR="005C6A8B">
        <w:rPr>
          <w:rFonts w:asciiTheme="minorHAnsi" w:hAnsiTheme="minorHAnsi" w:cstheme="minorHAnsi"/>
          <w:sz w:val="22"/>
          <w:szCs w:val="22"/>
        </w:rPr>
        <w:t xml:space="preserve">explained some of the farmlands on which they </w:t>
      </w:r>
      <w:r w:rsidR="00CA1CDA">
        <w:rPr>
          <w:rFonts w:asciiTheme="minorHAnsi" w:hAnsiTheme="minorHAnsi" w:cstheme="minorHAnsi"/>
          <w:sz w:val="22"/>
          <w:szCs w:val="22"/>
        </w:rPr>
        <w:t xml:space="preserve">farm under the sharecropping arrangements are </w:t>
      </w:r>
      <w:proofErr w:type="gramStart"/>
      <w:r w:rsidR="00CA1CDA">
        <w:rPr>
          <w:rFonts w:asciiTheme="minorHAnsi" w:hAnsiTheme="minorHAnsi" w:cstheme="minorHAnsi"/>
          <w:sz w:val="22"/>
          <w:szCs w:val="22"/>
        </w:rPr>
        <w:t>actually lands</w:t>
      </w:r>
      <w:proofErr w:type="gramEnd"/>
      <w:r w:rsidR="00CA1CDA">
        <w:rPr>
          <w:rFonts w:asciiTheme="minorHAnsi" w:hAnsiTheme="minorHAnsi" w:cstheme="minorHAnsi"/>
          <w:sz w:val="22"/>
          <w:szCs w:val="22"/>
        </w:rPr>
        <w:t xml:space="preserve"> owned by their husbands. 30% of the respondents </w:t>
      </w:r>
      <w:r w:rsidR="00F64F93">
        <w:rPr>
          <w:rFonts w:asciiTheme="minorHAnsi" w:hAnsiTheme="minorHAnsi" w:cstheme="minorHAnsi"/>
          <w:sz w:val="22"/>
          <w:szCs w:val="22"/>
        </w:rPr>
        <w:t xml:space="preserve">also </w:t>
      </w:r>
      <w:r w:rsidR="00A2399D">
        <w:rPr>
          <w:rFonts w:asciiTheme="minorHAnsi" w:hAnsiTheme="minorHAnsi" w:cstheme="minorHAnsi"/>
          <w:sz w:val="22"/>
          <w:szCs w:val="22"/>
        </w:rPr>
        <w:t>asserted</w:t>
      </w:r>
      <w:r w:rsidR="00F64F93">
        <w:rPr>
          <w:rFonts w:asciiTheme="minorHAnsi" w:hAnsiTheme="minorHAnsi" w:cstheme="minorHAnsi"/>
          <w:sz w:val="22"/>
          <w:szCs w:val="22"/>
        </w:rPr>
        <w:t xml:space="preserve"> that their farmlands </w:t>
      </w:r>
      <w:r w:rsidR="005F35FC">
        <w:rPr>
          <w:rFonts w:asciiTheme="minorHAnsi" w:hAnsiTheme="minorHAnsi" w:cstheme="minorHAnsi"/>
          <w:sz w:val="22"/>
          <w:szCs w:val="22"/>
        </w:rPr>
        <w:t>were inherited from either spouse, external families</w:t>
      </w:r>
      <w:r w:rsidR="006D0928">
        <w:rPr>
          <w:rFonts w:asciiTheme="minorHAnsi" w:hAnsiTheme="minorHAnsi" w:cstheme="minorHAnsi"/>
          <w:sz w:val="22"/>
          <w:szCs w:val="22"/>
        </w:rPr>
        <w:t xml:space="preserve"> </w:t>
      </w:r>
      <w:r w:rsidR="00A2399D">
        <w:rPr>
          <w:rFonts w:asciiTheme="minorHAnsi" w:hAnsiTheme="minorHAnsi" w:cstheme="minorHAnsi"/>
          <w:sz w:val="22"/>
          <w:szCs w:val="22"/>
        </w:rPr>
        <w:t>or</w:t>
      </w:r>
      <w:r w:rsidR="006D0928">
        <w:rPr>
          <w:rFonts w:asciiTheme="minorHAnsi" w:hAnsiTheme="minorHAnsi" w:cstheme="minorHAnsi"/>
          <w:sz w:val="22"/>
          <w:szCs w:val="22"/>
        </w:rPr>
        <w:t xml:space="preserve"> parents. In the Ghanaian dispensation, </w:t>
      </w:r>
      <w:r w:rsidR="00D35D4C">
        <w:rPr>
          <w:rFonts w:asciiTheme="minorHAnsi" w:hAnsiTheme="minorHAnsi" w:cstheme="minorHAnsi"/>
          <w:sz w:val="22"/>
          <w:szCs w:val="22"/>
        </w:rPr>
        <w:t xml:space="preserve">a portion of family </w:t>
      </w:r>
      <w:r w:rsidR="00D35D4C">
        <w:rPr>
          <w:rFonts w:asciiTheme="minorHAnsi" w:hAnsiTheme="minorHAnsi" w:cstheme="minorHAnsi"/>
          <w:sz w:val="22"/>
          <w:szCs w:val="22"/>
        </w:rPr>
        <w:lastRenderedPageBreak/>
        <w:t xml:space="preserve">lands can be given to anybody capable to use for farming activities, however, this does not transfer rights of </w:t>
      </w:r>
      <w:r w:rsidR="00A2399D">
        <w:rPr>
          <w:rFonts w:asciiTheme="minorHAnsi" w:hAnsiTheme="minorHAnsi" w:cstheme="minorHAnsi"/>
          <w:sz w:val="22"/>
          <w:szCs w:val="22"/>
        </w:rPr>
        <w:t>ownership to that party.</w:t>
      </w:r>
      <w:r w:rsidR="003005B3">
        <w:rPr>
          <w:rFonts w:asciiTheme="minorHAnsi" w:hAnsiTheme="minorHAnsi" w:cstheme="minorHAnsi"/>
          <w:sz w:val="22"/>
          <w:szCs w:val="22"/>
        </w:rPr>
        <w:t xml:space="preserve"> 1% of the respondents also stated they are renting their </w:t>
      </w:r>
      <w:proofErr w:type="gramStart"/>
      <w:r w:rsidR="003005B3">
        <w:rPr>
          <w:rFonts w:asciiTheme="minorHAnsi" w:hAnsiTheme="minorHAnsi" w:cstheme="minorHAnsi"/>
          <w:sz w:val="22"/>
          <w:szCs w:val="22"/>
        </w:rPr>
        <w:t>farmlands</w:t>
      </w:r>
      <w:proofErr w:type="gramEnd"/>
      <w:r w:rsidR="003005B3">
        <w:rPr>
          <w:rFonts w:asciiTheme="minorHAnsi" w:hAnsiTheme="minorHAnsi" w:cstheme="minorHAnsi"/>
          <w:sz w:val="22"/>
          <w:szCs w:val="22"/>
        </w:rPr>
        <w:t xml:space="preserve">. </w:t>
      </w:r>
      <w:r w:rsidR="00F92410">
        <w:rPr>
          <w:rFonts w:asciiTheme="minorHAnsi" w:hAnsiTheme="minorHAnsi" w:cstheme="minorHAnsi"/>
          <w:sz w:val="22"/>
          <w:szCs w:val="22"/>
        </w:rPr>
        <w:t>Aside from</w:t>
      </w:r>
      <w:r w:rsidR="00A14125">
        <w:rPr>
          <w:rFonts w:asciiTheme="minorHAnsi" w:hAnsiTheme="minorHAnsi" w:cstheme="minorHAnsi"/>
          <w:sz w:val="22"/>
          <w:szCs w:val="22"/>
        </w:rPr>
        <w:t xml:space="preserve"> the sharecropping and tenants farming arrangements, some landowners </w:t>
      </w:r>
      <w:r w:rsidR="001630E6">
        <w:rPr>
          <w:rFonts w:asciiTheme="minorHAnsi" w:hAnsiTheme="minorHAnsi" w:cstheme="minorHAnsi"/>
          <w:sz w:val="22"/>
          <w:szCs w:val="22"/>
        </w:rPr>
        <w:t xml:space="preserve">also give up their </w:t>
      </w:r>
      <w:proofErr w:type="gramStart"/>
      <w:r w:rsidR="001630E6">
        <w:rPr>
          <w:rFonts w:asciiTheme="minorHAnsi" w:hAnsiTheme="minorHAnsi" w:cstheme="minorHAnsi"/>
          <w:sz w:val="22"/>
          <w:szCs w:val="22"/>
        </w:rPr>
        <w:t>lands</w:t>
      </w:r>
      <w:proofErr w:type="gramEnd"/>
      <w:r w:rsidR="001630E6">
        <w:rPr>
          <w:rFonts w:asciiTheme="minorHAnsi" w:hAnsiTheme="minorHAnsi" w:cstheme="minorHAnsi"/>
          <w:sz w:val="22"/>
          <w:szCs w:val="22"/>
        </w:rPr>
        <w:t xml:space="preserve"> for monetary </w:t>
      </w:r>
      <w:proofErr w:type="gramStart"/>
      <w:r w:rsidR="001630E6">
        <w:rPr>
          <w:rFonts w:asciiTheme="minorHAnsi" w:hAnsiTheme="minorHAnsi" w:cstheme="minorHAnsi"/>
          <w:sz w:val="22"/>
          <w:szCs w:val="22"/>
        </w:rPr>
        <w:t>considerations</w:t>
      </w:r>
      <w:proofErr w:type="gramEnd"/>
      <w:r w:rsidR="001630E6">
        <w:rPr>
          <w:rFonts w:asciiTheme="minorHAnsi" w:hAnsiTheme="minorHAnsi" w:cstheme="minorHAnsi"/>
          <w:sz w:val="22"/>
          <w:szCs w:val="22"/>
        </w:rPr>
        <w:t xml:space="preserve"> over an agreed </w:t>
      </w:r>
      <w:proofErr w:type="gramStart"/>
      <w:r w:rsidR="001630E6">
        <w:rPr>
          <w:rFonts w:asciiTheme="minorHAnsi" w:hAnsiTheme="minorHAnsi" w:cstheme="minorHAnsi"/>
          <w:sz w:val="22"/>
          <w:szCs w:val="22"/>
        </w:rPr>
        <w:t>period of time</w:t>
      </w:r>
      <w:proofErr w:type="gramEnd"/>
      <w:r w:rsidR="001630E6">
        <w:rPr>
          <w:rFonts w:asciiTheme="minorHAnsi" w:hAnsiTheme="minorHAnsi" w:cstheme="minorHAnsi"/>
          <w:sz w:val="22"/>
          <w:szCs w:val="22"/>
        </w:rPr>
        <w:t>.</w:t>
      </w:r>
      <w:r w:rsidR="00637E42">
        <w:rPr>
          <w:rFonts w:asciiTheme="minorHAnsi" w:hAnsiTheme="minorHAnsi" w:cstheme="minorHAnsi"/>
          <w:sz w:val="22"/>
          <w:szCs w:val="22"/>
        </w:rPr>
        <w:t xml:space="preserve"> </w:t>
      </w:r>
    </w:p>
    <w:p w14:paraId="7AF049C8" w14:textId="59F3CDE2" w:rsidR="00DD68AF" w:rsidRDefault="00DD68AF" w:rsidP="00DD68AF">
      <w:pPr>
        <w:pStyle w:val="NormalWeb"/>
        <w:spacing w:line="360" w:lineRule="auto"/>
        <w:jc w:val="center"/>
        <w:rPr>
          <w:rFonts w:asciiTheme="minorHAnsi" w:hAnsiTheme="minorHAnsi" w:cstheme="minorHAnsi"/>
          <w:sz w:val="22"/>
          <w:szCs w:val="22"/>
        </w:rPr>
      </w:pPr>
      <w:r>
        <w:rPr>
          <w:rFonts w:asciiTheme="minorHAnsi" w:hAnsiTheme="minorHAnsi" w:cstheme="minorHAnsi"/>
          <w:sz w:val="22"/>
          <w:szCs w:val="22"/>
        </w:rPr>
        <w:t>Figure 5: Types of land rights</w:t>
      </w:r>
    </w:p>
    <w:p w14:paraId="69D682EC" w14:textId="5403574E" w:rsidR="00DD68AF" w:rsidRDefault="00DD68AF" w:rsidP="00A2399D">
      <w:pPr>
        <w:pStyle w:val="NormalWeb"/>
        <w:spacing w:line="360" w:lineRule="auto"/>
        <w:jc w:val="both"/>
        <w:rPr>
          <w:rFonts w:asciiTheme="minorHAnsi" w:hAnsiTheme="minorHAnsi" w:cstheme="minorHAnsi"/>
          <w:sz w:val="22"/>
          <w:szCs w:val="22"/>
        </w:rPr>
      </w:pPr>
      <w:r w:rsidRPr="00DD68AF">
        <w:rPr>
          <w:noProof/>
        </w:rPr>
        <w:drawing>
          <wp:inline distT="0" distB="0" distL="0" distR="0" wp14:anchorId="532A0344" wp14:editId="298013AC">
            <wp:extent cx="6267450" cy="2266950"/>
            <wp:effectExtent l="19050" t="19050" r="19050" b="19050"/>
            <wp:docPr id="1017765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7450" cy="2266950"/>
                    </a:xfrm>
                    <a:prstGeom prst="rect">
                      <a:avLst/>
                    </a:prstGeom>
                    <a:noFill/>
                    <a:ln>
                      <a:solidFill>
                        <a:schemeClr val="tx1"/>
                      </a:solidFill>
                    </a:ln>
                  </pic:spPr>
                </pic:pic>
              </a:graphicData>
            </a:graphic>
          </wp:inline>
        </w:drawing>
      </w:r>
    </w:p>
    <w:p w14:paraId="057750CA" w14:textId="32F63161" w:rsidR="00DD68AF" w:rsidRPr="00DD68AF" w:rsidRDefault="00DD68AF" w:rsidP="00DD68AF">
      <w:pPr>
        <w:pStyle w:val="NormalWeb"/>
        <w:tabs>
          <w:tab w:val="left" w:pos="180"/>
        </w:tabs>
        <w:spacing w:line="360" w:lineRule="auto"/>
        <w:jc w:val="center"/>
        <w:rPr>
          <w:rFonts w:asciiTheme="minorHAnsi" w:hAnsiTheme="minorHAnsi" w:cstheme="minorHAnsi"/>
          <w:i/>
          <w:iCs/>
          <w:sz w:val="22"/>
          <w:szCs w:val="22"/>
        </w:rPr>
      </w:pPr>
      <w:r w:rsidRPr="00DD68AF">
        <w:rPr>
          <w:rFonts w:asciiTheme="minorHAnsi" w:hAnsiTheme="minorHAnsi" w:cstheme="minorHAnsi"/>
          <w:i/>
          <w:iCs/>
          <w:noProof/>
          <w:sz w:val="22"/>
          <w:szCs w:val="22"/>
        </w:rPr>
        <w:t>Source: Survey data, 2025: Types of rights smallholder women farmers have over their farmlands</w:t>
      </w:r>
    </w:p>
    <w:p w14:paraId="7FBF97EE" w14:textId="41A352B3" w:rsidR="00DA0330" w:rsidRDefault="00637E42" w:rsidP="00483277">
      <w:pPr>
        <w:pStyle w:val="NormalWeb"/>
        <w:spacing w:line="360" w:lineRule="auto"/>
        <w:jc w:val="both"/>
        <w:rPr>
          <w:rFonts w:asciiTheme="minorHAnsi" w:hAnsiTheme="minorHAnsi" w:cstheme="minorHAnsi"/>
          <w:sz w:val="22"/>
          <w:szCs w:val="22"/>
        </w:rPr>
      </w:pPr>
      <w:r>
        <w:rPr>
          <w:rFonts w:asciiTheme="minorHAnsi" w:hAnsiTheme="minorHAnsi" w:cstheme="minorHAnsi"/>
          <w:sz w:val="22"/>
          <w:szCs w:val="22"/>
        </w:rPr>
        <w:t>In as much as the</w:t>
      </w:r>
      <w:r w:rsidR="00192E6D">
        <w:rPr>
          <w:rFonts w:asciiTheme="minorHAnsi" w:hAnsiTheme="minorHAnsi" w:cstheme="minorHAnsi"/>
          <w:sz w:val="22"/>
          <w:szCs w:val="22"/>
        </w:rPr>
        <w:t xml:space="preserve">se smallholder women cocoa farmers </w:t>
      </w:r>
      <w:r w:rsidR="00795C78">
        <w:rPr>
          <w:rFonts w:asciiTheme="minorHAnsi" w:hAnsiTheme="minorHAnsi" w:cstheme="minorHAnsi"/>
          <w:sz w:val="22"/>
          <w:szCs w:val="22"/>
        </w:rPr>
        <w:t xml:space="preserve">had some form of arrangements covering their farmlands, </w:t>
      </w:r>
      <w:r w:rsidR="005D6DC8">
        <w:rPr>
          <w:rFonts w:asciiTheme="minorHAnsi" w:hAnsiTheme="minorHAnsi" w:cstheme="minorHAnsi"/>
          <w:sz w:val="22"/>
          <w:szCs w:val="22"/>
        </w:rPr>
        <w:t>96 out of the 100 participants (96%)</w:t>
      </w:r>
      <w:r w:rsidR="0059773A">
        <w:rPr>
          <w:rFonts w:asciiTheme="minorHAnsi" w:hAnsiTheme="minorHAnsi" w:cstheme="minorHAnsi"/>
          <w:sz w:val="22"/>
          <w:szCs w:val="22"/>
        </w:rPr>
        <w:t xml:space="preserve"> had no formal documentation supporting these arrangements</w:t>
      </w:r>
      <w:r w:rsidR="00C745C2">
        <w:rPr>
          <w:rFonts w:asciiTheme="minorHAnsi" w:hAnsiTheme="minorHAnsi" w:cstheme="minorHAnsi"/>
          <w:sz w:val="22"/>
          <w:szCs w:val="22"/>
        </w:rPr>
        <w:t>.</w:t>
      </w:r>
      <w:r w:rsidR="0059773A">
        <w:rPr>
          <w:rFonts w:asciiTheme="minorHAnsi" w:hAnsiTheme="minorHAnsi" w:cstheme="minorHAnsi"/>
          <w:sz w:val="22"/>
          <w:szCs w:val="22"/>
        </w:rPr>
        <w:t xml:space="preserve"> </w:t>
      </w:r>
      <w:r w:rsidR="00C745C2">
        <w:rPr>
          <w:rFonts w:asciiTheme="minorHAnsi" w:hAnsiTheme="minorHAnsi" w:cstheme="minorHAnsi"/>
          <w:sz w:val="22"/>
          <w:szCs w:val="22"/>
        </w:rPr>
        <w:t xml:space="preserve">Only 2% had formal documents whereas another 2% </w:t>
      </w:r>
      <w:r w:rsidR="00332EA7">
        <w:rPr>
          <w:rFonts w:asciiTheme="minorHAnsi" w:hAnsiTheme="minorHAnsi" w:cstheme="minorHAnsi"/>
          <w:sz w:val="22"/>
          <w:szCs w:val="22"/>
        </w:rPr>
        <w:t xml:space="preserve">of the women farmers explaining that they are in the process of </w:t>
      </w:r>
      <w:r w:rsidR="00AE3A4C">
        <w:rPr>
          <w:rFonts w:asciiTheme="minorHAnsi" w:hAnsiTheme="minorHAnsi" w:cstheme="minorHAnsi"/>
          <w:sz w:val="22"/>
          <w:szCs w:val="22"/>
        </w:rPr>
        <w:t>formalizing their arrangements.</w:t>
      </w:r>
      <w:r w:rsidR="0059773A">
        <w:rPr>
          <w:rFonts w:asciiTheme="minorHAnsi" w:hAnsiTheme="minorHAnsi" w:cstheme="minorHAnsi"/>
          <w:sz w:val="22"/>
          <w:szCs w:val="22"/>
        </w:rPr>
        <w:t xml:space="preserve"> </w:t>
      </w:r>
    </w:p>
    <w:p w14:paraId="41A2935F" w14:textId="77777777" w:rsidR="008C2C60" w:rsidRDefault="008C2C60" w:rsidP="00573842">
      <w:pPr>
        <w:pStyle w:val="NormalWeb"/>
        <w:spacing w:line="360" w:lineRule="auto"/>
        <w:jc w:val="center"/>
        <w:rPr>
          <w:rFonts w:asciiTheme="minorHAnsi" w:hAnsiTheme="minorHAnsi" w:cstheme="minorHAnsi"/>
          <w:sz w:val="22"/>
          <w:szCs w:val="22"/>
        </w:rPr>
      </w:pPr>
    </w:p>
    <w:p w14:paraId="34566365" w14:textId="77777777" w:rsidR="008C2C60" w:rsidRDefault="008C2C60" w:rsidP="00573842">
      <w:pPr>
        <w:pStyle w:val="NormalWeb"/>
        <w:spacing w:line="360" w:lineRule="auto"/>
        <w:jc w:val="center"/>
        <w:rPr>
          <w:rFonts w:asciiTheme="minorHAnsi" w:hAnsiTheme="minorHAnsi" w:cstheme="minorHAnsi"/>
          <w:sz w:val="22"/>
          <w:szCs w:val="22"/>
        </w:rPr>
      </w:pPr>
    </w:p>
    <w:p w14:paraId="577EDB80" w14:textId="77777777" w:rsidR="008C2C60" w:rsidRDefault="008C2C60" w:rsidP="00573842">
      <w:pPr>
        <w:pStyle w:val="NormalWeb"/>
        <w:spacing w:line="360" w:lineRule="auto"/>
        <w:jc w:val="center"/>
        <w:rPr>
          <w:rFonts w:asciiTheme="minorHAnsi" w:hAnsiTheme="minorHAnsi" w:cstheme="minorHAnsi"/>
          <w:sz w:val="22"/>
          <w:szCs w:val="22"/>
        </w:rPr>
      </w:pPr>
    </w:p>
    <w:p w14:paraId="7732AAE5" w14:textId="77777777" w:rsidR="008C2C60" w:rsidRDefault="008C2C60" w:rsidP="00573842">
      <w:pPr>
        <w:pStyle w:val="NormalWeb"/>
        <w:spacing w:line="360" w:lineRule="auto"/>
        <w:jc w:val="center"/>
        <w:rPr>
          <w:rFonts w:asciiTheme="minorHAnsi" w:hAnsiTheme="minorHAnsi" w:cstheme="minorHAnsi"/>
          <w:sz w:val="22"/>
          <w:szCs w:val="22"/>
        </w:rPr>
      </w:pPr>
    </w:p>
    <w:p w14:paraId="78093E13" w14:textId="77777777" w:rsidR="008C2C60" w:rsidRDefault="008C2C60" w:rsidP="008C2C60">
      <w:pPr>
        <w:pStyle w:val="NormalWeb"/>
        <w:spacing w:line="360" w:lineRule="auto"/>
        <w:rPr>
          <w:rFonts w:asciiTheme="minorHAnsi" w:hAnsiTheme="minorHAnsi" w:cstheme="minorHAnsi"/>
          <w:sz w:val="22"/>
          <w:szCs w:val="22"/>
        </w:rPr>
      </w:pPr>
    </w:p>
    <w:p w14:paraId="47271172" w14:textId="2EF37200" w:rsidR="00573842" w:rsidRDefault="00690D33" w:rsidP="008C2C60">
      <w:pPr>
        <w:pStyle w:val="NormalWeb"/>
        <w:spacing w:line="360" w:lineRule="auto"/>
        <w:jc w:val="center"/>
        <w:rPr>
          <w:rFonts w:asciiTheme="minorHAnsi" w:hAnsiTheme="minorHAnsi" w:cstheme="minorHAnsi"/>
          <w:sz w:val="22"/>
          <w:szCs w:val="22"/>
        </w:rPr>
      </w:pPr>
      <w:r w:rsidRPr="00573842">
        <w:rPr>
          <w:noProof/>
        </w:rPr>
        <w:lastRenderedPageBreak/>
        <w:drawing>
          <wp:anchor distT="0" distB="0" distL="114300" distR="114300" simplePos="0" relativeHeight="251660288" behindDoc="0" locked="0" layoutInCell="1" allowOverlap="1" wp14:anchorId="0AC19383" wp14:editId="65B126D6">
            <wp:simplePos x="0" y="0"/>
            <wp:positionH relativeFrom="column">
              <wp:posOffset>19050</wp:posOffset>
            </wp:positionH>
            <wp:positionV relativeFrom="paragraph">
              <wp:posOffset>452120</wp:posOffset>
            </wp:positionV>
            <wp:extent cx="6286500" cy="2023745"/>
            <wp:effectExtent l="19050" t="19050" r="19050" b="14605"/>
            <wp:wrapSquare wrapText="bothSides"/>
            <wp:docPr id="491963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20237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73842">
        <w:rPr>
          <w:rFonts w:asciiTheme="minorHAnsi" w:hAnsiTheme="minorHAnsi" w:cstheme="minorHAnsi"/>
          <w:sz w:val="22"/>
          <w:szCs w:val="22"/>
        </w:rPr>
        <w:t>Figure 6: Land rights documentation</w:t>
      </w:r>
    </w:p>
    <w:p w14:paraId="1D0167A1" w14:textId="066D6CCC" w:rsidR="00DA0330" w:rsidRPr="00573842" w:rsidRDefault="00573842" w:rsidP="00573842">
      <w:pPr>
        <w:pStyle w:val="NormalWeb"/>
        <w:spacing w:line="360" w:lineRule="auto"/>
        <w:jc w:val="center"/>
        <w:rPr>
          <w:rFonts w:asciiTheme="minorHAnsi" w:hAnsiTheme="minorHAnsi" w:cstheme="minorHAnsi"/>
          <w:i/>
          <w:iCs/>
          <w:sz w:val="22"/>
          <w:szCs w:val="22"/>
        </w:rPr>
      </w:pPr>
      <w:r>
        <w:rPr>
          <w:rFonts w:asciiTheme="minorHAnsi" w:hAnsiTheme="minorHAnsi" w:cstheme="minorHAnsi"/>
          <w:sz w:val="22"/>
          <w:szCs w:val="22"/>
        </w:rPr>
        <w:br w:type="textWrapping" w:clear="all"/>
      </w:r>
      <w:r w:rsidRPr="00573842">
        <w:rPr>
          <w:rFonts w:asciiTheme="minorHAnsi" w:hAnsiTheme="minorHAnsi" w:cstheme="minorHAnsi"/>
          <w:i/>
          <w:iCs/>
          <w:sz w:val="22"/>
          <w:szCs w:val="22"/>
        </w:rPr>
        <w:t>Source: Survey data, 2025: Do smallholder women cocoa farmers have formal documents on their farmlands</w:t>
      </w:r>
    </w:p>
    <w:p w14:paraId="1965003F" w14:textId="7E1F5EC0" w:rsidR="00DA0330" w:rsidRDefault="005940EF" w:rsidP="00D73488">
      <w:pPr>
        <w:spacing w:line="360" w:lineRule="auto"/>
        <w:jc w:val="both"/>
        <w:rPr>
          <w:rFonts w:cstheme="minorHAnsi"/>
        </w:rPr>
      </w:pPr>
      <w:r>
        <w:rPr>
          <w:rFonts w:cstheme="minorHAnsi"/>
        </w:rPr>
        <w:t>Based on the findings of the research, majority of smallholder</w:t>
      </w:r>
      <w:r w:rsidR="00612D49">
        <w:rPr>
          <w:rFonts w:cstheme="minorHAnsi"/>
        </w:rPr>
        <w:t xml:space="preserve"> women</w:t>
      </w:r>
      <w:r>
        <w:rPr>
          <w:rFonts w:cstheme="minorHAnsi"/>
        </w:rPr>
        <w:t xml:space="preserve"> cocoa farmers asserted that </w:t>
      </w:r>
      <w:r w:rsidR="0025119D">
        <w:rPr>
          <w:rFonts w:cstheme="minorHAnsi"/>
        </w:rPr>
        <w:t>the land tenure regime in the Suhum Cocoa District, Ghana has had negative impact on their farming activities.</w:t>
      </w:r>
    </w:p>
    <w:p w14:paraId="7B13E6F2" w14:textId="413F2D52" w:rsidR="004E2413" w:rsidRDefault="004E2413" w:rsidP="004E2413">
      <w:pPr>
        <w:spacing w:line="360" w:lineRule="auto"/>
        <w:jc w:val="center"/>
        <w:rPr>
          <w:rFonts w:cstheme="minorHAnsi"/>
        </w:rPr>
      </w:pPr>
      <w:r>
        <w:rPr>
          <w:rFonts w:cstheme="minorHAnsi"/>
        </w:rPr>
        <w:t xml:space="preserve">Figure 7: impact of </w:t>
      </w:r>
      <w:r w:rsidR="00945EEF">
        <w:rPr>
          <w:rFonts w:cstheme="minorHAnsi"/>
        </w:rPr>
        <w:t>landownership</w:t>
      </w:r>
      <w:r>
        <w:rPr>
          <w:rFonts w:cstheme="minorHAnsi"/>
        </w:rPr>
        <w:t xml:space="preserve"> systems on farming activities</w:t>
      </w:r>
    </w:p>
    <w:p w14:paraId="3F433901" w14:textId="568C64FB" w:rsidR="00DA0330" w:rsidRDefault="003726E0" w:rsidP="00D73488">
      <w:pPr>
        <w:spacing w:line="360" w:lineRule="auto"/>
        <w:jc w:val="both"/>
        <w:rPr>
          <w:rFonts w:cstheme="minorHAnsi"/>
        </w:rPr>
      </w:pPr>
      <w:r w:rsidRPr="003726E0">
        <w:rPr>
          <w:noProof/>
        </w:rPr>
        <w:drawing>
          <wp:inline distT="0" distB="0" distL="0" distR="0" wp14:anchorId="2294C4DE" wp14:editId="58EA8F26">
            <wp:extent cx="6305550" cy="2009775"/>
            <wp:effectExtent l="19050" t="19050" r="19050" b="28575"/>
            <wp:docPr id="1040896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6488" cy="2019636"/>
                    </a:xfrm>
                    <a:prstGeom prst="rect">
                      <a:avLst/>
                    </a:prstGeom>
                    <a:noFill/>
                    <a:ln>
                      <a:solidFill>
                        <a:schemeClr val="tx1"/>
                      </a:solidFill>
                    </a:ln>
                  </pic:spPr>
                </pic:pic>
              </a:graphicData>
            </a:graphic>
          </wp:inline>
        </w:drawing>
      </w:r>
    </w:p>
    <w:p w14:paraId="3BF68C48" w14:textId="14D88162" w:rsidR="004E2413" w:rsidRPr="00945EEF" w:rsidRDefault="004E2413" w:rsidP="00945EEF">
      <w:pPr>
        <w:spacing w:line="360" w:lineRule="auto"/>
        <w:jc w:val="both"/>
        <w:rPr>
          <w:rFonts w:cstheme="minorHAnsi"/>
          <w:i/>
          <w:iCs/>
        </w:rPr>
      </w:pPr>
      <w:proofErr w:type="gramStart"/>
      <w:r w:rsidRPr="00945EEF">
        <w:rPr>
          <w:rFonts w:cstheme="minorHAnsi"/>
          <w:i/>
          <w:iCs/>
        </w:rPr>
        <w:t>Source :</w:t>
      </w:r>
      <w:proofErr w:type="gramEnd"/>
      <w:r w:rsidRPr="00945EEF">
        <w:rPr>
          <w:rFonts w:cstheme="minorHAnsi"/>
          <w:i/>
          <w:iCs/>
        </w:rPr>
        <w:t xml:space="preserve"> Survey data, 2025: The impact of land ownership systems on farming activities by women cocoa farmers</w:t>
      </w:r>
    </w:p>
    <w:p w14:paraId="167AC15A" w14:textId="07BAB573" w:rsidR="00FF7C17" w:rsidRDefault="00612D49" w:rsidP="00D73488">
      <w:pPr>
        <w:spacing w:line="360" w:lineRule="auto"/>
        <w:jc w:val="both"/>
        <w:rPr>
          <w:rFonts w:cstheme="minorHAnsi"/>
        </w:rPr>
      </w:pPr>
      <w:r>
        <w:rPr>
          <w:rFonts w:cstheme="minorHAnsi"/>
        </w:rPr>
        <w:t xml:space="preserve">This means that, the status quo relegating women farmers to the bottom of the value chain </w:t>
      </w:r>
      <w:proofErr w:type="gramStart"/>
      <w:r>
        <w:rPr>
          <w:rFonts w:cstheme="minorHAnsi"/>
        </w:rPr>
        <w:t>still persist</w:t>
      </w:r>
      <w:proofErr w:type="gramEnd"/>
      <w:r>
        <w:rPr>
          <w:rFonts w:cstheme="minorHAnsi"/>
        </w:rPr>
        <w:t xml:space="preserve">. This is evident as majority (69%) of women participants asserted that the present land tenure regime in the </w:t>
      </w:r>
      <w:r w:rsidR="00927293">
        <w:rPr>
          <w:rFonts w:cstheme="minorHAnsi"/>
        </w:rPr>
        <w:t>Suhum</w:t>
      </w:r>
      <w:r>
        <w:rPr>
          <w:rFonts w:cstheme="minorHAnsi"/>
        </w:rPr>
        <w:t xml:space="preserve"> cocoa district has resulted in low productivity. Another 28 (28%) out of the women farmers also explained that the current land tenure regime has resulted in a lot of land disputes. Productive times are rather spent on settling issues of </w:t>
      </w:r>
      <w:proofErr w:type="gramStart"/>
      <w:r w:rsidR="00852370">
        <w:rPr>
          <w:rFonts w:cstheme="minorHAnsi"/>
        </w:rPr>
        <w:t>landownerships</w:t>
      </w:r>
      <w:proofErr w:type="gramEnd"/>
      <w:r>
        <w:rPr>
          <w:rFonts w:cstheme="minorHAnsi"/>
        </w:rPr>
        <w:t xml:space="preserve"> and boundaries rather </w:t>
      </w:r>
      <w:r w:rsidR="00852370">
        <w:rPr>
          <w:rFonts w:cstheme="minorHAnsi"/>
        </w:rPr>
        <w:t>than</w:t>
      </w:r>
      <w:r>
        <w:rPr>
          <w:rFonts w:cstheme="minorHAnsi"/>
        </w:rPr>
        <w:t xml:space="preserve"> farming. Whereas 1 (1%) could not point out how the land tenure system has impacted her farming activities, one </w:t>
      </w:r>
      <w:r w:rsidR="00FF7C17">
        <w:rPr>
          <w:rFonts w:cstheme="minorHAnsi"/>
        </w:rPr>
        <w:t>woman</w:t>
      </w:r>
      <w:r w:rsidR="00FF384C">
        <w:rPr>
          <w:rFonts w:cstheme="minorHAnsi"/>
        </w:rPr>
        <w:t xml:space="preserve"> (1%)</w:t>
      </w:r>
      <w:r>
        <w:rPr>
          <w:rFonts w:cstheme="minorHAnsi"/>
        </w:rPr>
        <w:t xml:space="preserve"> explained that it is very difficult to access land as a woman farmer in the cocoa district.</w:t>
      </w:r>
    </w:p>
    <w:p w14:paraId="392371F6" w14:textId="77BBFE0F" w:rsidR="00F14DA7" w:rsidRDefault="00F14DA7" w:rsidP="00AD08AD">
      <w:pPr>
        <w:spacing w:line="360" w:lineRule="auto"/>
        <w:jc w:val="center"/>
        <w:rPr>
          <w:rFonts w:cstheme="minorHAnsi"/>
        </w:rPr>
      </w:pPr>
      <w:r>
        <w:rPr>
          <w:rFonts w:cstheme="minorHAnsi"/>
        </w:rPr>
        <w:lastRenderedPageBreak/>
        <w:t xml:space="preserve">Figure 7: Challenges </w:t>
      </w:r>
      <w:r w:rsidR="00AD08AD">
        <w:rPr>
          <w:rFonts w:cstheme="minorHAnsi"/>
        </w:rPr>
        <w:t>faced by women cocoa farmers</w:t>
      </w:r>
    </w:p>
    <w:p w14:paraId="5DFA0DB7" w14:textId="591337AA" w:rsidR="007C25FF" w:rsidRDefault="00945EEF" w:rsidP="00D73488">
      <w:pPr>
        <w:spacing w:line="360" w:lineRule="auto"/>
        <w:jc w:val="both"/>
        <w:rPr>
          <w:rFonts w:cstheme="minorHAnsi"/>
        </w:rPr>
      </w:pPr>
      <w:r w:rsidRPr="00945EEF">
        <w:rPr>
          <w:noProof/>
        </w:rPr>
        <w:drawing>
          <wp:inline distT="0" distB="0" distL="0" distR="0" wp14:anchorId="3B95AD22" wp14:editId="72FCBFE5">
            <wp:extent cx="6286500" cy="1600200"/>
            <wp:effectExtent l="19050" t="19050" r="19050" b="19050"/>
            <wp:docPr id="1097364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2739" cy="1601788"/>
                    </a:xfrm>
                    <a:prstGeom prst="rect">
                      <a:avLst/>
                    </a:prstGeom>
                    <a:noFill/>
                    <a:ln>
                      <a:solidFill>
                        <a:schemeClr val="tx1"/>
                      </a:solidFill>
                    </a:ln>
                  </pic:spPr>
                </pic:pic>
              </a:graphicData>
            </a:graphic>
          </wp:inline>
        </w:drawing>
      </w:r>
    </w:p>
    <w:p w14:paraId="0D14070E" w14:textId="2397F5A5" w:rsidR="007C25FF" w:rsidRDefault="00F14DA7" w:rsidP="00D43470">
      <w:pPr>
        <w:spacing w:line="360" w:lineRule="auto"/>
        <w:jc w:val="center"/>
        <w:rPr>
          <w:rFonts w:cstheme="minorHAnsi"/>
        </w:rPr>
      </w:pPr>
      <w:r w:rsidRPr="00AD08AD">
        <w:rPr>
          <w:rFonts w:cstheme="minorHAnsi"/>
          <w:i/>
          <w:iCs/>
        </w:rPr>
        <w:t>Source:</w:t>
      </w:r>
      <w:r w:rsidR="00AD08AD" w:rsidRPr="00AD08AD">
        <w:rPr>
          <w:rFonts w:cstheme="minorHAnsi"/>
          <w:i/>
          <w:iCs/>
        </w:rPr>
        <w:t xml:space="preserve"> Survey data, 2025: Challenges </w:t>
      </w:r>
      <w:r w:rsidR="00AD08AD">
        <w:rPr>
          <w:rFonts w:cstheme="minorHAnsi"/>
          <w:i/>
          <w:iCs/>
        </w:rPr>
        <w:t>faced by smallholder cocoa farmers due to land ownership systems.</w:t>
      </w:r>
    </w:p>
    <w:p w14:paraId="6CC2EC81" w14:textId="257127BC" w:rsidR="00FF7C17" w:rsidRDefault="00FF7C17" w:rsidP="00D73488">
      <w:pPr>
        <w:spacing w:line="360" w:lineRule="auto"/>
        <w:jc w:val="both"/>
        <w:rPr>
          <w:rFonts w:cstheme="minorHAnsi"/>
        </w:rPr>
      </w:pPr>
      <w:r>
        <w:rPr>
          <w:rFonts w:cstheme="minorHAnsi"/>
        </w:rPr>
        <w:t>To ascertain whether the land tenure regime in the Suhum Cocoa District has some constraints on farming activities by smallholder women cocoa farmers, 97 women representing 97% of participants answered yes. Anothe</w:t>
      </w:r>
      <w:r w:rsidR="00190401">
        <w:rPr>
          <w:rFonts w:cstheme="minorHAnsi"/>
        </w:rPr>
        <w:t>r 2% of the women participants explained this has partial constraints on their farming activities, whiles one woman (1%) did not know a constraint this has posed to her farming activities.</w:t>
      </w:r>
    </w:p>
    <w:p w14:paraId="40DD5661" w14:textId="5ADB5E52" w:rsidR="0063331F" w:rsidRDefault="0063331F" w:rsidP="0063331F">
      <w:pPr>
        <w:spacing w:line="360" w:lineRule="auto"/>
        <w:jc w:val="center"/>
        <w:rPr>
          <w:rFonts w:cstheme="minorHAnsi"/>
        </w:rPr>
      </w:pPr>
      <w:r>
        <w:rPr>
          <w:rFonts w:cstheme="minorHAnsi"/>
        </w:rPr>
        <w:t>Figure 8: Landownership constraints</w:t>
      </w:r>
    </w:p>
    <w:p w14:paraId="5B79BBF5" w14:textId="1200C9F0" w:rsidR="00141145" w:rsidRDefault="00141145" w:rsidP="00D21014">
      <w:pPr>
        <w:spacing w:line="360" w:lineRule="auto"/>
        <w:rPr>
          <w:rFonts w:cstheme="minorHAnsi"/>
        </w:rPr>
      </w:pPr>
      <w:r w:rsidRPr="00141145">
        <w:rPr>
          <w:noProof/>
        </w:rPr>
        <w:drawing>
          <wp:inline distT="0" distB="0" distL="0" distR="0" wp14:anchorId="4AE1649A" wp14:editId="4FE7BA81">
            <wp:extent cx="6224588" cy="1518920"/>
            <wp:effectExtent l="19050" t="19050" r="24130" b="24130"/>
            <wp:docPr id="1634022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2992" cy="1533172"/>
                    </a:xfrm>
                    <a:prstGeom prst="rect">
                      <a:avLst/>
                    </a:prstGeom>
                    <a:noFill/>
                    <a:ln>
                      <a:solidFill>
                        <a:schemeClr val="tx1"/>
                      </a:solidFill>
                    </a:ln>
                  </pic:spPr>
                </pic:pic>
              </a:graphicData>
            </a:graphic>
          </wp:inline>
        </w:drawing>
      </w:r>
    </w:p>
    <w:p w14:paraId="1E3A9336" w14:textId="2BC74D40" w:rsidR="0063331F" w:rsidRPr="0063331F" w:rsidRDefault="0063331F" w:rsidP="00D73488">
      <w:pPr>
        <w:spacing w:line="360" w:lineRule="auto"/>
        <w:jc w:val="both"/>
        <w:rPr>
          <w:rFonts w:cstheme="minorHAnsi"/>
          <w:i/>
          <w:iCs/>
        </w:rPr>
      </w:pPr>
      <w:r w:rsidRPr="0063331F">
        <w:rPr>
          <w:rFonts w:cstheme="minorHAnsi"/>
          <w:i/>
          <w:iCs/>
        </w:rPr>
        <w:t>Source: Survey data, 2025: Land ownership system constraints on farming activities by women cocoa farmers</w:t>
      </w:r>
    </w:p>
    <w:p w14:paraId="0F724020" w14:textId="7186D5BD" w:rsidR="0023339E" w:rsidRDefault="00190401" w:rsidP="00D73488">
      <w:pPr>
        <w:spacing w:line="360" w:lineRule="auto"/>
        <w:jc w:val="both"/>
        <w:rPr>
          <w:rFonts w:cstheme="minorHAnsi"/>
        </w:rPr>
      </w:pPr>
      <w:r>
        <w:rPr>
          <w:rFonts w:cstheme="minorHAnsi"/>
        </w:rPr>
        <w:t>To understand what the constraints are, 11 women famers (11%) revealed limited access to land, 2 women representing (2%) revealed high rental cost, 71 women farmers representing majority (71%) revealed their inability to invest in their farming activities, 15 women farmers (15%) revealed insecurity whiles one woman could not explain what kind of constraints the land tenure system in the Suhum cocoa district has on her farming activities.</w:t>
      </w:r>
      <w:r w:rsidR="00D47EFF">
        <w:rPr>
          <w:rFonts w:cstheme="minorHAnsi"/>
        </w:rPr>
        <w:t xml:space="preserve"> </w:t>
      </w:r>
    </w:p>
    <w:p w14:paraId="6250A82C" w14:textId="77777777" w:rsidR="00690D33" w:rsidRDefault="00690D33" w:rsidP="005D4F0E">
      <w:pPr>
        <w:spacing w:line="360" w:lineRule="auto"/>
        <w:jc w:val="center"/>
        <w:rPr>
          <w:rFonts w:cstheme="minorHAnsi"/>
        </w:rPr>
      </w:pPr>
    </w:p>
    <w:p w14:paraId="6D6936C4" w14:textId="77777777" w:rsidR="00690D33" w:rsidRDefault="00690D33" w:rsidP="005D4F0E">
      <w:pPr>
        <w:spacing w:line="360" w:lineRule="auto"/>
        <w:jc w:val="center"/>
        <w:rPr>
          <w:rFonts w:cstheme="minorHAnsi"/>
        </w:rPr>
      </w:pPr>
    </w:p>
    <w:p w14:paraId="1E263DCB" w14:textId="77777777" w:rsidR="00690D33" w:rsidRDefault="00690D33" w:rsidP="005D4F0E">
      <w:pPr>
        <w:spacing w:line="360" w:lineRule="auto"/>
        <w:jc w:val="center"/>
        <w:rPr>
          <w:rFonts w:cstheme="minorHAnsi"/>
        </w:rPr>
      </w:pPr>
    </w:p>
    <w:p w14:paraId="661E8F69" w14:textId="7866E32D" w:rsidR="005D0BD4" w:rsidRDefault="005D0BD4" w:rsidP="005D4F0E">
      <w:pPr>
        <w:spacing w:line="360" w:lineRule="auto"/>
        <w:jc w:val="center"/>
        <w:rPr>
          <w:rFonts w:cstheme="minorHAnsi"/>
        </w:rPr>
      </w:pPr>
      <w:r>
        <w:rPr>
          <w:rFonts w:cstheme="minorHAnsi"/>
        </w:rPr>
        <w:lastRenderedPageBreak/>
        <w:t>Figure 9: Kinds of constraints to farming activities</w:t>
      </w:r>
    </w:p>
    <w:p w14:paraId="6A0F2F69" w14:textId="4B1B5ADB" w:rsidR="00397404" w:rsidRDefault="005D0BD4" w:rsidP="00D73488">
      <w:pPr>
        <w:spacing w:line="360" w:lineRule="auto"/>
        <w:jc w:val="both"/>
        <w:rPr>
          <w:rFonts w:cstheme="minorHAnsi"/>
        </w:rPr>
      </w:pPr>
      <w:r w:rsidRPr="005D0BD4">
        <w:rPr>
          <w:noProof/>
        </w:rPr>
        <w:drawing>
          <wp:inline distT="0" distB="0" distL="0" distR="0" wp14:anchorId="5AC9E029" wp14:editId="2139845B">
            <wp:extent cx="6286500" cy="1843405"/>
            <wp:effectExtent l="19050" t="19050" r="19050" b="23495"/>
            <wp:docPr id="1561902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6500" cy="1843405"/>
                    </a:xfrm>
                    <a:prstGeom prst="rect">
                      <a:avLst/>
                    </a:prstGeom>
                    <a:noFill/>
                    <a:ln>
                      <a:solidFill>
                        <a:schemeClr val="tx1"/>
                      </a:solidFill>
                    </a:ln>
                  </pic:spPr>
                </pic:pic>
              </a:graphicData>
            </a:graphic>
          </wp:inline>
        </w:drawing>
      </w:r>
    </w:p>
    <w:p w14:paraId="428A981A" w14:textId="1F344B2F" w:rsidR="00397404" w:rsidRPr="005D4F0E" w:rsidRDefault="005D4F0E" w:rsidP="005D4F0E">
      <w:pPr>
        <w:spacing w:line="360" w:lineRule="auto"/>
        <w:jc w:val="center"/>
        <w:rPr>
          <w:rFonts w:cstheme="minorHAnsi"/>
          <w:i/>
          <w:iCs/>
        </w:rPr>
      </w:pPr>
      <w:r w:rsidRPr="005D4F0E">
        <w:rPr>
          <w:rFonts w:cstheme="minorHAnsi"/>
          <w:i/>
          <w:iCs/>
        </w:rPr>
        <w:t>Source: Survey data, 2025: Constraints to farming activities by smallholder women cocoa farmers</w:t>
      </w:r>
    </w:p>
    <w:p w14:paraId="7D2541B8" w14:textId="77777777" w:rsidR="00C4457C" w:rsidRDefault="00C4457C" w:rsidP="00C4457C">
      <w:pPr>
        <w:spacing w:line="360" w:lineRule="auto"/>
        <w:jc w:val="both"/>
        <w:rPr>
          <w:rFonts w:cstheme="minorHAnsi"/>
        </w:rPr>
      </w:pPr>
      <w:r w:rsidRPr="00C4457C">
        <w:rPr>
          <w:rFonts w:cstheme="minorHAnsi"/>
        </w:rPr>
        <w:t>The women farmers explained this has resulted in reduced yield (27%), difficulty in planning for a longer term as far as their farming activities are concerned (19%), reduced income (52%) and limited access to credit from financial institutions (2%).</w:t>
      </w:r>
    </w:p>
    <w:p w14:paraId="77BDA13A" w14:textId="748AD98A" w:rsidR="00C4457C" w:rsidRDefault="00C4457C" w:rsidP="00387E58">
      <w:pPr>
        <w:spacing w:line="360" w:lineRule="auto"/>
        <w:jc w:val="center"/>
        <w:rPr>
          <w:rFonts w:cstheme="minorHAnsi"/>
        </w:rPr>
      </w:pPr>
      <w:r>
        <w:rPr>
          <w:rFonts w:cstheme="minorHAnsi"/>
        </w:rPr>
        <w:t xml:space="preserve">Figure 9: </w:t>
      </w:r>
      <w:r w:rsidR="00387E58">
        <w:rPr>
          <w:rFonts w:cstheme="minorHAnsi"/>
        </w:rPr>
        <w:t>Impact of constraints on productivity</w:t>
      </w:r>
    </w:p>
    <w:p w14:paraId="28153122" w14:textId="6BC11778" w:rsidR="00C4457C" w:rsidRDefault="00C4457C" w:rsidP="00C4457C">
      <w:pPr>
        <w:spacing w:line="360" w:lineRule="auto"/>
        <w:jc w:val="both"/>
        <w:rPr>
          <w:rFonts w:cstheme="minorHAnsi"/>
        </w:rPr>
      </w:pPr>
      <w:r w:rsidRPr="00C4457C">
        <w:rPr>
          <w:noProof/>
        </w:rPr>
        <w:drawing>
          <wp:inline distT="0" distB="0" distL="0" distR="0" wp14:anchorId="0D3E29A2" wp14:editId="59818F59">
            <wp:extent cx="6286500" cy="1691640"/>
            <wp:effectExtent l="19050" t="19050" r="19050" b="22860"/>
            <wp:docPr id="86876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6500" cy="1691640"/>
                    </a:xfrm>
                    <a:prstGeom prst="rect">
                      <a:avLst/>
                    </a:prstGeom>
                    <a:noFill/>
                    <a:ln>
                      <a:solidFill>
                        <a:schemeClr val="tx1"/>
                      </a:solidFill>
                    </a:ln>
                  </pic:spPr>
                </pic:pic>
              </a:graphicData>
            </a:graphic>
          </wp:inline>
        </w:drawing>
      </w:r>
    </w:p>
    <w:p w14:paraId="5FB6D3BF" w14:textId="1D534ED8" w:rsidR="00387E58" w:rsidRPr="00C4457C" w:rsidRDefault="00387E58" w:rsidP="00690D33">
      <w:pPr>
        <w:spacing w:line="360" w:lineRule="auto"/>
        <w:jc w:val="center"/>
        <w:rPr>
          <w:rFonts w:cstheme="minorHAnsi"/>
          <w:i/>
          <w:iCs/>
        </w:rPr>
      </w:pPr>
      <w:r w:rsidRPr="00690D33">
        <w:rPr>
          <w:rFonts w:cstheme="minorHAnsi"/>
          <w:i/>
          <w:iCs/>
        </w:rPr>
        <w:t>Source: Survey data, 2025: Impact of land ownership constraints on productivity</w:t>
      </w:r>
    </w:p>
    <w:p w14:paraId="53ABB259" w14:textId="1D39AEF4" w:rsidR="00D47EFF" w:rsidRDefault="00D47EFF" w:rsidP="00D73488">
      <w:pPr>
        <w:spacing w:line="360" w:lineRule="auto"/>
        <w:jc w:val="both"/>
        <w:rPr>
          <w:rFonts w:cstheme="minorHAnsi"/>
        </w:rPr>
      </w:pPr>
      <w:r>
        <w:rPr>
          <w:rFonts w:cstheme="minorHAnsi"/>
        </w:rPr>
        <w:t xml:space="preserve">Engaging the head of </w:t>
      </w:r>
      <w:proofErr w:type="gramStart"/>
      <w:r>
        <w:rPr>
          <w:rFonts w:cstheme="minorHAnsi"/>
        </w:rPr>
        <w:t>cooperatives ,</w:t>
      </w:r>
      <w:proofErr w:type="gramEnd"/>
      <w:r>
        <w:rPr>
          <w:rFonts w:cstheme="minorHAnsi"/>
        </w:rPr>
        <w:t xml:space="preserve"> the responds by the 100 smallholder women cocoa farmers were confirmed. The findings from their responds to our interview revealed that both the customary and the statutory land ownership structure exist in the Suhum Cocoa District. However, most smallholder women cocoa farmers are engaged in sharecropping arrangements to be able to have access to </w:t>
      </w:r>
      <w:r w:rsidR="00FE50CC">
        <w:rPr>
          <w:rFonts w:cstheme="minorHAnsi"/>
        </w:rPr>
        <w:t>farmlands</w:t>
      </w:r>
      <w:r>
        <w:rPr>
          <w:rFonts w:cstheme="minorHAnsi"/>
        </w:rPr>
        <w:t>.</w:t>
      </w:r>
      <w:r w:rsidR="00FE50CC">
        <w:rPr>
          <w:rFonts w:cstheme="minorHAnsi"/>
        </w:rPr>
        <w:t xml:space="preserve"> Inasmuch as a customary land grant is required by way of formalizing these sharecropping arrangements to enable these women farmers engage in farming activities without and hindrances, this has not always been the case, and this has posed a lot of difficulty in terms of accessing farmlands.</w:t>
      </w:r>
      <w:r>
        <w:rPr>
          <w:rFonts w:cstheme="minorHAnsi"/>
        </w:rPr>
        <w:t xml:space="preserve"> </w:t>
      </w:r>
      <w:r w:rsidR="00FE50CC">
        <w:rPr>
          <w:rFonts w:cstheme="minorHAnsi"/>
        </w:rPr>
        <w:t xml:space="preserve">In lieu of this, smallholder women cocoa farmers in the </w:t>
      </w:r>
      <w:r w:rsidR="008975D4">
        <w:rPr>
          <w:rFonts w:cstheme="minorHAnsi"/>
        </w:rPr>
        <w:t>S</w:t>
      </w:r>
      <w:r w:rsidR="00FE50CC">
        <w:rPr>
          <w:rFonts w:cstheme="minorHAnsi"/>
        </w:rPr>
        <w:t xml:space="preserve">uhum cocoa district are farming on limited farmlands, resulting in low productivity and income, and in the bigger picture affecting the SDG goal … To understand steps undertaken so far by the cooperatives to assist these </w:t>
      </w:r>
      <w:r w:rsidR="00FE50CC">
        <w:rPr>
          <w:rFonts w:cstheme="minorHAnsi"/>
        </w:rPr>
        <w:lastRenderedPageBreak/>
        <w:t xml:space="preserve">women, the interview revealed that, the cooperatives, together with women farmers associations they have created in the district have taken up this up as a project to assist women farmers obtain the needed support in terms of documenting their sharecropping agreements. They also provide </w:t>
      </w:r>
      <w:r w:rsidR="009048A3">
        <w:rPr>
          <w:rFonts w:cstheme="minorHAnsi"/>
        </w:rPr>
        <w:t>education and</w:t>
      </w:r>
      <w:r w:rsidR="00FE50CC">
        <w:rPr>
          <w:rFonts w:cstheme="minorHAnsi"/>
        </w:rPr>
        <w:t xml:space="preserve"> far inputs to women farmers to </w:t>
      </w:r>
      <w:r w:rsidR="008975D4">
        <w:rPr>
          <w:rFonts w:cstheme="minorHAnsi"/>
        </w:rPr>
        <w:t>ensure that these smallholder farms are generating more incomes to empower women farmers to acquire lands on their own.</w:t>
      </w:r>
    </w:p>
    <w:p w14:paraId="37755149" w14:textId="3F87838E" w:rsidR="00BD7F37" w:rsidRDefault="007D05E3" w:rsidP="000D77DC">
      <w:pPr>
        <w:spacing w:line="360" w:lineRule="auto"/>
        <w:jc w:val="both"/>
        <w:rPr>
          <w:rFonts w:cstheme="minorHAnsi"/>
        </w:rPr>
      </w:pPr>
      <w:r w:rsidRPr="002D623E">
        <w:rPr>
          <w:rFonts w:cstheme="minorHAnsi"/>
        </w:rPr>
        <w:t>The findings of this research conclude that, smallholder women cocoa farmers in the Suhum Cocoa District are constrain</w:t>
      </w:r>
      <w:r w:rsidR="00A33ACA" w:rsidRPr="002D623E">
        <w:rPr>
          <w:rFonts w:cstheme="minorHAnsi"/>
        </w:rPr>
        <w:t>ed</w:t>
      </w:r>
      <w:r w:rsidRPr="002D623E">
        <w:rPr>
          <w:rFonts w:cstheme="minorHAnsi"/>
        </w:rPr>
        <w:t xml:space="preserve"> in their farming activities due to existing land tenure</w:t>
      </w:r>
      <w:r w:rsidR="002E6AB4">
        <w:rPr>
          <w:rFonts w:cstheme="minorHAnsi"/>
        </w:rPr>
        <w:t xml:space="preserve"> system</w:t>
      </w:r>
      <w:r w:rsidR="004C0DDA">
        <w:rPr>
          <w:rFonts w:cstheme="minorHAnsi"/>
        </w:rPr>
        <w:t xml:space="preserve"> under which </w:t>
      </w:r>
      <w:r w:rsidR="00885DBE">
        <w:rPr>
          <w:rFonts w:cstheme="minorHAnsi"/>
        </w:rPr>
        <w:t xml:space="preserve">over </w:t>
      </w:r>
      <w:r w:rsidR="004C0DDA">
        <w:rPr>
          <w:rFonts w:cstheme="minorHAnsi"/>
        </w:rPr>
        <w:t xml:space="preserve">90% </w:t>
      </w:r>
      <w:r w:rsidR="004A60E2">
        <w:rPr>
          <w:rFonts w:cstheme="minorHAnsi"/>
        </w:rPr>
        <w:t>of them do not have rights to their farmlands</w:t>
      </w:r>
      <w:r w:rsidRPr="002D623E">
        <w:rPr>
          <w:rFonts w:cstheme="minorHAnsi"/>
        </w:rPr>
        <w:t xml:space="preserve">. </w:t>
      </w:r>
      <w:r w:rsidR="00E42CCA">
        <w:rPr>
          <w:rFonts w:cstheme="minorHAnsi"/>
        </w:rPr>
        <w:t>Aside the</w:t>
      </w:r>
      <w:r w:rsidRPr="002D623E">
        <w:rPr>
          <w:rFonts w:cstheme="minorHAnsi"/>
        </w:rPr>
        <w:t xml:space="preserve"> </w:t>
      </w:r>
      <w:r w:rsidR="00E42CCA">
        <w:rPr>
          <w:rFonts w:cstheme="minorHAnsi"/>
        </w:rPr>
        <w:t xml:space="preserve">negative impact </w:t>
      </w:r>
      <w:r w:rsidR="00A15EC6">
        <w:rPr>
          <w:rFonts w:cstheme="minorHAnsi"/>
        </w:rPr>
        <w:t>on productivity</w:t>
      </w:r>
      <w:r w:rsidR="00E42CCA">
        <w:rPr>
          <w:rFonts w:cstheme="minorHAnsi"/>
        </w:rPr>
        <w:t xml:space="preserve"> </w:t>
      </w:r>
      <w:r w:rsidRPr="002D623E">
        <w:rPr>
          <w:rFonts w:cstheme="minorHAnsi"/>
        </w:rPr>
        <w:t>and level of income</w:t>
      </w:r>
      <w:r w:rsidR="00A15EC6">
        <w:rPr>
          <w:rFonts w:cstheme="minorHAnsi"/>
        </w:rPr>
        <w:t xml:space="preserve"> </w:t>
      </w:r>
      <w:r w:rsidR="00DB2B5B">
        <w:rPr>
          <w:rFonts w:cstheme="minorHAnsi"/>
        </w:rPr>
        <w:t>because of</w:t>
      </w:r>
      <w:r w:rsidR="00A15EC6">
        <w:rPr>
          <w:rFonts w:cstheme="minorHAnsi"/>
        </w:rPr>
        <w:t xml:space="preserve"> this</w:t>
      </w:r>
      <w:r w:rsidR="00315B50">
        <w:rPr>
          <w:rFonts w:cstheme="minorHAnsi"/>
        </w:rPr>
        <w:t xml:space="preserve"> position</w:t>
      </w:r>
      <w:r w:rsidR="00A15EC6">
        <w:rPr>
          <w:rFonts w:cstheme="minorHAnsi"/>
        </w:rPr>
        <w:t xml:space="preserve">, </w:t>
      </w:r>
      <w:r w:rsidR="00DB2B5B">
        <w:rPr>
          <w:rFonts w:cstheme="minorHAnsi"/>
        </w:rPr>
        <w:t>small holder</w:t>
      </w:r>
      <w:r w:rsidR="005C2F0F">
        <w:rPr>
          <w:rFonts w:cstheme="minorHAnsi"/>
        </w:rPr>
        <w:t xml:space="preserve"> women cocoa</w:t>
      </w:r>
      <w:r w:rsidRPr="002D623E">
        <w:rPr>
          <w:rFonts w:cstheme="minorHAnsi"/>
        </w:rPr>
        <w:t xml:space="preserve"> farmers are not empowered</w:t>
      </w:r>
      <w:r w:rsidR="002A38F8">
        <w:rPr>
          <w:rFonts w:cstheme="minorHAnsi"/>
        </w:rPr>
        <w:t xml:space="preserve"> enough</w:t>
      </w:r>
      <w:r w:rsidR="005C2F0F">
        <w:rPr>
          <w:rFonts w:cstheme="minorHAnsi"/>
        </w:rPr>
        <w:t xml:space="preserve">, affirming the existing </w:t>
      </w:r>
      <w:r w:rsidR="00DB4503">
        <w:rPr>
          <w:rFonts w:cstheme="minorHAnsi"/>
        </w:rPr>
        <w:t>concern</w:t>
      </w:r>
      <w:r w:rsidR="005C2F0F">
        <w:rPr>
          <w:rFonts w:cstheme="minorHAnsi"/>
        </w:rPr>
        <w:t xml:space="preserve"> where</w:t>
      </w:r>
      <w:r w:rsidRPr="002D623E">
        <w:rPr>
          <w:rFonts w:cstheme="minorHAnsi"/>
        </w:rPr>
        <w:t xml:space="preserve"> women farmers </w:t>
      </w:r>
      <w:r w:rsidR="00E24681">
        <w:rPr>
          <w:rFonts w:cstheme="minorHAnsi"/>
        </w:rPr>
        <w:t>don’t receive the</w:t>
      </w:r>
      <w:r w:rsidRPr="002D623E">
        <w:rPr>
          <w:rFonts w:cstheme="minorHAnsi"/>
        </w:rPr>
        <w:t xml:space="preserve"> recognition </w:t>
      </w:r>
      <w:r w:rsidR="008C5C36">
        <w:rPr>
          <w:rFonts w:cstheme="minorHAnsi"/>
        </w:rPr>
        <w:t>they deserve</w:t>
      </w:r>
      <w:r w:rsidR="00C657AF">
        <w:rPr>
          <w:rFonts w:cstheme="minorHAnsi"/>
        </w:rPr>
        <w:t>,</w:t>
      </w:r>
      <w:r w:rsidR="000D77DC" w:rsidRPr="002D623E">
        <w:rPr>
          <w:rFonts w:cstheme="minorHAnsi"/>
        </w:rPr>
        <w:t xml:space="preserve"> </w:t>
      </w:r>
      <w:r w:rsidR="00C657AF">
        <w:rPr>
          <w:rFonts w:cstheme="minorHAnsi"/>
        </w:rPr>
        <w:t>defeating</w:t>
      </w:r>
      <w:r w:rsidR="00A57D14">
        <w:rPr>
          <w:rFonts w:cstheme="minorHAnsi"/>
        </w:rPr>
        <w:t xml:space="preserve"> </w:t>
      </w:r>
      <w:r w:rsidR="002777C9">
        <w:rPr>
          <w:rFonts w:cstheme="minorHAnsi"/>
        </w:rPr>
        <w:t xml:space="preserve">the </w:t>
      </w:r>
      <w:r w:rsidR="007F5E27">
        <w:rPr>
          <w:rFonts w:cstheme="minorHAnsi"/>
        </w:rPr>
        <w:t xml:space="preserve">drive to achieve </w:t>
      </w:r>
      <w:r w:rsidR="00A57D14">
        <w:rPr>
          <w:rFonts w:cstheme="minorHAnsi"/>
        </w:rPr>
        <w:t xml:space="preserve">gender </w:t>
      </w:r>
      <w:r w:rsidR="00B85CE7">
        <w:rPr>
          <w:rFonts w:cstheme="minorHAnsi"/>
        </w:rPr>
        <w:t>equality and reducing inequalities globally.</w:t>
      </w:r>
    </w:p>
    <w:p w14:paraId="393893CD" w14:textId="4A67F87F" w:rsidR="00B85CE7" w:rsidRDefault="00B85CE7" w:rsidP="000D77DC">
      <w:pPr>
        <w:spacing w:line="360" w:lineRule="auto"/>
        <w:jc w:val="both"/>
        <w:rPr>
          <w:rFonts w:cstheme="minorHAnsi"/>
        </w:rPr>
      </w:pPr>
      <w:r>
        <w:rPr>
          <w:rFonts w:cstheme="minorHAnsi"/>
        </w:rPr>
        <w:t xml:space="preserve">To be able to turn this </w:t>
      </w:r>
      <w:r w:rsidR="00843745">
        <w:rPr>
          <w:rFonts w:cstheme="minorHAnsi"/>
        </w:rPr>
        <w:t xml:space="preserve">around, </w:t>
      </w:r>
      <w:r w:rsidR="00843745" w:rsidRPr="002D623E">
        <w:rPr>
          <w:rFonts w:cstheme="minorHAnsi"/>
        </w:rPr>
        <w:t>the</w:t>
      </w:r>
      <w:r w:rsidR="000D77DC" w:rsidRPr="002D623E">
        <w:rPr>
          <w:rFonts w:cstheme="minorHAnsi"/>
        </w:rPr>
        <w:t xml:space="preserve"> research would recommend </w:t>
      </w:r>
      <w:r>
        <w:rPr>
          <w:rFonts w:cstheme="minorHAnsi"/>
        </w:rPr>
        <w:t xml:space="preserve">a deliberate </w:t>
      </w:r>
      <w:r w:rsidR="00836EEA">
        <w:rPr>
          <w:rFonts w:cstheme="minorHAnsi"/>
        </w:rPr>
        <w:t xml:space="preserve">approach </w:t>
      </w:r>
      <w:r w:rsidR="000862B3">
        <w:rPr>
          <w:rFonts w:cstheme="minorHAnsi"/>
        </w:rPr>
        <w:t xml:space="preserve">by policy makers in Ghana, to skew </w:t>
      </w:r>
      <w:r w:rsidR="00836EEA">
        <w:rPr>
          <w:rFonts w:cstheme="minorHAnsi"/>
        </w:rPr>
        <w:t>where government policies towards empowering smallholder</w:t>
      </w:r>
      <w:r w:rsidR="00335B4B">
        <w:rPr>
          <w:rFonts w:cstheme="minorHAnsi"/>
        </w:rPr>
        <w:t xml:space="preserve"> women cocoa farmers</w:t>
      </w:r>
      <w:r w:rsidR="00491943">
        <w:rPr>
          <w:rFonts w:cstheme="minorHAnsi"/>
        </w:rPr>
        <w:t xml:space="preserve"> and their activities, to enable them acquire lands of their own to be able to farm without any constrains.</w:t>
      </w:r>
      <w:r w:rsidR="0064616B">
        <w:rPr>
          <w:rFonts w:cstheme="minorHAnsi"/>
        </w:rPr>
        <w:t xml:space="preserve"> </w:t>
      </w:r>
      <w:r w:rsidR="002C269D">
        <w:rPr>
          <w:rFonts w:cstheme="minorHAnsi"/>
        </w:rPr>
        <w:t xml:space="preserve">One </w:t>
      </w:r>
      <w:r w:rsidR="00244A77">
        <w:rPr>
          <w:rFonts w:cstheme="minorHAnsi"/>
        </w:rPr>
        <w:t xml:space="preserve">sustainable </w:t>
      </w:r>
      <w:r w:rsidR="002C269D">
        <w:rPr>
          <w:rFonts w:cstheme="minorHAnsi"/>
        </w:rPr>
        <w:t xml:space="preserve">way this can be achieved is by differentiating </w:t>
      </w:r>
      <w:r w:rsidR="001947F9">
        <w:rPr>
          <w:rFonts w:cstheme="minorHAnsi"/>
        </w:rPr>
        <w:t xml:space="preserve">prices at which </w:t>
      </w:r>
      <w:r w:rsidR="007205C6">
        <w:rPr>
          <w:rFonts w:cstheme="minorHAnsi"/>
        </w:rPr>
        <w:t xml:space="preserve">cocoa bean </w:t>
      </w:r>
      <w:r w:rsidR="009521EA">
        <w:rPr>
          <w:rFonts w:cstheme="minorHAnsi"/>
        </w:rPr>
        <w:t>is</w:t>
      </w:r>
      <w:r w:rsidR="007205C6">
        <w:rPr>
          <w:rFonts w:cstheme="minorHAnsi"/>
        </w:rPr>
        <w:t xml:space="preserve"> sourced from women cocoa farmers</w:t>
      </w:r>
      <w:r w:rsidR="000C01E2">
        <w:rPr>
          <w:rFonts w:cstheme="minorHAnsi"/>
        </w:rPr>
        <w:t xml:space="preserve"> by the government</w:t>
      </w:r>
      <w:r w:rsidR="007205C6">
        <w:rPr>
          <w:rFonts w:cstheme="minorHAnsi"/>
        </w:rPr>
        <w:t xml:space="preserve">. </w:t>
      </w:r>
      <w:r w:rsidR="00033DF6">
        <w:rPr>
          <w:rFonts w:cstheme="minorHAnsi"/>
        </w:rPr>
        <w:t>Presently, t</w:t>
      </w:r>
      <w:r w:rsidR="000E0B61" w:rsidRPr="000E0B61">
        <w:rPr>
          <w:rFonts w:cstheme="minorHAnsi"/>
        </w:rPr>
        <w:t xml:space="preserve">he </w:t>
      </w:r>
      <w:r w:rsidR="00033DF6" w:rsidRPr="000E0B61">
        <w:rPr>
          <w:rFonts w:cstheme="minorHAnsi"/>
        </w:rPr>
        <w:t>standard</w:t>
      </w:r>
      <w:r w:rsidR="000E0B61" w:rsidRPr="000E0B61">
        <w:rPr>
          <w:rFonts w:cstheme="minorHAnsi"/>
        </w:rPr>
        <w:t xml:space="preserve"> pricing systems </w:t>
      </w:r>
      <w:r w:rsidR="00033DF6">
        <w:rPr>
          <w:rFonts w:cstheme="minorHAnsi"/>
        </w:rPr>
        <w:t>admin</w:t>
      </w:r>
      <w:r w:rsidR="00DE4064">
        <w:rPr>
          <w:rFonts w:cstheme="minorHAnsi"/>
        </w:rPr>
        <w:t xml:space="preserve">istered by </w:t>
      </w:r>
      <w:r w:rsidR="000E0B61" w:rsidRPr="000E0B61">
        <w:rPr>
          <w:rFonts w:cstheme="minorHAnsi"/>
        </w:rPr>
        <w:t xml:space="preserve">COCOBOD in Ghana do </w:t>
      </w:r>
      <w:r w:rsidR="000E0B61" w:rsidRPr="00DE4064">
        <w:rPr>
          <w:rFonts w:cstheme="minorHAnsi"/>
        </w:rPr>
        <w:t>not differentiate by the farmer’s gender</w:t>
      </w:r>
      <w:r w:rsidR="00D77165">
        <w:rPr>
          <w:rFonts w:cstheme="minorHAnsi"/>
        </w:rPr>
        <w:t>. This means</w:t>
      </w:r>
      <w:r w:rsidR="000E0B61" w:rsidRPr="000E0B61">
        <w:rPr>
          <w:rFonts w:cstheme="minorHAnsi"/>
        </w:rPr>
        <w:t xml:space="preserve"> all farmers receive the same farmgate base price for equivalent quality beans regardless of whether they are male or female.</w:t>
      </w:r>
      <w:r w:rsidR="00A43550">
        <w:rPr>
          <w:rFonts w:cstheme="minorHAnsi"/>
        </w:rPr>
        <w:t xml:space="preserve"> </w:t>
      </w:r>
      <w:r w:rsidR="00AE167E">
        <w:rPr>
          <w:rFonts w:cstheme="minorHAnsi"/>
        </w:rPr>
        <w:t xml:space="preserve">From the </w:t>
      </w:r>
      <w:r w:rsidR="00444D34">
        <w:rPr>
          <w:rFonts w:cstheme="minorHAnsi"/>
        </w:rPr>
        <w:t xml:space="preserve">findings of this research, this position </w:t>
      </w:r>
      <w:r w:rsidR="00166CC5">
        <w:rPr>
          <w:rFonts w:cstheme="minorHAnsi"/>
        </w:rPr>
        <w:t xml:space="preserve">will not empower women enough to </w:t>
      </w:r>
      <w:r w:rsidR="0095635B">
        <w:rPr>
          <w:rFonts w:cstheme="minorHAnsi"/>
        </w:rPr>
        <w:t xml:space="preserve">shift </w:t>
      </w:r>
      <w:r w:rsidR="008F382C">
        <w:rPr>
          <w:rFonts w:cstheme="minorHAnsi"/>
        </w:rPr>
        <w:t xml:space="preserve">their recognition from only being helpers on farms to farmers themselves. </w:t>
      </w:r>
      <w:r w:rsidR="007205C6">
        <w:rPr>
          <w:rFonts w:cstheme="minorHAnsi"/>
        </w:rPr>
        <w:t xml:space="preserve">The study recommends that </w:t>
      </w:r>
      <w:r w:rsidR="00B23CE1">
        <w:rPr>
          <w:rFonts w:cstheme="minorHAnsi"/>
        </w:rPr>
        <w:t xml:space="preserve">there must be a deliberate policy guided pricing structure </w:t>
      </w:r>
      <w:r w:rsidR="00B04EDC">
        <w:rPr>
          <w:rFonts w:cstheme="minorHAnsi"/>
        </w:rPr>
        <w:t xml:space="preserve">that </w:t>
      </w:r>
      <w:r w:rsidR="00E309AB">
        <w:rPr>
          <w:rFonts w:cstheme="minorHAnsi"/>
        </w:rPr>
        <w:t xml:space="preserve">includes premiums on top of </w:t>
      </w:r>
      <w:r w:rsidR="00A21ABE">
        <w:rPr>
          <w:rFonts w:cstheme="minorHAnsi"/>
        </w:rPr>
        <w:t xml:space="preserve">farmgate prices for </w:t>
      </w:r>
      <w:r w:rsidR="003356B3">
        <w:rPr>
          <w:rFonts w:cstheme="minorHAnsi"/>
        </w:rPr>
        <w:t>women cocoa farmers</w:t>
      </w:r>
      <w:r w:rsidR="009521EA">
        <w:rPr>
          <w:rFonts w:cstheme="minorHAnsi"/>
        </w:rPr>
        <w:t>.</w:t>
      </w:r>
      <w:r w:rsidR="004A5F73">
        <w:rPr>
          <w:rFonts w:cstheme="minorHAnsi"/>
        </w:rPr>
        <w:t xml:space="preserve"> </w:t>
      </w:r>
      <w:r w:rsidR="009521EA">
        <w:rPr>
          <w:rFonts w:cstheme="minorHAnsi"/>
        </w:rPr>
        <w:t>This will go a long way to improve their level of income, and standard of living</w:t>
      </w:r>
      <w:r w:rsidR="00244A77">
        <w:rPr>
          <w:rFonts w:cstheme="minorHAnsi"/>
        </w:rPr>
        <w:t xml:space="preserve"> which in effect could empower </w:t>
      </w:r>
      <w:r w:rsidR="00DD1B26">
        <w:rPr>
          <w:rFonts w:cstheme="minorHAnsi"/>
        </w:rPr>
        <w:t xml:space="preserve">smallholder </w:t>
      </w:r>
      <w:r w:rsidR="00244A77">
        <w:rPr>
          <w:rFonts w:cstheme="minorHAnsi"/>
        </w:rPr>
        <w:t xml:space="preserve">women cocoa farmers financially </w:t>
      </w:r>
      <w:r w:rsidR="00D348BA">
        <w:rPr>
          <w:rFonts w:cstheme="minorHAnsi"/>
        </w:rPr>
        <w:t>to be</w:t>
      </w:r>
      <w:r w:rsidR="00244A77">
        <w:rPr>
          <w:rFonts w:cstheme="minorHAnsi"/>
        </w:rPr>
        <w:t xml:space="preserve"> able to acquire lands of their own </w:t>
      </w:r>
      <w:r w:rsidR="00ED4377">
        <w:rPr>
          <w:rFonts w:cstheme="minorHAnsi"/>
        </w:rPr>
        <w:t xml:space="preserve">to be able to farm without any constrains. Even with those that are only having </w:t>
      </w:r>
      <w:r w:rsidR="00D348BA">
        <w:rPr>
          <w:rFonts w:cstheme="minorHAnsi"/>
        </w:rPr>
        <w:t>challenges</w:t>
      </w:r>
      <w:r w:rsidR="00ED4377">
        <w:rPr>
          <w:rFonts w:cstheme="minorHAnsi"/>
        </w:rPr>
        <w:t xml:space="preserve"> with </w:t>
      </w:r>
      <w:r w:rsidR="00BA007C">
        <w:rPr>
          <w:rFonts w:cstheme="minorHAnsi"/>
        </w:rPr>
        <w:t xml:space="preserve">securing their rights over their </w:t>
      </w:r>
      <w:r w:rsidR="00C74096">
        <w:rPr>
          <w:rFonts w:cstheme="minorHAnsi"/>
        </w:rPr>
        <w:t>farmland</w:t>
      </w:r>
      <w:r w:rsidR="00BA007C">
        <w:rPr>
          <w:rFonts w:cstheme="minorHAnsi"/>
        </w:rPr>
        <w:t xml:space="preserve"> with the </w:t>
      </w:r>
      <w:r w:rsidR="00C74096">
        <w:rPr>
          <w:rFonts w:cstheme="minorHAnsi"/>
        </w:rPr>
        <w:t xml:space="preserve">necessary </w:t>
      </w:r>
      <w:r w:rsidR="00D348BA">
        <w:rPr>
          <w:rFonts w:cstheme="minorHAnsi"/>
        </w:rPr>
        <w:t>documentation</w:t>
      </w:r>
      <w:r w:rsidR="00BA007C">
        <w:rPr>
          <w:rFonts w:cstheme="minorHAnsi"/>
        </w:rPr>
        <w:t xml:space="preserve">, this </w:t>
      </w:r>
      <w:r w:rsidR="001F4493">
        <w:rPr>
          <w:rFonts w:cstheme="minorHAnsi"/>
        </w:rPr>
        <w:t>initiative</w:t>
      </w:r>
      <w:r w:rsidR="0097099B">
        <w:rPr>
          <w:rFonts w:cstheme="minorHAnsi"/>
        </w:rPr>
        <w:t xml:space="preserve"> could </w:t>
      </w:r>
      <w:r w:rsidR="004F6969">
        <w:rPr>
          <w:rFonts w:cstheme="minorHAnsi"/>
        </w:rPr>
        <w:t>place</w:t>
      </w:r>
      <w:r w:rsidR="0097099B">
        <w:rPr>
          <w:rFonts w:cstheme="minorHAnsi"/>
        </w:rPr>
        <w:t xml:space="preserve"> them in the right position</w:t>
      </w:r>
      <w:r w:rsidR="004F6969">
        <w:rPr>
          <w:rFonts w:cstheme="minorHAnsi"/>
        </w:rPr>
        <w:t xml:space="preserve"> financially</w:t>
      </w:r>
      <w:r w:rsidR="0097099B">
        <w:rPr>
          <w:rFonts w:cstheme="minorHAnsi"/>
        </w:rPr>
        <w:t xml:space="preserve"> to be able to</w:t>
      </w:r>
      <w:r w:rsidR="00D348BA">
        <w:rPr>
          <w:rFonts w:cstheme="minorHAnsi"/>
        </w:rPr>
        <w:t xml:space="preserve"> pay for these documentation costs.</w:t>
      </w:r>
    </w:p>
    <w:p w14:paraId="3E6D0D26" w14:textId="0990C57D" w:rsidR="00B85CE7" w:rsidRDefault="00C61063" w:rsidP="000D77DC">
      <w:pPr>
        <w:spacing w:line="360" w:lineRule="auto"/>
        <w:jc w:val="both"/>
        <w:rPr>
          <w:rFonts w:cstheme="minorHAnsi"/>
        </w:rPr>
      </w:pPr>
      <w:r>
        <w:rPr>
          <w:rFonts w:cstheme="minorHAnsi"/>
        </w:rPr>
        <w:t xml:space="preserve">The study </w:t>
      </w:r>
      <w:r w:rsidR="0006361B">
        <w:rPr>
          <w:rFonts w:cstheme="minorHAnsi"/>
        </w:rPr>
        <w:t>further recommends</w:t>
      </w:r>
      <w:r w:rsidR="006C7D90">
        <w:rPr>
          <w:rFonts w:cstheme="minorHAnsi"/>
        </w:rPr>
        <w:t xml:space="preserve"> a dedicated </w:t>
      </w:r>
      <w:r w:rsidR="00947C78">
        <w:rPr>
          <w:rFonts w:cstheme="minorHAnsi"/>
        </w:rPr>
        <w:t>division</w:t>
      </w:r>
      <w:r w:rsidR="006C7D90">
        <w:rPr>
          <w:rFonts w:cstheme="minorHAnsi"/>
        </w:rPr>
        <w:t xml:space="preserve"> within the </w:t>
      </w:r>
      <w:r w:rsidR="00233DBD">
        <w:rPr>
          <w:rFonts w:cstheme="minorHAnsi"/>
        </w:rPr>
        <w:t>COCOBOD</w:t>
      </w:r>
      <w:r w:rsidR="009E3D85">
        <w:rPr>
          <w:rFonts w:cstheme="minorHAnsi"/>
        </w:rPr>
        <w:t xml:space="preserve"> </w:t>
      </w:r>
      <w:r w:rsidR="00233DBD">
        <w:rPr>
          <w:rFonts w:cstheme="minorHAnsi"/>
        </w:rPr>
        <w:t xml:space="preserve">to </w:t>
      </w:r>
      <w:r w:rsidR="00C6455F">
        <w:rPr>
          <w:rFonts w:cstheme="minorHAnsi"/>
        </w:rPr>
        <w:t xml:space="preserve">steer the affairs of smallholder women cocoa farmers in Ghana. </w:t>
      </w:r>
      <w:r w:rsidR="0010041D">
        <w:rPr>
          <w:rFonts w:cstheme="minorHAnsi"/>
        </w:rPr>
        <w:t xml:space="preserve">The farthest </w:t>
      </w:r>
      <w:r w:rsidR="00DB12D0">
        <w:rPr>
          <w:rFonts w:cstheme="minorHAnsi"/>
        </w:rPr>
        <w:t xml:space="preserve">attempt to this was in </w:t>
      </w:r>
      <w:r w:rsidR="003D364C">
        <w:rPr>
          <w:rFonts w:cstheme="minorHAnsi"/>
        </w:rPr>
        <w:t xml:space="preserve">2024 when </w:t>
      </w:r>
      <w:r w:rsidR="00945675">
        <w:rPr>
          <w:rFonts w:cstheme="minorHAnsi"/>
        </w:rPr>
        <w:t>it</w:t>
      </w:r>
      <w:r w:rsidR="00376225">
        <w:rPr>
          <w:rFonts w:cstheme="minorHAnsi"/>
        </w:rPr>
        <w:t xml:space="preserve"> was announced by the Chief Executive Officer of COCOBOD that </w:t>
      </w:r>
      <w:r w:rsidR="003D364C">
        <w:rPr>
          <w:rFonts w:cstheme="minorHAnsi"/>
        </w:rPr>
        <w:t>a Gender and child desk</w:t>
      </w:r>
      <w:r w:rsidR="00376225">
        <w:rPr>
          <w:rFonts w:cstheme="minorHAnsi"/>
        </w:rPr>
        <w:t xml:space="preserve"> ha</w:t>
      </w:r>
      <w:r w:rsidR="00D441E1">
        <w:rPr>
          <w:rFonts w:cstheme="minorHAnsi"/>
        </w:rPr>
        <w:t>d been</w:t>
      </w:r>
      <w:r w:rsidR="003D364C">
        <w:rPr>
          <w:rFonts w:cstheme="minorHAnsi"/>
        </w:rPr>
        <w:t xml:space="preserve"> created to handle </w:t>
      </w:r>
      <w:r w:rsidR="00D441E1">
        <w:rPr>
          <w:rFonts w:cstheme="minorHAnsi"/>
        </w:rPr>
        <w:t xml:space="preserve">the affairs of </w:t>
      </w:r>
      <w:r w:rsidR="00BF217B">
        <w:rPr>
          <w:rFonts w:cstheme="minorHAnsi"/>
        </w:rPr>
        <w:t>women and children</w:t>
      </w:r>
      <w:r w:rsidR="00D441E1">
        <w:rPr>
          <w:rFonts w:cstheme="minorHAnsi"/>
        </w:rPr>
        <w:t xml:space="preserve"> </w:t>
      </w:r>
      <w:r w:rsidR="0058334F">
        <w:rPr>
          <w:rFonts w:cstheme="minorHAnsi"/>
        </w:rPr>
        <w:t>(Graphic Online, 2024)</w:t>
      </w:r>
      <w:r w:rsidR="00D441E1">
        <w:rPr>
          <w:rFonts w:cstheme="minorHAnsi"/>
        </w:rPr>
        <w:t>.</w:t>
      </w:r>
      <w:r w:rsidR="00FE03EB">
        <w:rPr>
          <w:rFonts w:cstheme="minorHAnsi"/>
        </w:rPr>
        <w:t xml:space="preserve"> </w:t>
      </w:r>
      <w:r w:rsidR="00B3735A">
        <w:rPr>
          <w:rFonts w:cstheme="minorHAnsi"/>
        </w:rPr>
        <w:t xml:space="preserve">The study </w:t>
      </w:r>
      <w:r w:rsidR="005D3478">
        <w:rPr>
          <w:rFonts w:cstheme="minorHAnsi"/>
        </w:rPr>
        <w:t xml:space="preserve">recommends this desk to be empowered into a full division with its own mandate and resources to </w:t>
      </w:r>
      <w:r w:rsidR="00B460BE">
        <w:rPr>
          <w:rFonts w:cstheme="minorHAnsi"/>
        </w:rPr>
        <w:t xml:space="preserve">provide </w:t>
      </w:r>
      <w:r w:rsidR="00FD5AE7">
        <w:rPr>
          <w:rFonts w:cstheme="minorHAnsi"/>
        </w:rPr>
        <w:t>financial, technical and material support</w:t>
      </w:r>
      <w:r w:rsidR="00A308EA">
        <w:rPr>
          <w:rFonts w:cstheme="minorHAnsi"/>
        </w:rPr>
        <w:t xml:space="preserve">, </w:t>
      </w:r>
      <w:r w:rsidR="00782972">
        <w:rPr>
          <w:rFonts w:cstheme="minorHAnsi"/>
        </w:rPr>
        <w:t xml:space="preserve">market networks, </w:t>
      </w:r>
      <w:r w:rsidR="00F91E9D">
        <w:rPr>
          <w:rFonts w:cstheme="minorHAnsi"/>
        </w:rPr>
        <w:t xml:space="preserve">certification acquisition, dispute and </w:t>
      </w:r>
      <w:r w:rsidR="00416F36">
        <w:rPr>
          <w:rFonts w:cstheme="minorHAnsi"/>
        </w:rPr>
        <w:t xml:space="preserve">resolution pertaining to lands, </w:t>
      </w:r>
      <w:r w:rsidR="00FD5AE7">
        <w:rPr>
          <w:rFonts w:cstheme="minorHAnsi"/>
        </w:rPr>
        <w:t xml:space="preserve">to smallholder women cocoa farmers in Ghana. </w:t>
      </w:r>
    </w:p>
    <w:p w14:paraId="6C064CC9" w14:textId="31A87723" w:rsidR="002E039D" w:rsidRDefault="0006276E" w:rsidP="00D73488">
      <w:pPr>
        <w:spacing w:line="360" w:lineRule="auto"/>
        <w:jc w:val="both"/>
        <w:rPr>
          <w:rFonts w:cstheme="minorHAnsi"/>
        </w:rPr>
      </w:pPr>
      <w:r>
        <w:rPr>
          <w:rFonts w:cstheme="minorHAnsi"/>
        </w:rPr>
        <w:lastRenderedPageBreak/>
        <w:t xml:space="preserve">The study </w:t>
      </w:r>
      <w:r w:rsidR="00512BFA">
        <w:rPr>
          <w:rFonts w:cstheme="minorHAnsi"/>
        </w:rPr>
        <w:t>also recommends tax rebates or incentives</w:t>
      </w:r>
      <w:r w:rsidR="003850EB">
        <w:rPr>
          <w:rFonts w:cstheme="minorHAnsi"/>
        </w:rPr>
        <w:t xml:space="preserve">, and </w:t>
      </w:r>
      <w:r w:rsidR="00787EB9">
        <w:rPr>
          <w:rFonts w:cstheme="minorHAnsi"/>
        </w:rPr>
        <w:t>preferential</w:t>
      </w:r>
      <w:r w:rsidR="003850EB">
        <w:rPr>
          <w:rFonts w:cstheme="minorHAnsi"/>
        </w:rPr>
        <w:t xml:space="preserve"> govern</w:t>
      </w:r>
      <w:r w:rsidR="00787EB9">
        <w:rPr>
          <w:rFonts w:cstheme="minorHAnsi"/>
        </w:rPr>
        <w:t xml:space="preserve">mental grants and financing schemes </w:t>
      </w:r>
      <w:r w:rsidR="006621BF">
        <w:rPr>
          <w:rFonts w:cstheme="minorHAnsi"/>
        </w:rPr>
        <w:t>support for</w:t>
      </w:r>
      <w:r w:rsidR="00512BFA">
        <w:rPr>
          <w:rFonts w:cstheme="minorHAnsi"/>
        </w:rPr>
        <w:t xml:space="preserve"> </w:t>
      </w:r>
      <w:r w:rsidR="00B863AA">
        <w:rPr>
          <w:rFonts w:cstheme="minorHAnsi"/>
        </w:rPr>
        <w:t xml:space="preserve">agribusinesses and </w:t>
      </w:r>
      <w:r w:rsidR="0077467E">
        <w:rPr>
          <w:rFonts w:cstheme="minorHAnsi"/>
        </w:rPr>
        <w:t>enterprises</w:t>
      </w:r>
      <w:r w:rsidR="00B863AA">
        <w:rPr>
          <w:rFonts w:cstheme="minorHAnsi"/>
        </w:rPr>
        <w:t xml:space="preserve"> </w:t>
      </w:r>
      <w:r w:rsidR="0077467E">
        <w:rPr>
          <w:rFonts w:cstheme="minorHAnsi"/>
        </w:rPr>
        <w:t xml:space="preserve">that sources from women cocoa farmers. </w:t>
      </w:r>
      <w:r w:rsidR="00293EF6">
        <w:rPr>
          <w:rFonts w:cstheme="minorHAnsi"/>
        </w:rPr>
        <w:t>This could go</w:t>
      </w:r>
      <w:r w:rsidR="00E609D7">
        <w:rPr>
          <w:rFonts w:cstheme="minorHAnsi"/>
        </w:rPr>
        <w:t xml:space="preserve"> a </w:t>
      </w:r>
      <w:r w:rsidR="00A9377A">
        <w:rPr>
          <w:rFonts w:cstheme="minorHAnsi"/>
        </w:rPr>
        <w:t>empower women cocoa farmers as cherished and recognized suppliers</w:t>
      </w:r>
      <w:r w:rsidR="0086358C">
        <w:rPr>
          <w:rFonts w:cstheme="minorHAnsi"/>
        </w:rPr>
        <w:t>, changing the narrative where women are not recognized as farmers but rather support systems for male cocoa farmers in Ghana.</w:t>
      </w:r>
    </w:p>
    <w:p w14:paraId="4414904A" w14:textId="79EA0983" w:rsidR="0023339E" w:rsidRDefault="0091535C" w:rsidP="00D73488">
      <w:pPr>
        <w:spacing w:line="360" w:lineRule="auto"/>
        <w:jc w:val="both"/>
        <w:rPr>
          <w:rFonts w:cstheme="minorHAnsi"/>
        </w:rPr>
      </w:pPr>
      <w:r>
        <w:rPr>
          <w:rFonts w:cstheme="minorHAnsi"/>
        </w:rPr>
        <w:t>Also,</w:t>
      </w:r>
      <w:r w:rsidR="007A7C40">
        <w:rPr>
          <w:rFonts w:cstheme="minorHAnsi"/>
        </w:rPr>
        <w:t xml:space="preserve"> </w:t>
      </w:r>
      <w:r w:rsidR="00765C71">
        <w:rPr>
          <w:rFonts w:cstheme="minorHAnsi"/>
        </w:rPr>
        <w:t>local</w:t>
      </w:r>
      <w:r w:rsidR="00FA2664">
        <w:rPr>
          <w:rFonts w:cstheme="minorHAnsi"/>
        </w:rPr>
        <w:t xml:space="preserve"> and international financial institutions, </w:t>
      </w:r>
      <w:r w:rsidR="0055398F">
        <w:rPr>
          <w:rFonts w:cstheme="minorHAnsi"/>
        </w:rPr>
        <w:t xml:space="preserve">Non-Governmental Organizations, Sustainable Grants Donor Organizations, </w:t>
      </w:r>
      <w:r w:rsidR="00E017C3">
        <w:rPr>
          <w:rFonts w:cstheme="minorHAnsi"/>
        </w:rPr>
        <w:t xml:space="preserve">must model </w:t>
      </w:r>
      <w:r w:rsidR="0081074C">
        <w:rPr>
          <w:rFonts w:cstheme="minorHAnsi"/>
        </w:rPr>
        <w:t>grants</w:t>
      </w:r>
      <w:r w:rsidR="008A35C0">
        <w:rPr>
          <w:rFonts w:cstheme="minorHAnsi"/>
        </w:rPr>
        <w:t xml:space="preserve"> and credit lines </w:t>
      </w:r>
      <w:r w:rsidR="00C12C44">
        <w:rPr>
          <w:rFonts w:cstheme="minorHAnsi"/>
        </w:rPr>
        <w:t xml:space="preserve">specifically for women led cooperatives and smallholder women cocoa farmers to </w:t>
      </w:r>
      <w:r w:rsidR="00FA2664">
        <w:rPr>
          <w:rFonts w:cstheme="minorHAnsi"/>
        </w:rPr>
        <w:t xml:space="preserve">provide the needed capital to secure </w:t>
      </w:r>
      <w:r w:rsidR="007906DE">
        <w:rPr>
          <w:rFonts w:cstheme="minorHAnsi"/>
        </w:rPr>
        <w:t>farm</w:t>
      </w:r>
      <w:r w:rsidR="00FA2664">
        <w:rPr>
          <w:rFonts w:cstheme="minorHAnsi"/>
        </w:rPr>
        <w:t xml:space="preserve">lands </w:t>
      </w:r>
      <w:r w:rsidR="007906DE">
        <w:rPr>
          <w:rFonts w:cstheme="minorHAnsi"/>
        </w:rPr>
        <w:t>and finance farming</w:t>
      </w:r>
      <w:r w:rsidR="00FA2664">
        <w:rPr>
          <w:rFonts w:cstheme="minorHAnsi"/>
        </w:rPr>
        <w:t xml:space="preserve">. </w:t>
      </w:r>
      <w:r w:rsidR="00E94EA7">
        <w:rPr>
          <w:rFonts w:cstheme="minorHAnsi"/>
        </w:rPr>
        <w:t>The findings of the research points to the fact that</w:t>
      </w:r>
      <w:r w:rsidR="00FA2664">
        <w:rPr>
          <w:rFonts w:cstheme="minorHAnsi"/>
        </w:rPr>
        <w:t xml:space="preserve"> </w:t>
      </w:r>
      <w:r w:rsidR="00E94EA7">
        <w:rPr>
          <w:rFonts w:cstheme="minorHAnsi"/>
        </w:rPr>
        <w:t xml:space="preserve">smallholder </w:t>
      </w:r>
      <w:r w:rsidR="00FA2664">
        <w:rPr>
          <w:rFonts w:cstheme="minorHAnsi"/>
        </w:rPr>
        <w:t>women cocoa farmers are heavily depending on their husbands, family lands, and tenant farming arrangements to be able to farm</w:t>
      </w:r>
      <w:r w:rsidR="007B2276">
        <w:rPr>
          <w:rFonts w:cstheme="minorHAnsi"/>
        </w:rPr>
        <w:t xml:space="preserve">, resulting in their inability to access credit facilities from financial institutions. </w:t>
      </w:r>
      <w:r w:rsidR="00FA2664">
        <w:rPr>
          <w:rFonts w:cstheme="minorHAnsi"/>
        </w:rPr>
        <w:t xml:space="preserve">As this </w:t>
      </w:r>
      <w:r w:rsidR="000A3EE3">
        <w:rPr>
          <w:rFonts w:cstheme="minorHAnsi"/>
        </w:rPr>
        <w:t>has impaired</w:t>
      </w:r>
      <w:r w:rsidR="00FA2664">
        <w:rPr>
          <w:rFonts w:cstheme="minorHAnsi"/>
        </w:rPr>
        <w:t xml:space="preserve"> their productivity, providing some sort of </w:t>
      </w:r>
      <w:r w:rsidR="007B2276">
        <w:rPr>
          <w:rFonts w:cstheme="minorHAnsi"/>
        </w:rPr>
        <w:t>financial support</w:t>
      </w:r>
      <w:r w:rsidR="00FA2664">
        <w:rPr>
          <w:rFonts w:cstheme="minorHAnsi"/>
        </w:rPr>
        <w:t xml:space="preserve"> would be a great step.</w:t>
      </w:r>
    </w:p>
    <w:p w14:paraId="6A7C4A3B" w14:textId="1FC7B5B8" w:rsidR="0040303B" w:rsidRPr="0040303B" w:rsidRDefault="003F11B2" w:rsidP="00D73488">
      <w:pPr>
        <w:spacing w:line="360" w:lineRule="auto"/>
        <w:jc w:val="both"/>
        <w:rPr>
          <w:rFonts w:cstheme="minorHAnsi"/>
        </w:rPr>
      </w:pPr>
      <w:r>
        <w:rPr>
          <w:rFonts w:cstheme="minorHAnsi"/>
        </w:rPr>
        <w:t xml:space="preserve">Finally, </w:t>
      </w:r>
      <w:r w:rsidR="0040303B">
        <w:rPr>
          <w:rFonts w:cstheme="minorHAnsi"/>
        </w:rPr>
        <w:t>cooperatives and the Cocoa Districts,</w:t>
      </w:r>
      <w:r>
        <w:rPr>
          <w:rFonts w:cstheme="minorHAnsi"/>
        </w:rPr>
        <w:t xml:space="preserve"> must </w:t>
      </w:r>
      <w:r w:rsidR="00C548BA">
        <w:rPr>
          <w:rFonts w:cstheme="minorHAnsi"/>
        </w:rPr>
        <w:t>embark on a deliberate advocacy to have more women cocoa farmers</w:t>
      </w:r>
      <w:r w:rsidR="00AB4606">
        <w:rPr>
          <w:rFonts w:cstheme="minorHAnsi"/>
        </w:rPr>
        <w:t>,</w:t>
      </w:r>
      <w:r w:rsidR="00CC17D7">
        <w:rPr>
          <w:rFonts w:cstheme="minorHAnsi"/>
        </w:rPr>
        <w:t xml:space="preserve"> women led cooperatives </w:t>
      </w:r>
      <w:r w:rsidR="00AB4606">
        <w:rPr>
          <w:rFonts w:cstheme="minorHAnsi"/>
        </w:rPr>
        <w:t xml:space="preserve">and cocoa districts </w:t>
      </w:r>
      <w:r w:rsidR="00CC17D7">
        <w:rPr>
          <w:rFonts w:cstheme="minorHAnsi"/>
        </w:rPr>
        <w:t>in Ghana.</w:t>
      </w:r>
      <w:r w:rsidR="0040303B">
        <w:rPr>
          <w:rFonts w:cstheme="minorHAnsi"/>
        </w:rPr>
        <w:t xml:space="preserve"> </w:t>
      </w:r>
      <w:r w:rsidR="00340D5A">
        <w:rPr>
          <w:rFonts w:cstheme="minorHAnsi"/>
        </w:rPr>
        <w:t xml:space="preserve">Whereas </w:t>
      </w:r>
      <w:r w:rsidR="008010E6">
        <w:rPr>
          <w:rFonts w:cstheme="minorHAnsi"/>
        </w:rPr>
        <w:t>there</w:t>
      </w:r>
      <w:r w:rsidR="00BD5654">
        <w:rPr>
          <w:rFonts w:cstheme="minorHAnsi"/>
        </w:rPr>
        <w:t xml:space="preserve"> </w:t>
      </w:r>
      <w:r w:rsidR="008F6C9F">
        <w:rPr>
          <w:rFonts w:cstheme="minorHAnsi"/>
        </w:rPr>
        <w:t>are</w:t>
      </w:r>
      <w:r w:rsidR="008010E6">
        <w:rPr>
          <w:rFonts w:cstheme="minorHAnsi"/>
        </w:rPr>
        <w:t xml:space="preserve"> some vibrant ones such as </w:t>
      </w:r>
      <w:r w:rsidR="00C270D6" w:rsidRPr="00C270D6">
        <w:rPr>
          <w:rFonts w:cstheme="minorHAnsi"/>
        </w:rPr>
        <w:t>The Brong Ahafo Women Cooperative Farmers and Marketing Central Union (BAWCOF)</w:t>
      </w:r>
      <w:r w:rsidR="006D280D">
        <w:rPr>
          <w:rFonts w:cstheme="minorHAnsi"/>
        </w:rPr>
        <w:t xml:space="preserve"> comprising about </w:t>
      </w:r>
      <w:r w:rsidR="00B2775A">
        <w:rPr>
          <w:rFonts w:cstheme="minorHAnsi"/>
        </w:rPr>
        <w:t>96 women cooperatives</w:t>
      </w:r>
      <w:r w:rsidR="00AB4606">
        <w:rPr>
          <w:rFonts w:cstheme="minorHAnsi"/>
        </w:rPr>
        <w:t xml:space="preserve"> with over 7000 membership (Graphic Online, 2024)</w:t>
      </w:r>
      <w:r w:rsidR="00C270D6">
        <w:rPr>
          <w:rFonts w:cstheme="minorHAnsi"/>
        </w:rPr>
        <w:t>,</w:t>
      </w:r>
      <w:r w:rsidR="00C270D6" w:rsidRPr="00C270D6">
        <w:t xml:space="preserve"> </w:t>
      </w:r>
      <w:r w:rsidR="00AB4606">
        <w:t xml:space="preserve">The </w:t>
      </w:r>
      <w:r w:rsidR="00C270D6" w:rsidRPr="00C270D6">
        <w:rPr>
          <w:rFonts w:cstheme="minorHAnsi"/>
        </w:rPr>
        <w:t>Eastern Women Cocoa Cooperative (EWCOCO)</w:t>
      </w:r>
      <w:r w:rsidR="00AE5418">
        <w:rPr>
          <w:rFonts w:cstheme="minorHAnsi"/>
        </w:rPr>
        <w:t xml:space="preserve"> comprising of 58 women cooperatives (</w:t>
      </w:r>
      <w:r w:rsidR="00AF2536">
        <w:rPr>
          <w:rFonts w:cstheme="minorHAnsi"/>
        </w:rPr>
        <w:t>,</w:t>
      </w:r>
      <w:r w:rsidR="00AF2536" w:rsidRPr="00AF2536">
        <w:t xml:space="preserve"> </w:t>
      </w:r>
      <w:r w:rsidR="00AF2536" w:rsidRPr="00AF2536">
        <w:rPr>
          <w:rFonts w:cstheme="minorHAnsi"/>
        </w:rPr>
        <w:t>Sunyani District Women Cocoa Farmers Union (SUWCOF)</w:t>
      </w:r>
      <w:r w:rsidR="00820B70">
        <w:rPr>
          <w:rFonts w:cstheme="minorHAnsi"/>
        </w:rPr>
        <w:t xml:space="preserve"> comprising 23 women cooperatives and</w:t>
      </w:r>
      <w:r w:rsidR="009B27F8">
        <w:rPr>
          <w:rFonts w:cstheme="minorHAnsi"/>
        </w:rPr>
        <w:t xml:space="preserve"> with about 1500 members</w:t>
      </w:r>
      <w:r w:rsidR="00BD12B2">
        <w:rPr>
          <w:rFonts w:cstheme="minorHAnsi"/>
        </w:rPr>
        <w:t xml:space="preserve"> (</w:t>
      </w:r>
      <w:r w:rsidR="007633B9">
        <w:rPr>
          <w:rFonts w:cstheme="minorHAnsi"/>
        </w:rPr>
        <w:t>CMC</w:t>
      </w:r>
      <w:r w:rsidR="0054629F">
        <w:rPr>
          <w:rFonts w:cstheme="minorHAnsi"/>
        </w:rPr>
        <w:t xml:space="preserve"> News</w:t>
      </w:r>
      <w:r w:rsidR="007633B9">
        <w:rPr>
          <w:rFonts w:cstheme="minorHAnsi"/>
        </w:rPr>
        <w:t>, 2023)</w:t>
      </w:r>
      <w:r w:rsidR="009B27F8">
        <w:rPr>
          <w:rFonts w:cstheme="minorHAnsi"/>
        </w:rPr>
        <w:t xml:space="preserve">, a strong advocacy to </w:t>
      </w:r>
      <w:r w:rsidR="00AC4258">
        <w:rPr>
          <w:rFonts w:cstheme="minorHAnsi"/>
        </w:rPr>
        <w:t xml:space="preserve">have more nationwide </w:t>
      </w:r>
      <w:r w:rsidR="00897469">
        <w:rPr>
          <w:rFonts w:cstheme="minorHAnsi"/>
        </w:rPr>
        <w:t>will be prominent to giving women cocoa farmers the recognition they deserve. It is an undeniable fact that, w</w:t>
      </w:r>
      <w:r w:rsidR="0040303B">
        <w:rPr>
          <w:rFonts w:cstheme="minorHAnsi"/>
        </w:rPr>
        <w:t xml:space="preserve">ith a significant number of women cocoa farmers in the cocoa value chain, advocating for equality for women in terms of gaining unhindered access to </w:t>
      </w:r>
      <w:r w:rsidR="009B4328">
        <w:rPr>
          <w:rFonts w:cstheme="minorHAnsi"/>
        </w:rPr>
        <w:t>farmlands</w:t>
      </w:r>
      <w:r w:rsidR="0040303B">
        <w:rPr>
          <w:rFonts w:cstheme="minorHAnsi"/>
        </w:rPr>
        <w:t xml:space="preserve"> will go a long way to boost cocoa productivity, empower smallholder women cocoa farmers and to achieve the sustainable development Goal</w:t>
      </w:r>
      <w:r w:rsidR="00BB38C5">
        <w:rPr>
          <w:rFonts w:cstheme="minorHAnsi"/>
        </w:rPr>
        <w:t xml:space="preserve"> 1 (No poverty), 2 (Zero hunger), 5 (Gender equality), </w:t>
      </w:r>
      <w:r w:rsidR="00C036E3">
        <w:rPr>
          <w:rFonts w:cstheme="minorHAnsi"/>
        </w:rPr>
        <w:t>10</w:t>
      </w:r>
      <w:r w:rsidR="00BB38C5">
        <w:rPr>
          <w:rFonts w:cstheme="minorHAnsi"/>
        </w:rPr>
        <w:t xml:space="preserve"> (Reduced inequalities) and most importantly SDG 1</w:t>
      </w:r>
      <w:r w:rsidR="00C036E3">
        <w:rPr>
          <w:rFonts w:cstheme="minorHAnsi"/>
        </w:rPr>
        <w:t>3</w:t>
      </w:r>
      <w:r w:rsidR="00BB38C5">
        <w:rPr>
          <w:rFonts w:cstheme="minorHAnsi"/>
        </w:rPr>
        <w:t xml:space="preserve"> ( Climate action).</w:t>
      </w:r>
    </w:p>
    <w:p w14:paraId="11ED1685" w14:textId="77777777" w:rsidR="0023339E" w:rsidRDefault="0023339E" w:rsidP="00D73488">
      <w:pPr>
        <w:spacing w:line="360" w:lineRule="auto"/>
        <w:jc w:val="both"/>
        <w:rPr>
          <w:rFonts w:cstheme="minorHAnsi"/>
          <w:b/>
          <w:bCs/>
        </w:rPr>
      </w:pPr>
    </w:p>
    <w:p w14:paraId="781FAA95" w14:textId="77777777" w:rsidR="007B2276" w:rsidRDefault="007B2276" w:rsidP="00D73488">
      <w:pPr>
        <w:spacing w:line="360" w:lineRule="auto"/>
        <w:jc w:val="both"/>
        <w:rPr>
          <w:rFonts w:cstheme="minorHAnsi"/>
          <w:b/>
          <w:bCs/>
        </w:rPr>
      </w:pPr>
    </w:p>
    <w:p w14:paraId="0125B684" w14:textId="77777777" w:rsidR="00D21014" w:rsidRDefault="00D21014" w:rsidP="00D73488">
      <w:pPr>
        <w:spacing w:line="360" w:lineRule="auto"/>
        <w:jc w:val="both"/>
        <w:rPr>
          <w:rFonts w:cstheme="minorHAnsi"/>
          <w:b/>
          <w:bCs/>
        </w:rPr>
      </w:pPr>
    </w:p>
    <w:p w14:paraId="605CE510" w14:textId="77777777" w:rsidR="00BC3080" w:rsidRDefault="00BC3080" w:rsidP="00D73488">
      <w:pPr>
        <w:spacing w:line="360" w:lineRule="auto"/>
        <w:jc w:val="both"/>
        <w:rPr>
          <w:rFonts w:cstheme="minorHAnsi"/>
          <w:b/>
          <w:bCs/>
        </w:rPr>
      </w:pPr>
    </w:p>
    <w:p w14:paraId="4E748C89" w14:textId="77777777" w:rsidR="00BC3080" w:rsidRDefault="00BC3080" w:rsidP="00D73488">
      <w:pPr>
        <w:spacing w:line="360" w:lineRule="auto"/>
        <w:jc w:val="both"/>
        <w:rPr>
          <w:rFonts w:cstheme="minorHAnsi"/>
          <w:b/>
          <w:bCs/>
        </w:rPr>
      </w:pPr>
    </w:p>
    <w:p w14:paraId="02EA4276" w14:textId="77777777" w:rsidR="00BC3080" w:rsidRDefault="00BC3080" w:rsidP="00D73488">
      <w:pPr>
        <w:spacing w:line="360" w:lineRule="auto"/>
        <w:jc w:val="both"/>
        <w:rPr>
          <w:rFonts w:cstheme="minorHAnsi"/>
          <w:b/>
          <w:bCs/>
        </w:rPr>
      </w:pPr>
    </w:p>
    <w:p w14:paraId="71BF147F" w14:textId="77777777" w:rsidR="00BC3080" w:rsidRDefault="00BC3080" w:rsidP="00D73488">
      <w:pPr>
        <w:spacing w:line="360" w:lineRule="auto"/>
        <w:jc w:val="both"/>
        <w:rPr>
          <w:rFonts w:cstheme="minorHAnsi"/>
          <w:b/>
          <w:bCs/>
        </w:rPr>
      </w:pPr>
    </w:p>
    <w:p w14:paraId="197D0393" w14:textId="74768052" w:rsidR="00AF3F02" w:rsidRPr="004F1A97" w:rsidRDefault="00AF3F02" w:rsidP="00D73488">
      <w:pPr>
        <w:spacing w:line="360" w:lineRule="auto"/>
        <w:jc w:val="both"/>
        <w:rPr>
          <w:rFonts w:cstheme="minorHAnsi"/>
          <w:b/>
          <w:bCs/>
        </w:rPr>
      </w:pPr>
      <w:r w:rsidRPr="004F1A97">
        <w:rPr>
          <w:rFonts w:cstheme="minorHAnsi"/>
          <w:b/>
          <w:bCs/>
        </w:rPr>
        <w:lastRenderedPageBreak/>
        <w:t>References</w:t>
      </w:r>
    </w:p>
    <w:p w14:paraId="1384985C" w14:textId="77777777" w:rsidR="008104F3" w:rsidRDefault="008104F3" w:rsidP="00CB60AF">
      <w:pPr>
        <w:spacing w:line="360" w:lineRule="auto"/>
        <w:jc w:val="both"/>
      </w:pPr>
      <w:r w:rsidRPr="00E776C7">
        <w:t>A.</w:t>
      </w:r>
      <w:r>
        <w:t xml:space="preserve"> </w:t>
      </w:r>
      <w:r w:rsidRPr="00E776C7">
        <w:t>Marston,</w:t>
      </w:r>
      <w:r>
        <w:t xml:space="preserve"> (2014).</w:t>
      </w:r>
      <w:r w:rsidRPr="00E776C7">
        <w:t xml:space="preserve"> ‘WOMEN’S RIGHTS IN THE COCOA SECTOR Examples of emerging good practice’; Fair Labour Association, ‘Assessing women’s roles in Nestlé’s Ivory Coast Cocoa Supply Chain’, 2014, </w:t>
      </w:r>
      <w:hyperlink r:id="rId25" w:history="1">
        <w:r w:rsidRPr="002E047F">
          <w:rPr>
            <w:rStyle w:val="Hyperlink"/>
          </w:rPr>
          <w:t>https://www.fairlabor.org/sites/default/files/documents/reports/nestle_gender_report_7-9-14_0.pdf</w:t>
        </w:r>
      </w:hyperlink>
      <w:r w:rsidRPr="00E776C7">
        <w:t>, (accessed 2 December 2019)</w:t>
      </w:r>
      <w:r>
        <w:t>.</w:t>
      </w:r>
    </w:p>
    <w:p w14:paraId="60D5C6BB" w14:textId="77777777" w:rsidR="008104F3" w:rsidRDefault="008104F3" w:rsidP="00B67692">
      <w:pPr>
        <w:spacing w:line="360" w:lineRule="auto"/>
        <w:jc w:val="both"/>
      </w:pPr>
      <w:r>
        <w:t>Affum F. (2022):</w:t>
      </w:r>
      <w:r w:rsidRPr="00B67692">
        <w:rPr>
          <w:rFonts w:ascii="Georgia" w:eastAsia="Times New Roman" w:hAnsi="Georgia" w:cs="Times New Roman"/>
          <w:color w:val="111111"/>
          <w:kern w:val="36"/>
          <w:sz w:val="62"/>
          <w:szCs w:val="62"/>
          <w14:ligatures w14:val="none"/>
        </w:rPr>
        <w:t xml:space="preserve"> </w:t>
      </w:r>
      <w:r w:rsidRPr="00B67692">
        <w:t>GALAMCONOMICS; An all-inclusive scrutiny of Galamsey as Economic crisis</w:t>
      </w:r>
      <w:r>
        <w:t>:</w:t>
      </w:r>
      <w:r w:rsidRPr="00B67692">
        <w:t xml:space="preserve"> </w:t>
      </w:r>
      <w:hyperlink r:id="rId26" w:history="1">
        <w:r w:rsidRPr="00B64D95">
          <w:rPr>
            <w:rStyle w:val="Hyperlink"/>
          </w:rPr>
          <w:t>https://thebftonline.com/2022/12/09/galamconomics-an-all-inclusive-scrutiny-of-galamsey-as-economic-crisis/</w:t>
        </w:r>
      </w:hyperlink>
    </w:p>
    <w:p w14:paraId="0435CE73" w14:textId="77777777" w:rsidR="008104F3" w:rsidRDefault="008104F3" w:rsidP="00CB60AF">
      <w:pPr>
        <w:spacing w:line="360" w:lineRule="auto"/>
        <w:jc w:val="both"/>
      </w:pPr>
      <w:r w:rsidRPr="00026C9F">
        <w:t xml:space="preserve">African Development Bank, </w:t>
      </w:r>
      <w:r>
        <w:t xml:space="preserve">(2015). </w:t>
      </w:r>
      <w:r w:rsidRPr="00026C9F">
        <w:t xml:space="preserve">‘Empowerment of African Women through Equitable Participation in Agricultural Value Chains, 2015, </w:t>
      </w:r>
      <w:hyperlink r:id="rId27" w:history="1">
        <w:r w:rsidRPr="002E047F">
          <w:rPr>
            <w:rStyle w:val="Hyperlink"/>
          </w:rPr>
          <w:t>https://www.afdb.org/fileadmin/uploads/afdb/Documents/Publications/Economic_Empowerment_of_African_Women_through_Equitable _Participation_in___Agricultural_Value_Chains.pdf</w:t>
        </w:r>
      </w:hyperlink>
      <w:r w:rsidRPr="00026C9F">
        <w:t>,</w:t>
      </w:r>
    </w:p>
    <w:p w14:paraId="1F3DD571" w14:textId="77777777" w:rsidR="008104F3" w:rsidRDefault="008104F3" w:rsidP="0087196F">
      <w:pPr>
        <w:spacing w:line="360" w:lineRule="auto"/>
        <w:jc w:val="both"/>
      </w:pPr>
      <w:r w:rsidRPr="00767CCA">
        <w:t>Agatha, A. (2016). Traditional wisdom in land use and resource management among the Lugbara of Uganda: A historical perspective. SAGE Open, 6(3), 215824401666456. https://doi.org/10.1177/ 2158244016664562</w:t>
      </w:r>
      <w:r>
        <w:t>.</w:t>
      </w:r>
    </w:p>
    <w:p w14:paraId="2232045A" w14:textId="77777777" w:rsidR="008104F3" w:rsidRDefault="008104F3" w:rsidP="008A7243">
      <w:pPr>
        <w:spacing w:line="360" w:lineRule="auto"/>
        <w:jc w:val="both"/>
      </w:pPr>
      <w:r w:rsidRPr="002F2376">
        <w:t xml:space="preserve">Bessa, T., Dooley, M., and Fillipovich, K. (2023). </w:t>
      </w:r>
      <w:r w:rsidRPr="002F2376">
        <w:rPr>
          <w:i/>
          <w:iCs/>
        </w:rPr>
        <w:t>Women’s Land Rights and Economic Empowerment in Cocoa Communities in Ghana: Final Report</w:t>
      </w:r>
      <w:r w:rsidRPr="002F2376">
        <w:t>. USAID Integrated Land and Resource Governance Task Order under the Strengthening Tenure and Resource Rights II (STARR II) IDIQ.</w:t>
      </w:r>
    </w:p>
    <w:p w14:paraId="73DDC24A" w14:textId="77777777" w:rsidR="008104F3" w:rsidRDefault="008104F3" w:rsidP="0087196F">
      <w:pPr>
        <w:spacing w:line="360" w:lineRule="auto"/>
        <w:jc w:val="both"/>
      </w:pPr>
      <w:r w:rsidRPr="00A3210D">
        <w:t>Boamah, E. F., &amp; Walker, M. (2017). Legal pluralism, land tenure and the production of “nomotropic urban spaces” in post-colonial Accra, Ghana. Geography Research Forum, 36, 86–109.</w:t>
      </w:r>
    </w:p>
    <w:p w14:paraId="1D7389AB" w14:textId="77777777" w:rsidR="008104F3" w:rsidRDefault="008104F3" w:rsidP="00860F19">
      <w:pPr>
        <w:spacing w:line="360" w:lineRule="auto"/>
        <w:jc w:val="both"/>
      </w:pPr>
      <w:r w:rsidRPr="008305B8">
        <w:t>Campion, B.B., Acheampong, E., 2014. The chieftaincy institution in Ghana: causers and arbitrators of conflicts in industrial Jatropha investments. Sustainability 6 (9), 6332–6350.</w:t>
      </w:r>
    </w:p>
    <w:p w14:paraId="74753777" w14:textId="77777777" w:rsidR="008104F3" w:rsidRDefault="008104F3" w:rsidP="00B67692">
      <w:pPr>
        <w:spacing w:line="360" w:lineRule="auto"/>
        <w:jc w:val="both"/>
      </w:pPr>
      <w:r>
        <w:t>CMC News (2023):</w:t>
      </w:r>
      <w:r w:rsidRPr="00AA16D5">
        <w:t xml:space="preserve"> Women in Cocoa Cooperative Union Launched</w:t>
      </w:r>
      <w:r>
        <w:t>;</w:t>
      </w:r>
      <w:r w:rsidRPr="0054629F">
        <w:t xml:space="preserve"> </w:t>
      </w:r>
      <w:hyperlink r:id="rId28" w:history="1">
        <w:r w:rsidRPr="00BB032C">
          <w:rPr>
            <w:rStyle w:val="Hyperlink"/>
          </w:rPr>
          <w:t>https://www.cocoamarketing.com.gh/cmcgh/post/Female_members_of_twenty_three_cocoa_farmer_cooperatives</w:t>
        </w:r>
      </w:hyperlink>
    </w:p>
    <w:p w14:paraId="4FDDC1F9" w14:textId="77777777" w:rsidR="008104F3" w:rsidRDefault="008104F3" w:rsidP="00860F19">
      <w:pPr>
        <w:spacing w:line="360" w:lineRule="auto"/>
        <w:jc w:val="both"/>
        <w:rPr>
          <w:rFonts w:cstheme="minorHAnsi"/>
          <w:color w:val="1F1F1F"/>
        </w:rPr>
      </w:pPr>
      <w:r w:rsidRPr="00860F19">
        <w:rPr>
          <w:rFonts w:cstheme="minorHAnsi"/>
          <w:color w:val="1F1F1F"/>
        </w:rPr>
        <w:t>Cocoanect, (2019). ‘The Women in Cocoa Business Initiative, Ivory Coast, [website], 2017, http://www.cocoanect.com/wp-content/uploads/2017/11/Women-in-cocoa-business-initiative2017.pdf, (accessed 4 September 2019)</w:t>
      </w:r>
    </w:p>
    <w:p w14:paraId="09673D1C" w14:textId="77777777" w:rsidR="008104F3" w:rsidRDefault="008104F3" w:rsidP="00CD11E7">
      <w:pPr>
        <w:spacing w:line="360" w:lineRule="auto"/>
        <w:jc w:val="both"/>
      </w:pPr>
      <w:r w:rsidRPr="00471AAB">
        <w:rPr>
          <w:lang w:val="de-DE"/>
        </w:rPr>
        <w:t xml:space="preserve">Darkwah S.A., Verter N. (2014). </w:t>
      </w:r>
      <w:r w:rsidRPr="004B364A">
        <w:t>An Empirical Analysis of Cocoa Bean Production in Ghana, European Scientific Journal, 10/16, 295-306.</w:t>
      </w:r>
    </w:p>
    <w:p w14:paraId="58A011DE" w14:textId="77777777" w:rsidR="008104F3" w:rsidRDefault="008104F3" w:rsidP="0087196F">
      <w:pPr>
        <w:spacing w:line="360" w:lineRule="auto"/>
        <w:jc w:val="both"/>
      </w:pPr>
      <w:r w:rsidRPr="008104F3">
        <w:rPr>
          <w:lang w:val="pt-PT"/>
        </w:rPr>
        <w:lastRenderedPageBreak/>
        <w:t xml:space="preserve">David Anaafo, Anthonia Ayamga &amp; Paul Bata Domanban, (2023). </w:t>
      </w:r>
      <w:r w:rsidRPr="00673805">
        <w:t>Custom, modernity, and stability of land rights in Ghana: An empirico-legal review, Cogent Social Sciences, 9:1, 2209366</w:t>
      </w:r>
      <w:r>
        <w:t xml:space="preserve">. </w:t>
      </w:r>
      <w:hyperlink r:id="rId29" w:history="1">
        <w:r w:rsidRPr="00ED7A24">
          <w:rPr>
            <w:rStyle w:val="Hyperlink"/>
          </w:rPr>
          <w:t>https://doi.org/10.1080/23311886.2023.2209366</w:t>
        </w:r>
      </w:hyperlink>
    </w:p>
    <w:p w14:paraId="0FDA626B" w14:textId="77777777" w:rsidR="008104F3" w:rsidRDefault="008104F3" w:rsidP="00790EA2">
      <w:pPr>
        <w:spacing w:line="360" w:lineRule="auto"/>
        <w:jc w:val="both"/>
      </w:pPr>
      <w:r w:rsidRPr="00790EA2">
        <w:t xml:space="preserve">David Kyei- Nuamah, Andrews Larbi (2022): "Free Senior High School Policy in Ghana: Implementation and Outcomes against Policy Purposes" Published in International Journal of Trend in Scientific Research and Development (ijtsrd), ISSN: 2456-6470, Volume-6 | Issue-6, October 2022, pp.1207-1222, URL: </w:t>
      </w:r>
      <w:hyperlink r:id="rId30" w:history="1">
        <w:r w:rsidRPr="00790EA2">
          <w:rPr>
            <w:rStyle w:val="Hyperlink"/>
          </w:rPr>
          <w:t>www.ijtsrd.com/papers/ijtsrd52028.pdf</w:t>
        </w:r>
      </w:hyperlink>
    </w:p>
    <w:p w14:paraId="47FE6482" w14:textId="77777777" w:rsidR="008104F3" w:rsidRDefault="008104F3" w:rsidP="008A7243">
      <w:pPr>
        <w:spacing w:line="360" w:lineRule="auto"/>
        <w:jc w:val="both"/>
        <w:rPr>
          <w:rStyle w:val="Hyperlink"/>
        </w:rPr>
      </w:pPr>
      <w:r>
        <w:t>DW, (</w:t>
      </w:r>
      <w:r w:rsidRPr="00AF748F">
        <w:t>2020).</w:t>
      </w:r>
      <w:r w:rsidRPr="00AF748F">
        <w:rPr>
          <w:rFonts w:ascii="Arial" w:eastAsia="Times New Roman" w:hAnsi="Arial" w:cs="Arial"/>
          <w:kern w:val="36"/>
          <w:sz w:val="48"/>
          <w:szCs w:val="48"/>
          <w14:ligatures w14:val="none"/>
        </w:rPr>
        <w:t xml:space="preserve"> </w:t>
      </w:r>
      <w:r w:rsidRPr="00AF748F">
        <w:t>Greener, more productive cocoa in Ghana</w:t>
      </w:r>
      <w:r>
        <w:t>.</w:t>
      </w:r>
      <w:r w:rsidRPr="00AF748F">
        <w:t xml:space="preserve"> </w:t>
      </w:r>
      <w:hyperlink r:id="rId31" w:anchor=":~:text=Ghana%20is%20the%20world%27s%20secondlargest%20exporter%20of%20cocoa%2C,around%20850%2C000%20metric%20tons%20of%20cocoa%20each%20year" w:history="1">
        <w:r w:rsidRPr="002E047F">
          <w:rPr>
            <w:rStyle w:val="Hyperlink"/>
          </w:rPr>
          <w:t>https://www.dw.com/en/making-ghanas-cocoa-plantations-more-sustainable-and-more productive/a55173102#:~:text=Ghana%20is%20the%20world%27s%20secondlargest%20exporter%20of%20cocoa%2C,around%20850%2C000%20metric%20tons%20of%20cocoa%20each%20year</w:t>
        </w:r>
      </w:hyperlink>
    </w:p>
    <w:p w14:paraId="0562AD91" w14:textId="77777777" w:rsidR="008104F3" w:rsidRDefault="008104F3" w:rsidP="00CB60AF">
      <w:pPr>
        <w:spacing w:line="360" w:lineRule="auto"/>
        <w:jc w:val="both"/>
      </w:pPr>
      <w:r w:rsidRPr="00D608A6">
        <w:rPr>
          <w:lang w:val="pt-PT"/>
        </w:rPr>
        <w:t>Emmanuel Donkor</w:t>
      </w:r>
      <w:r>
        <w:rPr>
          <w:lang w:val="pt-PT"/>
        </w:rPr>
        <w:t xml:space="preserve">, </w:t>
      </w:r>
      <w:r w:rsidRPr="00D608A6">
        <w:rPr>
          <w:lang w:val="pt-PT"/>
        </w:rPr>
        <w:t xml:space="preserve">Frederick Kwabena Frimpong </w:t>
      </w:r>
      <w:r>
        <w:rPr>
          <w:lang w:val="pt-PT"/>
        </w:rPr>
        <w:t xml:space="preserve">, </w:t>
      </w:r>
      <w:r w:rsidRPr="00D608A6">
        <w:rPr>
          <w:lang w:val="pt-PT"/>
        </w:rPr>
        <w:t>Victor Owusu</w:t>
      </w:r>
      <w:r>
        <w:rPr>
          <w:lang w:val="pt-PT"/>
        </w:rPr>
        <w:t>, (2023).</w:t>
      </w:r>
      <w:r w:rsidRPr="00007BB7">
        <w:rPr>
          <w:lang w:val="pt-PT"/>
        </w:rPr>
        <w:t xml:space="preserve"> </w:t>
      </w:r>
      <w:r w:rsidRPr="00007BB7">
        <w:t>Land tenure and investment in productive inputs in Ghanaian cocoa farming: A generalized structural equation modelling approach.</w:t>
      </w:r>
      <w:r w:rsidRPr="00F56027">
        <w:t xml:space="preserve"> </w:t>
      </w:r>
      <w:hyperlink r:id="rId32" w:tgtFrame="_blank" w:tooltip="Persistent link using digital object identifier" w:history="1">
        <w:r w:rsidRPr="00F56027">
          <w:rPr>
            <w:rStyle w:val="Hyperlink"/>
          </w:rPr>
          <w:t>https://doi.org/10.1016/j.landusepol.2023.106805</w:t>
        </w:r>
      </w:hyperlink>
    </w:p>
    <w:p w14:paraId="35A93B17" w14:textId="77777777" w:rsidR="008104F3" w:rsidRDefault="008104F3" w:rsidP="00CD11E7">
      <w:pPr>
        <w:spacing w:line="360" w:lineRule="auto"/>
        <w:jc w:val="both"/>
      </w:pPr>
      <w:hyperlink r:id="rId33" w:history="1">
        <w:r w:rsidRPr="003F025F">
          <w:rPr>
            <w:rStyle w:val="Hyperlink"/>
            <w:color w:val="auto"/>
            <w:u w:val="none"/>
          </w:rPr>
          <w:t>Emmanuel Ohene Afoakwa</w:t>
        </w:r>
      </w:hyperlink>
      <w:r>
        <w:t>, (2014).</w:t>
      </w:r>
      <w:r w:rsidRPr="001848CC">
        <w:rPr>
          <w:rFonts w:ascii="Open Sans" w:eastAsia="Times New Roman" w:hAnsi="Open Sans" w:cs="Open Sans"/>
          <w:color w:val="000000"/>
          <w:spacing w:val="7"/>
          <w:kern w:val="36"/>
          <w:sz w:val="45"/>
          <w:szCs w:val="45"/>
          <w14:ligatures w14:val="none"/>
        </w:rPr>
        <w:t xml:space="preserve"> </w:t>
      </w:r>
      <w:r w:rsidRPr="001848CC">
        <w:t>Cocoa Production and Processing Technology</w:t>
      </w:r>
      <w:r>
        <w:t>.</w:t>
      </w:r>
      <w:r w:rsidRPr="00CD11E7">
        <w:rPr>
          <w:rFonts w:ascii="Open Sans" w:eastAsia="Times New Roman" w:hAnsi="Open Sans" w:cs="Open Sans"/>
          <w:color w:val="000000"/>
          <w:spacing w:val="5"/>
          <w:kern w:val="0"/>
          <w:sz w:val="21"/>
          <w:szCs w:val="21"/>
          <w14:ligatures w14:val="none"/>
        </w:rPr>
        <w:t xml:space="preserve"> </w:t>
      </w:r>
      <w:r w:rsidRPr="00CD11E7">
        <w:t>CRC Pres</w:t>
      </w:r>
      <w:r>
        <w:t xml:space="preserve">s </w:t>
      </w:r>
      <w:r w:rsidRPr="00CD11E7">
        <w:t>DOI</w:t>
      </w:r>
      <w:hyperlink r:id="rId34" w:tgtFrame="_blank" w:history="1">
        <w:r w:rsidRPr="00CD11E7">
          <w:rPr>
            <w:rStyle w:val="Hyperlink"/>
          </w:rPr>
          <w:t>https://doi.org/10.1201/b16546</w:t>
        </w:r>
      </w:hyperlink>
    </w:p>
    <w:p w14:paraId="384CA9A9" w14:textId="77777777" w:rsidR="008104F3" w:rsidRDefault="008104F3" w:rsidP="0087196F">
      <w:pPr>
        <w:spacing w:line="360" w:lineRule="auto"/>
        <w:jc w:val="both"/>
      </w:pPr>
      <w:r>
        <w:t>Eric Yeboah &amp; David P. Shaw, (2013). Customary land tenure practices in Ghana: examining the relationship with land-use planning delivery.</w:t>
      </w:r>
      <w:r w:rsidRPr="00043759">
        <w:t xml:space="preserve"> International Development Planning Review, 35 (1) 2013 doi:10.3828/idpr.2013.3</w:t>
      </w:r>
      <w:r>
        <w:t>.</w:t>
      </w:r>
    </w:p>
    <w:p w14:paraId="70159D18" w14:textId="77777777" w:rsidR="008104F3" w:rsidRDefault="008104F3" w:rsidP="00CB60AF">
      <w:pPr>
        <w:spacing w:line="360" w:lineRule="auto"/>
        <w:jc w:val="both"/>
      </w:pPr>
      <w:r w:rsidRPr="006F6E7A">
        <w:t>Fair Labour Association,</w:t>
      </w:r>
      <w:r>
        <w:t xml:space="preserve"> (2014).</w:t>
      </w:r>
      <w:r w:rsidRPr="006F6E7A">
        <w:t xml:space="preserve"> ‘Assessing women’s roles in Nestlé’s Ivory Coast Cocoa Supply Chain’, [website], </w:t>
      </w:r>
      <w:hyperlink r:id="rId35" w:history="1">
        <w:r w:rsidRPr="002E047F">
          <w:rPr>
            <w:rStyle w:val="Hyperlink"/>
          </w:rPr>
          <w:t>https://www.fairlabor.org/sites/default/files/documents/reports/nestle_gender_report_7-9-14_0.pdf</w:t>
        </w:r>
      </w:hyperlink>
      <w:r w:rsidRPr="006F6E7A">
        <w:t>, (accesssed 2 December 2019).</w:t>
      </w:r>
    </w:p>
    <w:p w14:paraId="0838A6B8" w14:textId="77777777" w:rsidR="008104F3" w:rsidRDefault="008104F3" w:rsidP="00860F19">
      <w:pPr>
        <w:spacing w:line="360" w:lineRule="auto"/>
        <w:jc w:val="both"/>
      </w:pPr>
      <w:r w:rsidRPr="00D35411">
        <w:t>Ghana Statistical Service, (GSS), 2010 &amp; 2002. Population and Housing Census Reports.</w:t>
      </w:r>
    </w:p>
    <w:p w14:paraId="0060A435" w14:textId="77777777" w:rsidR="008104F3" w:rsidRDefault="008104F3" w:rsidP="00B67692">
      <w:pPr>
        <w:spacing w:line="360" w:lineRule="auto"/>
        <w:jc w:val="both"/>
      </w:pPr>
      <w:r>
        <w:t>Graphic Online (2024):</w:t>
      </w:r>
      <w:r w:rsidRPr="0001522A">
        <w:t xml:space="preserve"> Women cocoa farmers in 3 regions organize 2024 Cocoa Festival</w:t>
      </w:r>
      <w:r>
        <w:t>;</w:t>
      </w:r>
      <w:r w:rsidRPr="005361A0">
        <w:t xml:space="preserve"> </w:t>
      </w:r>
      <w:hyperlink r:id="rId36" w:history="1">
        <w:r w:rsidRPr="00BB032C">
          <w:rPr>
            <w:rStyle w:val="Hyperlink"/>
          </w:rPr>
          <w:t>https://www.graphic.com.gh/news/general-news/women-cocoa-farmers-in-3-regions-organise-2024-cocoa-festival.html</w:t>
        </w:r>
      </w:hyperlink>
    </w:p>
    <w:p w14:paraId="1688440C" w14:textId="77777777" w:rsidR="008104F3" w:rsidRDefault="008104F3" w:rsidP="008A7243">
      <w:pPr>
        <w:spacing w:line="360" w:lineRule="auto"/>
        <w:jc w:val="both"/>
      </w:pPr>
      <w:r w:rsidRPr="008104F3">
        <w:rPr>
          <w:lang w:val="de-DE"/>
        </w:rPr>
        <w:t xml:space="preserve">Himmelstein, J., Ares, A., &amp; van Houweling, E. (2016). </w:t>
      </w:r>
      <w:r w:rsidRPr="00064537">
        <w:t>Sustainable intensification: A multifaceted, systemic approach to international development. Journal of the Science of Food and</w:t>
      </w:r>
      <w:r>
        <w:t xml:space="preserve"> </w:t>
      </w:r>
      <w:r w:rsidRPr="00064537">
        <w:t>Agriculture,96(15), 4833–4839.</w:t>
      </w:r>
      <w:r>
        <w:t xml:space="preserve"> </w:t>
      </w:r>
      <w:hyperlink r:id="rId37" w:history="1">
        <w:r w:rsidRPr="00FF03E1">
          <w:rPr>
            <w:rStyle w:val="Hyperlink"/>
          </w:rPr>
          <w:t>https://doi.org/10.1002/jsfa.7831</w:t>
        </w:r>
      </w:hyperlink>
      <w:r>
        <w:t>.</w:t>
      </w:r>
    </w:p>
    <w:p w14:paraId="04A73C15" w14:textId="77777777" w:rsidR="008104F3" w:rsidRDefault="008104F3" w:rsidP="00CB60AF">
      <w:pPr>
        <w:spacing w:line="360" w:lineRule="auto"/>
        <w:jc w:val="both"/>
      </w:pPr>
      <w:r w:rsidRPr="00C118F8">
        <w:lastRenderedPageBreak/>
        <w:t>Horman Chitonge and Ross Harvey</w:t>
      </w:r>
      <w:r>
        <w:t>, (2021).</w:t>
      </w:r>
      <w:r w:rsidRPr="00E81005">
        <w:rPr>
          <w:rFonts w:ascii="Times-Bold" w:hAnsi="Times-Bold" w:cs="Times-Bold"/>
          <w:b/>
          <w:bCs/>
          <w:kern w:val="0"/>
          <w:sz w:val="32"/>
          <w:szCs w:val="32"/>
        </w:rPr>
        <w:t xml:space="preserve"> </w:t>
      </w:r>
      <w:r w:rsidRPr="00E81005">
        <w:t>Land Tenure Challenges in Africa: Current and Emerging Issues</w:t>
      </w:r>
      <w:r>
        <w:t>.</w:t>
      </w:r>
      <w:r w:rsidRPr="00CB60AF">
        <w:rPr>
          <w:rFonts w:ascii="Times-Italic" w:hAnsi="Times-Italic" w:cs="Times-Italic"/>
          <w:i/>
          <w:iCs/>
          <w:color w:val="000000"/>
          <w:kern w:val="0"/>
          <w:sz w:val="17"/>
          <w:szCs w:val="17"/>
        </w:rPr>
        <w:t xml:space="preserve"> </w:t>
      </w:r>
      <w:r w:rsidRPr="00CB60AF">
        <w:rPr>
          <w:i/>
          <w:iCs/>
        </w:rPr>
        <w:t>Land Tenure Challenges in Africa</w:t>
      </w:r>
      <w:r w:rsidRPr="00CB60AF">
        <w:t xml:space="preserve">, Economic Geography, </w:t>
      </w:r>
      <w:hyperlink r:id="rId38" w:history="1">
        <w:r w:rsidRPr="002E047F">
          <w:rPr>
            <w:rStyle w:val="Hyperlink"/>
          </w:rPr>
          <w:t>https://doi.org/10.1007/978-3-030-82852-3_16</w:t>
        </w:r>
      </w:hyperlink>
      <w:r>
        <w:t>.</w:t>
      </w:r>
    </w:p>
    <w:p w14:paraId="1EB8AA8F" w14:textId="77777777" w:rsidR="008104F3" w:rsidRDefault="008104F3" w:rsidP="002D72E9">
      <w:pPr>
        <w:spacing w:line="360" w:lineRule="auto"/>
        <w:jc w:val="both"/>
      </w:pPr>
      <w:r w:rsidRPr="00F533FE">
        <w:t xml:space="preserve">International Cocoa Organization, </w:t>
      </w:r>
      <w:r>
        <w:t>(</w:t>
      </w:r>
      <w:r w:rsidRPr="00F533FE">
        <w:t>2023</w:t>
      </w:r>
      <w:r>
        <w:t>).</w:t>
      </w:r>
      <w:r w:rsidRPr="00E15C88">
        <w:t xml:space="preserve"> Cocoa Market Report</w:t>
      </w:r>
      <w:r>
        <w:t>.</w:t>
      </w:r>
      <w:r w:rsidRPr="009439FA">
        <w:t xml:space="preserve"> </w:t>
      </w:r>
      <w:hyperlink r:id="rId39" w:history="1">
        <w:r w:rsidRPr="002E047F">
          <w:rPr>
            <w:rStyle w:val="Hyperlink"/>
          </w:rPr>
          <w:t>https://www.icco.org/wp-content/uploads/ICCO-Monthly-Cocoa-Market-Report-April-2023.pdf</w:t>
        </w:r>
      </w:hyperlink>
    </w:p>
    <w:p w14:paraId="2D73ED13" w14:textId="77777777" w:rsidR="008104F3" w:rsidRDefault="008104F3" w:rsidP="0087196F">
      <w:pPr>
        <w:spacing w:line="360" w:lineRule="auto"/>
        <w:jc w:val="both"/>
      </w:pPr>
      <w:r>
        <w:t>Isaac Dery, (2016).</w:t>
      </w:r>
      <w:r w:rsidRPr="00FC30E7">
        <w:t xml:space="preserve"> Access To and Control Over Land </w:t>
      </w:r>
      <w:proofErr w:type="gramStart"/>
      <w:r w:rsidRPr="00FC30E7">
        <w:t>As</w:t>
      </w:r>
      <w:proofErr w:type="gramEnd"/>
      <w:r w:rsidRPr="00FC30E7">
        <w:t xml:space="preserve"> Gendered: Contextualising Women’s Access </w:t>
      </w:r>
      <w:proofErr w:type="gramStart"/>
      <w:r w:rsidRPr="00FC30E7">
        <w:t>And</w:t>
      </w:r>
      <w:proofErr w:type="gramEnd"/>
      <w:r w:rsidRPr="00FC30E7">
        <w:t xml:space="preserve"> Ownership Rights </w:t>
      </w:r>
      <w:proofErr w:type="gramStart"/>
      <w:r w:rsidRPr="00FC30E7">
        <w:t>Of</w:t>
      </w:r>
      <w:proofErr w:type="gramEnd"/>
      <w:r w:rsidRPr="00FC30E7">
        <w:t xml:space="preserve"> Land </w:t>
      </w:r>
      <w:proofErr w:type="gramStart"/>
      <w:r w:rsidRPr="00FC30E7">
        <w:t>In</w:t>
      </w:r>
      <w:proofErr w:type="gramEnd"/>
      <w:r w:rsidRPr="00FC30E7">
        <w:t xml:space="preserve"> Rural Ghana</w:t>
      </w:r>
      <w:r>
        <w:t>.</w:t>
      </w:r>
      <w:r w:rsidRPr="006446D7">
        <w:t xml:space="preserve"> Africanus Journal of Development Studies</w:t>
      </w:r>
      <w:r>
        <w:t>.</w:t>
      </w:r>
      <w:r w:rsidRPr="00666D19">
        <w:t xml:space="preserve"> DOI: 10.25159/0304-615X/1044</w:t>
      </w:r>
    </w:p>
    <w:p w14:paraId="535AB5A3" w14:textId="77777777" w:rsidR="008104F3" w:rsidRDefault="008104F3" w:rsidP="0087196F">
      <w:pPr>
        <w:spacing w:line="360" w:lineRule="auto"/>
        <w:jc w:val="both"/>
        <w:rPr>
          <w:rStyle w:val="Hyperlink"/>
        </w:rPr>
      </w:pPr>
      <w:bookmarkStart w:id="4" w:name="_Hlk168396969"/>
      <w:r w:rsidRPr="00E774B9">
        <w:t>Kaunza-Nu-Dem</w:t>
      </w:r>
      <w:bookmarkEnd w:id="4"/>
      <w:r w:rsidRPr="00E774B9">
        <w:t>, M.K., Tijani, B., Millar, D. and Humphrey, A. (2016)</w:t>
      </w:r>
      <w:r>
        <w:t>.</w:t>
      </w:r>
      <w:r w:rsidRPr="00E774B9">
        <w:t xml:space="preserve"> The Complexities of Women Land Ownership in Northern Ghana. Open Access Library Journal, 3: e2789. </w:t>
      </w:r>
      <w:hyperlink r:id="rId40" w:history="1">
        <w:r w:rsidRPr="0082025B">
          <w:rPr>
            <w:rStyle w:val="Hyperlink"/>
          </w:rPr>
          <w:t>http://dx.doi.org/10.4236/oalib.1102789</w:t>
        </w:r>
      </w:hyperlink>
    </w:p>
    <w:p w14:paraId="59F70FD8" w14:textId="77777777" w:rsidR="008104F3" w:rsidRPr="00C7418A" w:rsidRDefault="008104F3" w:rsidP="008A7243">
      <w:pPr>
        <w:spacing w:line="360" w:lineRule="auto"/>
        <w:jc w:val="both"/>
        <w:rPr>
          <w:lang w:val="de-DE"/>
        </w:rPr>
      </w:pPr>
      <w:r w:rsidRPr="00C05F0C">
        <w:t>Lambrecht, Isabel; Asare, Sarah</w:t>
      </w:r>
      <w:r>
        <w:t xml:space="preserve"> (</w:t>
      </w:r>
      <w:r w:rsidRPr="00C05F0C">
        <w:t>2015</w:t>
      </w:r>
      <w:r>
        <w:t>)</w:t>
      </w:r>
      <w:r w:rsidRPr="00C05F0C">
        <w:t xml:space="preserve">. Smallholders and land tenure in Ghana: Aligning context, empirics, and policy. IFPRI Discussion Paper 1492. Washington, DC: International Food Policy Research Institute (IFPRI). </w:t>
      </w:r>
      <w:hyperlink r:id="rId41" w:tgtFrame="_blank" w:history="1">
        <w:r w:rsidRPr="00C7418A">
          <w:rPr>
            <w:rStyle w:val="Hyperlink"/>
            <w:lang w:val="de-DE"/>
          </w:rPr>
          <w:t>http://ebrary.ifpri.org/cdm/ref/collection/p15738coll2/id/129998</w:t>
        </w:r>
      </w:hyperlink>
    </w:p>
    <w:p w14:paraId="7627C54E" w14:textId="77777777" w:rsidR="008104F3" w:rsidRDefault="008104F3" w:rsidP="008A7243">
      <w:pPr>
        <w:spacing w:line="360" w:lineRule="auto"/>
        <w:jc w:val="both"/>
        <w:rPr>
          <w:i/>
          <w:iCs/>
        </w:rPr>
      </w:pPr>
      <w:r w:rsidRPr="00C7418A">
        <w:rPr>
          <w:lang w:val="de-DE"/>
        </w:rPr>
        <w:t xml:space="preserve">Lipton, M.; Saghai, Y., (2017). </w:t>
      </w:r>
      <w:r w:rsidRPr="00FB2EF9">
        <w:t xml:space="preserve">Food security, farmland access ethics, and land reform. </w:t>
      </w:r>
      <w:r w:rsidRPr="00AE07A7">
        <w:rPr>
          <w:i/>
          <w:iCs/>
        </w:rPr>
        <w:t>Glob. Food Sec.12, 59–66. [CrossRef]</w:t>
      </w:r>
    </w:p>
    <w:p w14:paraId="6EC93A7E" w14:textId="77777777" w:rsidR="008104F3" w:rsidRPr="00C7418A" w:rsidRDefault="008104F3" w:rsidP="00CD11E7">
      <w:pPr>
        <w:spacing w:line="360" w:lineRule="auto"/>
        <w:jc w:val="both"/>
      </w:pPr>
      <w:r w:rsidRPr="00C7418A">
        <w:t xml:space="preserve">Mariama Marciana Kuusaana, Samuel Adu – Gyamfi, Benjamin Dompreh Darkwa, (2021). COCOA PRODUCTION IN GHANA (1879-1976). </w:t>
      </w:r>
      <w:r w:rsidRPr="00C7418A">
        <w:rPr>
          <w:i/>
          <w:iCs/>
        </w:rPr>
        <w:t>Studia historiae oeconomicae;</w:t>
      </w:r>
      <w:r w:rsidRPr="00C7418A">
        <w:t xml:space="preserve"> </w:t>
      </w:r>
      <w:r w:rsidRPr="00C7418A">
        <w:rPr>
          <w:i/>
          <w:iCs/>
        </w:rPr>
        <w:t>UAM Vol. 39 Poznań 2021 zhg.amu.edu.pl/sho</w:t>
      </w:r>
      <w:r w:rsidRPr="00C7418A">
        <w:t>. doi: 10.2478/sho-2021-0003.</w:t>
      </w:r>
    </w:p>
    <w:p w14:paraId="38D5E909" w14:textId="77777777" w:rsidR="008104F3" w:rsidRDefault="008104F3" w:rsidP="00860F19">
      <w:pPr>
        <w:spacing w:line="360" w:lineRule="auto"/>
        <w:jc w:val="both"/>
      </w:pPr>
      <w:r w:rsidRPr="00717169">
        <w:rPr>
          <w:rFonts w:cstheme="minorHAnsi"/>
          <w:color w:val="1F1F1F"/>
        </w:rPr>
        <w:t>Mercy Asamoah</w:t>
      </w:r>
      <w:r>
        <w:rPr>
          <w:rFonts w:cstheme="minorHAnsi"/>
          <w:color w:val="1F1F1F"/>
        </w:rPr>
        <w:t xml:space="preserve">, </w:t>
      </w:r>
      <w:r w:rsidRPr="00F443F2">
        <w:rPr>
          <w:rFonts w:cstheme="minorHAnsi"/>
          <w:color w:val="1F1F1F"/>
        </w:rPr>
        <w:t>Frank Owusu-Ansah</w:t>
      </w:r>
      <w:r>
        <w:rPr>
          <w:rFonts w:cstheme="minorHAnsi"/>
          <w:color w:val="1F1F1F"/>
        </w:rPr>
        <w:t>, (2017).</w:t>
      </w:r>
      <w:r w:rsidRPr="003600FA">
        <w:t xml:space="preserve"> </w:t>
      </w:r>
      <w:r w:rsidRPr="003600FA">
        <w:rPr>
          <w:rFonts w:cstheme="minorHAnsi"/>
          <w:color w:val="1F1F1F"/>
        </w:rPr>
        <w:t>Land Tenure &amp; Cocoa Production in Ghana</w:t>
      </w:r>
      <w:r>
        <w:rPr>
          <w:rFonts w:cstheme="minorHAnsi"/>
          <w:color w:val="1F1F1F"/>
        </w:rPr>
        <w:t>.</w:t>
      </w:r>
      <w:r w:rsidRPr="005F47BA">
        <w:t xml:space="preserve"> </w:t>
      </w:r>
      <w:hyperlink r:id="rId42" w:history="1">
        <w:r w:rsidRPr="00BE0903">
          <w:rPr>
            <w:rStyle w:val="Hyperlink"/>
          </w:rPr>
          <w:t>https://www.cocoainitiative.org/sites/default/files/resources/Report-on-Land-Tenure-in-Ghana.pdf</w:t>
        </w:r>
      </w:hyperlink>
    </w:p>
    <w:p w14:paraId="0159E274" w14:textId="77777777" w:rsidR="008104F3" w:rsidRDefault="008104F3" w:rsidP="00CB60AF">
      <w:pPr>
        <w:spacing w:line="360" w:lineRule="auto"/>
        <w:jc w:val="both"/>
      </w:pPr>
      <w:r w:rsidRPr="00E478EA">
        <w:t>Meshach Awuah- Gyawu</w:t>
      </w:r>
      <w:r>
        <w:t xml:space="preserve">, </w:t>
      </w:r>
      <w:r w:rsidRPr="00E478EA">
        <w:t>Samuel Brako</w:t>
      </w:r>
      <w:r>
        <w:t>,</w:t>
      </w:r>
      <w:r w:rsidRPr="00FC0B99">
        <w:t xml:space="preserve"> Emelia Darko Adzimah</w:t>
      </w:r>
      <w:r>
        <w:t>, (2015).</w:t>
      </w:r>
      <w:r w:rsidRPr="00A15F48">
        <w:t xml:space="preserve"> Assessing The Challenges Facing Cocoa Production in Ghana: A Supply Chain Perspective (A Case of Selected Licensed Cocoa Buying Companies in Ashanti Region- Ghana)</w:t>
      </w:r>
      <w:r>
        <w:t>.</w:t>
      </w:r>
      <w:r w:rsidRPr="00D006E0">
        <w:t xml:space="preserve"> Research</w:t>
      </w:r>
      <w:r>
        <w:t xml:space="preserve"> </w:t>
      </w:r>
      <w:r w:rsidRPr="00D006E0">
        <w:t>journal’s Journal of Supply Chain Management Vol. 2 | No. 1 September | 2015</w:t>
      </w:r>
      <w:r>
        <w:t>.</w:t>
      </w:r>
    </w:p>
    <w:p w14:paraId="705129FE" w14:textId="77777777" w:rsidR="008104F3" w:rsidRDefault="008104F3" w:rsidP="00AF3F02">
      <w:pPr>
        <w:spacing w:line="360" w:lineRule="auto"/>
        <w:jc w:val="both"/>
        <w:rPr>
          <w:rFonts w:cstheme="minorHAnsi"/>
          <w:color w:val="1F1F1F"/>
        </w:rPr>
      </w:pPr>
      <w:r w:rsidRPr="00AF3F02">
        <w:rPr>
          <w:rFonts w:cstheme="minorHAnsi"/>
          <w:color w:val="1F1F1F"/>
        </w:rPr>
        <w:t>Michael Addaney, Jonas Ayaribilla Akudugu, Michael Osei Asibey, Millicent Awialie Akaateba, Elias Danyi Kuusaana,</w:t>
      </w:r>
      <w:r>
        <w:rPr>
          <w:rFonts w:cstheme="minorHAnsi"/>
          <w:color w:val="1F1F1F"/>
        </w:rPr>
        <w:t xml:space="preserve"> (2022)  </w:t>
      </w:r>
      <w:r w:rsidRPr="00AF3F02">
        <w:rPr>
          <w:rFonts w:cstheme="minorHAnsi"/>
          <w:color w:val="1F1F1F"/>
        </w:rPr>
        <w:t>Changing land tenure regimes and women’s access to secure land for cocoa cultivation in rural Ghana,</w:t>
      </w:r>
      <w:r>
        <w:rPr>
          <w:rFonts w:cstheme="minorHAnsi"/>
          <w:color w:val="1F1F1F"/>
        </w:rPr>
        <w:t xml:space="preserve"> </w:t>
      </w:r>
      <w:r w:rsidRPr="00AF3F02">
        <w:rPr>
          <w:rFonts w:cstheme="minorHAnsi"/>
          <w:color w:val="1F1F1F"/>
        </w:rPr>
        <w:t>Land Use Policy,</w:t>
      </w:r>
      <w:r>
        <w:rPr>
          <w:rFonts w:cstheme="minorHAnsi"/>
          <w:color w:val="1F1F1F"/>
        </w:rPr>
        <w:t xml:space="preserve"> </w:t>
      </w:r>
      <w:r w:rsidRPr="00AF3F02">
        <w:rPr>
          <w:rFonts w:cstheme="minorHAnsi"/>
          <w:color w:val="1F1F1F"/>
        </w:rPr>
        <w:t>Volume 120,</w:t>
      </w:r>
      <w:r>
        <w:rPr>
          <w:rFonts w:cstheme="minorHAnsi"/>
          <w:color w:val="1F1F1F"/>
        </w:rPr>
        <w:t xml:space="preserve"> </w:t>
      </w:r>
      <w:r w:rsidRPr="00AF3F02">
        <w:rPr>
          <w:rFonts w:cstheme="minorHAnsi"/>
          <w:color w:val="1F1F1F"/>
        </w:rPr>
        <w:t>2022,</w:t>
      </w:r>
      <w:r>
        <w:rPr>
          <w:rFonts w:cstheme="minorHAnsi"/>
          <w:color w:val="1F1F1F"/>
        </w:rPr>
        <w:t xml:space="preserve"> </w:t>
      </w:r>
      <w:r w:rsidRPr="00AF3F02">
        <w:rPr>
          <w:rFonts w:cstheme="minorHAnsi"/>
          <w:color w:val="1F1F1F"/>
        </w:rPr>
        <w:t>106292,</w:t>
      </w:r>
      <w:r>
        <w:rPr>
          <w:rFonts w:cstheme="minorHAnsi"/>
          <w:color w:val="1F1F1F"/>
        </w:rPr>
        <w:t xml:space="preserve"> </w:t>
      </w:r>
      <w:r w:rsidRPr="00AF3F02">
        <w:rPr>
          <w:rFonts w:cstheme="minorHAnsi"/>
          <w:color w:val="1F1F1F"/>
        </w:rPr>
        <w:t>ISSN 0264-8377,</w:t>
      </w:r>
      <w:r>
        <w:rPr>
          <w:rFonts w:cstheme="minorHAnsi"/>
          <w:color w:val="1F1F1F"/>
        </w:rPr>
        <w:t xml:space="preserve"> </w:t>
      </w:r>
      <w:hyperlink r:id="rId43" w:history="1">
        <w:r w:rsidRPr="00BE0903">
          <w:rPr>
            <w:rStyle w:val="Hyperlink"/>
            <w:rFonts w:cstheme="minorHAnsi"/>
          </w:rPr>
          <w:t>https://doi.org/10.1016/j.landusepol.2022.106292</w:t>
        </w:r>
      </w:hyperlink>
      <w:r w:rsidRPr="00AF3F02">
        <w:rPr>
          <w:rFonts w:cstheme="minorHAnsi"/>
          <w:color w:val="1F1F1F"/>
        </w:rPr>
        <w:t>.</w:t>
      </w:r>
    </w:p>
    <w:p w14:paraId="74C4FBC5" w14:textId="77777777" w:rsidR="008104F3" w:rsidRDefault="008104F3" w:rsidP="00CB60AF">
      <w:pPr>
        <w:spacing w:line="360" w:lineRule="auto"/>
        <w:jc w:val="both"/>
      </w:pPr>
      <w:r w:rsidRPr="005525C3">
        <w:t>Ministry of Food and Agriculture (2019). Agricultural investor brief. Retrieved from Accra, Ghana:</w:t>
      </w:r>
    </w:p>
    <w:p w14:paraId="43FB9BBE" w14:textId="77777777" w:rsidR="008104F3" w:rsidRDefault="008104F3" w:rsidP="008A7243">
      <w:pPr>
        <w:spacing w:line="360" w:lineRule="auto"/>
        <w:jc w:val="both"/>
      </w:pPr>
      <w:r w:rsidRPr="00C759E9">
        <w:lastRenderedPageBreak/>
        <w:t>Nara, Baslyd B., Monica Lengoiboni, and Jaap Zevenbergen</w:t>
      </w:r>
      <w:r>
        <w:t xml:space="preserve"> (</w:t>
      </w:r>
      <w:r w:rsidRPr="00C759E9">
        <w:t>2020</w:t>
      </w:r>
      <w:r>
        <w:t>)</w:t>
      </w:r>
      <w:r w:rsidRPr="00C759E9">
        <w:t>. "Implications of Customary Land Rights Inequalities for Food Security: A Study of Smallholder Farmers in Northwest Ghana" </w:t>
      </w:r>
      <w:r w:rsidRPr="00C759E9">
        <w:rPr>
          <w:i/>
          <w:iCs/>
        </w:rPr>
        <w:t>Land</w:t>
      </w:r>
      <w:r w:rsidRPr="00C759E9">
        <w:t xml:space="preserve"> 9, no. 6: 178. </w:t>
      </w:r>
      <w:hyperlink r:id="rId44" w:history="1">
        <w:r w:rsidRPr="00FF03E1">
          <w:rPr>
            <w:rStyle w:val="Hyperlink"/>
          </w:rPr>
          <w:t>https://doi.org/10.3390/land9060178</w:t>
        </w:r>
      </w:hyperlink>
    </w:p>
    <w:p w14:paraId="2692A683" w14:textId="77777777" w:rsidR="008104F3" w:rsidRDefault="008104F3" w:rsidP="00362D67">
      <w:pPr>
        <w:spacing w:line="360" w:lineRule="auto"/>
        <w:jc w:val="both"/>
      </w:pPr>
      <w:r w:rsidRPr="00694DC3">
        <w:t>Nudzor, H. P. (2012). Unmasking complexities involved in operationalizing UPE policy initiatives: Using the fCUBE policy implementation in Ghana as an exemplar. Journal of Educational Change, 13, 347-371.</w:t>
      </w:r>
    </w:p>
    <w:p w14:paraId="630AA4F0" w14:textId="77777777" w:rsidR="008104F3" w:rsidRDefault="008104F3" w:rsidP="0087196F">
      <w:pPr>
        <w:spacing w:line="360" w:lineRule="auto"/>
        <w:jc w:val="both"/>
      </w:pPr>
      <w:r>
        <w:t>Obeng-Odoom, F. (2013). Managing Land for the Common Good? Evidence from a community development project in Agona, Ghana. Journal of Pro-Poor Growth, 1(1), 29–46.</w:t>
      </w:r>
    </w:p>
    <w:p w14:paraId="2A66719E" w14:textId="77777777" w:rsidR="008104F3" w:rsidRDefault="008104F3" w:rsidP="00CD11E7">
      <w:pPr>
        <w:spacing w:line="360" w:lineRule="auto"/>
        <w:jc w:val="both"/>
      </w:pPr>
      <w:r w:rsidRPr="001722CF">
        <w:t>Oppong-Boateng J.</w:t>
      </w:r>
      <w:r>
        <w:t>,</w:t>
      </w:r>
      <w:r w:rsidRPr="001722CF">
        <w:t xml:space="preserve"> (2014)</w:t>
      </w:r>
      <w:r>
        <w:t>.</w:t>
      </w:r>
      <w:r w:rsidRPr="001722CF">
        <w:t xml:space="preserve"> Economic Enterprises of the Basel Mission Society in the Gold Coast: A Study of the Basel Mission Trading Company from 1859 to 1917, University of Ghana, Legon (Diss.).</w:t>
      </w:r>
    </w:p>
    <w:p w14:paraId="3721797D" w14:textId="77777777" w:rsidR="008104F3" w:rsidRDefault="008104F3" w:rsidP="00860F19">
      <w:pPr>
        <w:spacing w:line="360" w:lineRule="auto"/>
        <w:jc w:val="both"/>
      </w:pPr>
      <w:r w:rsidRPr="002C017C">
        <w:t>Quisumbing, A.R. et al.,</w:t>
      </w:r>
      <w:r>
        <w:t xml:space="preserve"> (2004).</w:t>
      </w:r>
      <w:r w:rsidRPr="002C017C">
        <w:t xml:space="preserve"> ‘Are Wealth Transfers Biased Against Girls? Gender Differences in Land Inheritance and Schooling Investment in Ghana's Western Region’, FCND Discussion Paper No.186, 2004.</w:t>
      </w:r>
    </w:p>
    <w:p w14:paraId="1A3E8801" w14:textId="77777777" w:rsidR="008104F3" w:rsidRDefault="008104F3" w:rsidP="002D72E9">
      <w:pPr>
        <w:spacing w:line="360" w:lineRule="auto"/>
        <w:jc w:val="both"/>
      </w:pPr>
      <w:r>
        <w:t xml:space="preserve">Reuters, (2024). </w:t>
      </w:r>
      <w:r w:rsidRPr="002D72E9">
        <w:t>Ghana's 2023/24 cocoa output seen almost 40% below target, sources say</w:t>
      </w:r>
      <w:r>
        <w:t>;</w:t>
      </w:r>
      <w:r w:rsidRPr="00061B9D">
        <w:t xml:space="preserve"> </w:t>
      </w:r>
      <w:hyperlink r:id="rId45" w:history="1">
        <w:r w:rsidRPr="002E047F">
          <w:rPr>
            <w:rStyle w:val="Hyperlink"/>
          </w:rPr>
          <w:t>https://www.reuters.com/world/africa/ghanas-202324-cocoa-output-expected-be-almost-40-below-target-sources-say-2024-02-22/</w:t>
        </w:r>
      </w:hyperlink>
    </w:p>
    <w:p w14:paraId="6BF44ECD" w14:textId="77777777" w:rsidR="008104F3" w:rsidRDefault="008104F3" w:rsidP="00860F19">
      <w:pPr>
        <w:spacing w:line="360" w:lineRule="auto"/>
        <w:jc w:val="both"/>
        <w:rPr>
          <w:rFonts w:cstheme="minorHAnsi"/>
          <w:color w:val="1F1F1F"/>
        </w:rPr>
      </w:pPr>
      <w:r w:rsidRPr="00C64DE1">
        <w:rPr>
          <w:rFonts w:cstheme="minorHAnsi"/>
          <w:color w:val="1F1F1F"/>
        </w:rPr>
        <w:t xml:space="preserve">Roy, S.S and Chakroborty, P.B., </w:t>
      </w:r>
      <w:r>
        <w:rPr>
          <w:rFonts w:cstheme="minorHAnsi"/>
          <w:color w:val="1F1F1F"/>
        </w:rPr>
        <w:t>(</w:t>
      </w:r>
      <w:r w:rsidRPr="00C64DE1">
        <w:rPr>
          <w:rFonts w:cstheme="minorHAnsi"/>
          <w:color w:val="1F1F1F"/>
        </w:rPr>
        <w:t>2010</w:t>
      </w:r>
      <w:r>
        <w:rPr>
          <w:rFonts w:cstheme="minorHAnsi"/>
          <w:color w:val="1F1F1F"/>
        </w:rPr>
        <w:t>)</w:t>
      </w:r>
      <w:r w:rsidRPr="00C64DE1">
        <w:rPr>
          <w:rFonts w:cstheme="minorHAnsi"/>
          <w:color w:val="1F1F1F"/>
        </w:rPr>
        <w:t>. Land resources: Use for prosperity, save for posterity. Activity Guidebook for NCSC 2010-2011. Bidhan Chandra Krishi Viswavidyalaya, West Bengal, India.</w:t>
      </w:r>
    </w:p>
    <w:p w14:paraId="167FF068" w14:textId="77777777" w:rsidR="008104F3" w:rsidRDefault="008104F3" w:rsidP="00362D67">
      <w:pPr>
        <w:spacing w:line="360" w:lineRule="auto"/>
        <w:jc w:val="both"/>
      </w:pPr>
      <w:r>
        <w:t xml:space="preserve">Ruth Meinzen-Dick, Agnes Quisumbing, Cheryl Doss, Sophie Theis, (2017). Women's land rights as a pathway to poverty reduction: Framework and review of available evidence, Agricultural Systems, Volume 172,2019, Pages 72-82, ISSN 0308-521X, </w:t>
      </w:r>
      <w:hyperlink r:id="rId46" w:history="1">
        <w:r w:rsidRPr="005D65B1">
          <w:rPr>
            <w:rStyle w:val="Hyperlink"/>
          </w:rPr>
          <w:t>https://doi.org/10.1016/j.agsy.2017.10.009</w:t>
        </w:r>
      </w:hyperlink>
      <w:r>
        <w:t>.</w:t>
      </w:r>
    </w:p>
    <w:p w14:paraId="453688D8" w14:textId="77777777" w:rsidR="008104F3" w:rsidRDefault="008104F3" w:rsidP="00CB60AF">
      <w:pPr>
        <w:spacing w:line="360" w:lineRule="auto"/>
        <w:jc w:val="both"/>
      </w:pPr>
      <w:r w:rsidRPr="0092760D">
        <w:t>S. Barrientos and A.O. Bobie,</w:t>
      </w:r>
      <w:r>
        <w:t xml:space="preserve"> (2016).</w:t>
      </w:r>
      <w:r w:rsidRPr="0092760D">
        <w:t xml:space="preserve"> ‘Promoting gender equality in the cocoa-chocolate value chain: opportunities and challenges in Ghana’, GDI Working Paper, 2016-006, 2016</w:t>
      </w:r>
    </w:p>
    <w:p w14:paraId="582C8FBF" w14:textId="77777777" w:rsidR="008104F3" w:rsidRDefault="008104F3" w:rsidP="00362D67">
      <w:pPr>
        <w:spacing w:line="360" w:lineRule="auto"/>
        <w:jc w:val="both"/>
      </w:pPr>
      <w:r w:rsidRPr="001A0B27">
        <w:t xml:space="preserve">Samuel Ziem Bonye and Alfred Kpieta, </w:t>
      </w:r>
      <w:r>
        <w:t>(</w:t>
      </w:r>
      <w:r w:rsidRPr="001A0B27">
        <w:t>2012).</w:t>
      </w:r>
      <w:r w:rsidRPr="00673E73">
        <w:t xml:space="preserve"> Women, Ownership and Access to Land in the Upper East Region of Ghana. International Journal of Humanities and Social Science Vol. 2 No. 9; May 2012</w:t>
      </w:r>
      <w:r>
        <w:t>.</w:t>
      </w:r>
    </w:p>
    <w:p w14:paraId="409384F4" w14:textId="77777777" w:rsidR="008104F3" w:rsidRDefault="008104F3" w:rsidP="00CD11E7">
      <w:pPr>
        <w:spacing w:line="360" w:lineRule="auto"/>
        <w:jc w:val="both"/>
      </w:pPr>
      <w:r w:rsidRPr="00A706E2">
        <w:t>Tetteh S.A. (2019), History of Cocoa Research Institute of Ghana, Tafo1938-2008, University of Ghana, Legon (Diss.).</w:t>
      </w:r>
    </w:p>
    <w:p w14:paraId="76605410" w14:textId="77777777" w:rsidR="008104F3" w:rsidRDefault="008104F3" w:rsidP="00CB60AF">
      <w:pPr>
        <w:spacing w:line="360" w:lineRule="auto"/>
        <w:jc w:val="both"/>
      </w:pPr>
      <w:r w:rsidRPr="00573817">
        <w:t xml:space="preserve">The Global initiative for Economic, Social and Cultural Rights, </w:t>
      </w:r>
      <w:r>
        <w:t>(</w:t>
      </w:r>
      <w:r w:rsidRPr="00573817">
        <w:t>2013</w:t>
      </w:r>
      <w:r>
        <w:t>).</w:t>
      </w:r>
      <w:r w:rsidRPr="003A3EA8">
        <w:t xml:space="preserve"> Rural Women’s Land and Property Rights</w:t>
      </w:r>
      <w:r>
        <w:t>.</w:t>
      </w:r>
      <w:r w:rsidRPr="000D7BAD">
        <w:t xml:space="preserve"> </w:t>
      </w:r>
      <w:r w:rsidRPr="000D7BAD">
        <w:rPr>
          <w:i/>
          <w:iCs/>
        </w:rPr>
        <w:t>United Nations Committee on the Elimination of Discrimination against Women (CEDAW)</w:t>
      </w:r>
      <w:r>
        <w:rPr>
          <w:i/>
          <w:iCs/>
        </w:rPr>
        <w:t>:</w:t>
      </w:r>
      <w:r w:rsidRPr="001A0401">
        <w:t xml:space="preserve"> </w:t>
      </w:r>
      <w:hyperlink r:id="rId47" w:history="1">
        <w:r w:rsidRPr="001A0401">
          <w:rPr>
            <w:rStyle w:val="Hyperlink"/>
          </w:rPr>
          <w:t>https://www.ohchr.org/sites/default/files/Documents/HRBodies/CEDAW/RuralWomen/GlobalInitiative.pdf</w:t>
        </w:r>
      </w:hyperlink>
    </w:p>
    <w:p w14:paraId="6885D854" w14:textId="77777777" w:rsidR="008104F3" w:rsidRDefault="008104F3" w:rsidP="00CB60AF">
      <w:pPr>
        <w:spacing w:line="360" w:lineRule="auto"/>
        <w:jc w:val="both"/>
      </w:pPr>
      <w:r w:rsidRPr="00882198">
        <w:lastRenderedPageBreak/>
        <w:t>UNDP (2023). Ghana: sustainable cocoa. Available online: https://www.undp.org/facs/ ghana-sustainable-cocoa.</w:t>
      </w:r>
    </w:p>
    <w:p w14:paraId="71C90BB8" w14:textId="77777777" w:rsidR="008104F3" w:rsidRDefault="008104F3" w:rsidP="008A7243">
      <w:pPr>
        <w:spacing w:line="360" w:lineRule="auto"/>
        <w:jc w:val="both"/>
      </w:pPr>
      <w:r w:rsidRPr="00356C59">
        <w:t>Wegerif, M.C.; Guerena, A.</w:t>
      </w:r>
      <w:r>
        <w:t xml:space="preserve"> (2020).</w:t>
      </w:r>
      <w:r w:rsidRPr="00356C59">
        <w:t xml:space="preserve"> Land Inequality Trends and Drivers. Land 2020, 9, 101. </w:t>
      </w:r>
    </w:p>
    <w:p w14:paraId="48D37FB0" w14:textId="77777777" w:rsidR="008104F3" w:rsidRDefault="008104F3" w:rsidP="00CB60AF">
      <w:pPr>
        <w:spacing w:line="360" w:lineRule="auto"/>
        <w:jc w:val="both"/>
      </w:pPr>
      <w:r w:rsidRPr="00D01ED3">
        <w:t>World Bank. (2018). Third Ghana economic update. Agriculture as an engine of growth and jobs creation. Retrieved from Accra, Ghana</w:t>
      </w:r>
    </w:p>
    <w:p w14:paraId="2810C075" w14:textId="77777777" w:rsidR="00B67692" w:rsidRPr="00B67692" w:rsidRDefault="00B67692" w:rsidP="00B67692">
      <w:pPr>
        <w:spacing w:line="360" w:lineRule="auto"/>
        <w:jc w:val="both"/>
      </w:pPr>
    </w:p>
    <w:p w14:paraId="20AF9A96" w14:textId="6D91E4BE" w:rsidR="00B67692" w:rsidRPr="00790EA2" w:rsidRDefault="00B67692" w:rsidP="00790EA2">
      <w:pPr>
        <w:spacing w:line="360" w:lineRule="auto"/>
        <w:jc w:val="both"/>
      </w:pPr>
    </w:p>
    <w:p w14:paraId="0445DA93" w14:textId="77777777" w:rsidR="00790EA2" w:rsidRDefault="00790EA2" w:rsidP="00362D67">
      <w:pPr>
        <w:spacing w:line="360" w:lineRule="auto"/>
        <w:jc w:val="both"/>
      </w:pPr>
    </w:p>
    <w:p w14:paraId="7E11CF97" w14:textId="77777777" w:rsidR="00694DC3" w:rsidRDefault="00694DC3" w:rsidP="00362D67">
      <w:pPr>
        <w:spacing w:line="360" w:lineRule="auto"/>
        <w:jc w:val="both"/>
      </w:pPr>
    </w:p>
    <w:p w14:paraId="25FAD36C" w14:textId="77777777" w:rsidR="008C3D55" w:rsidRDefault="008C3D55" w:rsidP="00362D67">
      <w:pPr>
        <w:spacing w:line="360" w:lineRule="auto"/>
        <w:jc w:val="both"/>
      </w:pPr>
    </w:p>
    <w:p w14:paraId="4A2B336F" w14:textId="77777777" w:rsidR="004828D6" w:rsidRPr="00065D58" w:rsidRDefault="004828D6" w:rsidP="00362D67">
      <w:pPr>
        <w:spacing w:line="360" w:lineRule="auto"/>
        <w:jc w:val="both"/>
      </w:pPr>
    </w:p>
    <w:p w14:paraId="44109621" w14:textId="77777777" w:rsidR="00666D19" w:rsidRPr="00065D58" w:rsidRDefault="00666D19" w:rsidP="0087196F">
      <w:pPr>
        <w:spacing w:line="360" w:lineRule="auto"/>
        <w:jc w:val="both"/>
      </w:pPr>
    </w:p>
    <w:p w14:paraId="206CA3B9" w14:textId="77777777" w:rsidR="004F16A7" w:rsidRPr="00065D58" w:rsidRDefault="004F16A7" w:rsidP="0087196F">
      <w:pPr>
        <w:spacing w:line="360" w:lineRule="auto"/>
        <w:jc w:val="both"/>
      </w:pPr>
    </w:p>
    <w:p w14:paraId="798A1BD7" w14:textId="19ACD945" w:rsidR="00673805" w:rsidRPr="00065D58" w:rsidRDefault="004D729A" w:rsidP="0087196F">
      <w:pPr>
        <w:spacing w:line="360" w:lineRule="auto"/>
        <w:jc w:val="both"/>
      </w:pPr>
      <w:r w:rsidRPr="00065D58">
        <w:t xml:space="preserve">                                                               </w:t>
      </w:r>
    </w:p>
    <w:p w14:paraId="083FD444" w14:textId="77777777" w:rsidR="004D729A" w:rsidRPr="00065D58" w:rsidRDefault="004D729A" w:rsidP="0087196F">
      <w:pPr>
        <w:spacing w:line="360" w:lineRule="auto"/>
        <w:jc w:val="both"/>
      </w:pPr>
    </w:p>
    <w:p w14:paraId="16AA52A4" w14:textId="77777777" w:rsidR="004D729A" w:rsidRPr="00065D58" w:rsidRDefault="004D729A" w:rsidP="0087196F">
      <w:pPr>
        <w:spacing w:line="360" w:lineRule="auto"/>
        <w:jc w:val="both"/>
      </w:pPr>
    </w:p>
    <w:p w14:paraId="51EB20E4" w14:textId="77777777" w:rsidR="00043759" w:rsidRPr="00065D58" w:rsidRDefault="00043759" w:rsidP="0087196F">
      <w:pPr>
        <w:spacing w:line="360" w:lineRule="auto"/>
        <w:jc w:val="both"/>
      </w:pPr>
    </w:p>
    <w:p w14:paraId="6E98353B" w14:textId="1D2AE336" w:rsidR="001848CC" w:rsidRPr="00065D58" w:rsidRDefault="001848CC" w:rsidP="001848CC">
      <w:pPr>
        <w:spacing w:line="360" w:lineRule="auto"/>
        <w:jc w:val="both"/>
      </w:pPr>
    </w:p>
    <w:p w14:paraId="52EA907D" w14:textId="603F047B" w:rsidR="003F025F" w:rsidRPr="00065D58" w:rsidRDefault="003F025F" w:rsidP="008A7243">
      <w:pPr>
        <w:spacing w:line="360" w:lineRule="auto"/>
        <w:jc w:val="both"/>
      </w:pPr>
    </w:p>
    <w:p w14:paraId="7DB7B699" w14:textId="77777777" w:rsidR="00064537" w:rsidRPr="00065D58" w:rsidRDefault="00064537" w:rsidP="008A7243">
      <w:pPr>
        <w:spacing w:line="360" w:lineRule="auto"/>
        <w:jc w:val="both"/>
      </w:pPr>
    </w:p>
    <w:p w14:paraId="4751F2B5" w14:textId="77777777" w:rsidR="00064537" w:rsidRPr="00065D58" w:rsidRDefault="00064537" w:rsidP="008A7243">
      <w:pPr>
        <w:spacing w:line="360" w:lineRule="auto"/>
        <w:jc w:val="both"/>
      </w:pPr>
    </w:p>
    <w:p w14:paraId="12296DF4" w14:textId="77777777" w:rsidR="00064537" w:rsidRPr="00065D58" w:rsidRDefault="00064537" w:rsidP="008A7243">
      <w:pPr>
        <w:spacing w:line="360" w:lineRule="auto"/>
        <w:jc w:val="both"/>
      </w:pPr>
    </w:p>
    <w:p w14:paraId="1B9919B0" w14:textId="77777777" w:rsidR="00356C59" w:rsidRPr="00065D58" w:rsidRDefault="00356C59" w:rsidP="008A7243">
      <w:pPr>
        <w:spacing w:line="360" w:lineRule="auto"/>
        <w:jc w:val="both"/>
      </w:pPr>
    </w:p>
    <w:p w14:paraId="2D52E8DC" w14:textId="77777777" w:rsidR="008A7243" w:rsidRPr="00065D58" w:rsidRDefault="008A7243" w:rsidP="008A7243">
      <w:pPr>
        <w:spacing w:line="360" w:lineRule="auto"/>
        <w:jc w:val="both"/>
        <w:rPr>
          <w:b/>
          <w:bCs/>
        </w:rPr>
      </w:pPr>
    </w:p>
    <w:p w14:paraId="543C2D76" w14:textId="5B6F0688" w:rsidR="00E549F8" w:rsidRPr="00065D58" w:rsidRDefault="00E549F8" w:rsidP="00CB60AF">
      <w:pPr>
        <w:spacing w:line="360" w:lineRule="auto"/>
        <w:jc w:val="both"/>
      </w:pPr>
    </w:p>
    <w:p w14:paraId="1941354A" w14:textId="77777777" w:rsidR="009439FA" w:rsidRPr="00065D58" w:rsidRDefault="009439FA" w:rsidP="002D72E9">
      <w:pPr>
        <w:spacing w:line="360" w:lineRule="auto"/>
        <w:jc w:val="both"/>
      </w:pPr>
    </w:p>
    <w:p w14:paraId="1659FE71" w14:textId="77777777" w:rsidR="00061B9D" w:rsidRPr="00065D58" w:rsidRDefault="00061B9D" w:rsidP="002D72E9">
      <w:pPr>
        <w:spacing w:line="360" w:lineRule="auto"/>
        <w:jc w:val="both"/>
      </w:pPr>
    </w:p>
    <w:p w14:paraId="7C18009B" w14:textId="77777777" w:rsidR="00AB5A1B" w:rsidRPr="00065D58" w:rsidRDefault="00AB5A1B" w:rsidP="00CB60AF">
      <w:pPr>
        <w:spacing w:line="360" w:lineRule="auto"/>
        <w:jc w:val="both"/>
      </w:pPr>
    </w:p>
    <w:p w14:paraId="34521576" w14:textId="77777777" w:rsidR="00882198" w:rsidRPr="00065D58" w:rsidRDefault="00882198" w:rsidP="00CB60AF">
      <w:pPr>
        <w:spacing w:line="360" w:lineRule="auto"/>
        <w:jc w:val="both"/>
      </w:pPr>
    </w:p>
    <w:p w14:paraId="749466EC" w14:textId="456F6DF2" w:rsidR="00026C9F" w:rsidRPr="00065D58" w:rsidRDefault="00026C9F" w:rsidP="00CB60AF">
      <w:pPr>
        <w:spacing w:line="360" w:lineRule="auto"/>
        <w:jc w:val="both"/>
      </w:pPr>
      <w:r w:rsidRPr="00065D58">
        <w:t xml:space="preserve"> </w:t>
      </w:r>
    </w:p>
    <w:p w14:paraId="513F769D" w14:textId="77777777" w:rsidR="001A0401" w:rsidRPr="00065D58" w:rsidRDefault="001A0401" w:rsidP="00CB60AF">
      <w:pPr>
        <w:spacing w:line="360" w:lineRule="auto"/>
        <w:jc w:val="both"/>
        <w:rPr>
          <w:i/>
          <w:iCs/>
        </w:rPr>
      </w:pPr>
    </w:p>
    <w:p w14:paraId="3E1CF987" w14:textId="77777777" w:rsidR="00A37257" w:rsidRPr="00065D58" w:rsidRDefault="00A37257" w:rsidP="00CB60AF">
      <w:pPr>
        <w:spacing w:line="360" w:lineRule="auto"/>
        <w:jc w:val="both"/>
      </w:pPr>
    </w:p>
    <w:p w14:paraId="5CC497EA" w14:textId="159CD2A9" w:rsidR="00717169" w:rsidRPr="00065D58" w:rsidRDefault="00717169" w:rsidP="00860F19">
      <w:pPr>
        <w:spacing w:line="360" w:lineRule="auto"/>
        <w:jc w:val="both"/>
        <w:rPr>
          <w:rFonts w:cstheme="minorHAnsi"/>
          <w:i/>
          <w:iCs/>
          <w:color w:val="1F1F1F"/>
        </w:rPr>
      </w:pPr>
    </w:p>
    <w:p w14:paraId="1BEE1420" w14:textId="77777777" w:rsidR="00860F19" w:rsidRPr="00065D58" w:rsidRDefault="00860F19" w:rsidP="00860F19">
      <w:pPr>
        <w:spacing w:line="360" w:lineRule="auto"/>
        <w:jc w:val="both"/>
        <w:rPr>
          <w:rFonts w:cstheme="minorHAnsi"/>
          <w:color w:val="1F1F1F"/>
        </w:rPr>
      </w:pPr>
    </w:p>
    <w:p w14:paraId="3BCB0D0D" w14:textId="77777777" w:rsidR="00860F19" w:rsidRPr="00065D58" w:rsidRDefault="00860F19" w:rsidP="00AF3F02">
      <w:pPr>
        <w:spacing w:line="360" w:lineRule="auto"/>
        <w:jc w:val="both"/>
        <w:rPr>
          <w:rFonts w:cstheme="minorHAnsi"/>
          <w:color w:val="1F1F1F"/>
        </w:rPr>
      </w:pPr>
    </w:p>
    <w:p w14:paraId="5F1BEA12" w14:textId="77777777" w:rsidR="00AF3F02" w:rsidRPr="00065D58" w:rsidRDefault="00AF3F02" w:rsidP="00AF3F02">
      <w:pPr>
        <w:spacing w:line="360" w:lineRule="auto"/>
        <w:jc w:val="both"/>
        <w:rPr>
          <w:rFonts w:cstheme="minorHAnsi"/>
          <w:color w:val="1F1F1F"/>
        </w:rPr>
      </w:pPr>
    </w:p>
    <w:sectPr w:rsidR="00AF3F02" w:rsidRPr="00065D58" w:rsidSect="00DD68AF">
      <w:pgSz w:w="12240" w:h="15840"/>
      <w:pgMar w:top="1440" w:right="900" w:bottom="99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ederick Affum" w:date="2025-06-23T02:51:00Z" w:initials="FA">
    <w:p w14:paraId="6275F510" w14:textId="77777777" w:rsidR="00FC791B" w:rsidRDefault="00FC791B" w:rsidP="00FC791B">
      <w:pPr>
        <w:pStyle w:val="CommentText"/>
      </w:pPr>
      <w:r>
        <w:rPr>
          <w:rStyle w:val="CommentReference"/>
        </w:rPr>
        <w:annotationRef/>
      </w:r>
      <w:r>
        <w:t>Maybe you should elaborate on this</w:t>
      </w:r>
    </w:p>
  </w:comment>
  <w:comment w:id="1" w:author="Frederick Affum" w:date="2025-06-23T02:51:00Z" w:initials="FA">
    <w:p w14:paraId="49BB447A" w14:textId="77777777" w:rsidR="00D55F57" w:rsidRDefault="00D55F57" w:rsidP="00D55F57">
      <w:pPr>
        <w:pStyle w:val="CommentText"/>
      </w:pPr>
      <w:r>
        <w:rPr>
          <w:rStyle w:val="CommentReference"/>
        </w:rPr>
        <w:annotationRef/>
      </w:r>
      <w:r>
        <w:t>What are the stages of quality assessments</w:t>
      </w:r>
    </w:p>
  </w:comment>
  <w:comment w:id="2" w:author="Frederick Affum" w:date="2025-06-23T02:55:00Z" w:initials="FA">
    <w:p w14:paraId="5961C16A" w14:textId="77777777" w:rsidR="00132573" w:rsidRDefault="00132573" w:rsidP="00132573">
      <w:pPr>
        <w:pStyle w:val="CommentText"/>
      </w:pPr>
      <w:r>
        <w:rPr>
          <w:rStyle w:val="CommentReference"/>
        </w:rPr>
        <w:annotationRef/>
      </w:r>
      <w:r>
        <w:t>Elaborate more on the farmgate price. How it is arrived at</w:t>
      </w:r>
    </w:p>
  </w:comment>
  <w:comment w:id="3" w:author="Frederick Affum" w:date="2025-06-23T03:02:00Z" w:initials="FA">
    <w:p w14:paraId="2F57477E" w14:textId="77777777" w:rsidR="004333A6" w:rsidRDefault="004333A6" w:rsidP="004333A6">
      <w:pPr>
        <w:pStyle w:val="CommentText"/>
      </w:pPr>
      <w:r>
        <w:rPr>
          <w:rStyle w:val="CommentReference"/>
        </w:rPr>
        <w:annotationRef/>
      </w:r>
      <w:r>
        <w:t>Explain who the CMC is under COCOBOD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5F510" w15:done="0"/>
  <w15:commentEx w15:paraId="49BB447A" w15:paraIdParent="6275F510" w15:done="0"/>
  <w15:commentEx w15:paraId="5961C16A" w15:done="0"/>
  <w15:commentEx w15:paraId="2F5747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3C7C0" w16cex:dateUtc="2025-06-23T02:51:00Z"/>
  <w16cex:commentExtensible w16cex:durableId="0532160D" w16cex:dateUtc="2025-06-23T02:51:00Z"/>
  <w16cex:commentExtensible w16cex:durableId="058F0D5D" w16cex:dateUtc="2025-06-23T02:55:00Z"/>
  <w16cex:commentExtensible w16cex:durableId="1E38E15B" w16cex:dateUtc="2025-06-23T0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5F510" w16cid:durableId="21D3C7C0"/>
  <w16cid:commentId w16cid:paraId="49BB447A" w16cid:durableId="0532160D"/>
  <w16cid:commentId w16cid:paraId="5961C16A" w16cid:durableId="058F0D5D"/>
  <w16cid:commentId w16cid:paraId="2F57477E" w16cid:durableId="1E38E1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1470" w14:textId="77777777" w:rsidR="0015777B" w:rsidRDefault="0015777B" w:rsidP="00E336C8">
      <w:pPr>
        <w:spacing w:after="0" w:line="240" w:lineRule="auto"/>
      </w:pPr>
      <w:r>
        <w:separator/>
      </w:r>
    </w:p>
  </w:endnote>
  <w:endnote w:type="continuationSeparator" w:id="0">
    <w:p w14:paraId="44FC905E" w14:textId="77777777" w:rsidR="0015777B" w:rsidRDefault="0015777B" w:rsidP="00E33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DDB4" w14:textId="77777777" w:rsidR="0015777B" w:rsidRDefault="0015777B" w:rsidP="00E336C8">
      <w:pPr>
        <w:spacing w:after="0" w:line="240" w:lineRule="auto"/>
      </w:pPr>
      <w:r>
        <w:separator/>
      </w:r>
    </w:p>
  </w:footnote>
  <w:footnote w:type="continuationSeparator" w:id="0">
    <w:p w14:paraId="3740AE9A" w14:textId="77777777" w:rsidR="0015777B" w:rsidRDefault="0015777B" w:rsidP="00E33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F6A82"/>
    <w:multiLevelType w:val="hybridMultilevel"/>
    <w:tmpl w:val="586A6148"/>
    <w:lvl w:ilvl="0" w:tplc="F1365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7C75AD"/>
    <w:multiLevelType w:val="multilevel"/>
    <w:tmpl w:val="4C48DD40"/>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BC073C2"/>
    <w:multiLevelType w:val="hybridMultilevel"/>
    <w:tmpl w:val="D97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6E52DD"/>
    <w:multiLevelType w:val="hybridMultilevel"/>
    <w:tmpl w:val="8CC4C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522639"/>
    <w:multiLevelType w:val="hybridMultilevel"/>
    <w:tmpl w:val="1040A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1473305">
    <w:abstractNumId w:val="0"/>
  </w:num>
  <w:num w:numId="2" w16cid:durableId="2087339824">
    <w:abstractNumId w:val="1"/>
  </w:num>
  <w:num w:numId="3" w16cid:durableId="360516992">
    <w:abstractNumId w:val="4"/>
  </w:num>
  <w:num w:numId="4" w16cid:durableId="89786350">
    <w:abstractNumId w:val="2"/>
  </w:num>
  <w:num w:numId="5" w16cid:durableId="6206492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derick Affum">
    <w15:presenceInfo w15:providerId="AD" w15:userId="S::Frederick@fairafric.com::cf6c0420-1b7d-4598-b1c3-4e3479553c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19"/>
    <w:rsid w:val="00002695"/>
    <w:rsid w:val="00003C1D"/>
    <w:rsid w:val="000045E0"/>
    <w:rsid w:val="0000568F"/>
    <w:rsid w:val="00005B56"/>
    <w:rsid w:val="000065E0"/>
    <w:rsid w:val="00007BB7"/>
    <w:rsid w:val="00010E39"/>
    <w:rsid w:val="0001113E"/>
    <w:rsid w:val="00011BEF"/>
    <w:rsid w:val="00014481"/>
    <w:rsid w:val="00014637"/>
    <w:rsid w:val="00014E21"/>
    <w:rsid w:val="0001522A"/>
    <w:rsid w:val="000203A0"/>
    <w:rsid w:val="00020868"/>
    <w:rsid w:val="00020C32"/>
    <w:rsid w:val="0002148F"/>
    <w:rsid w:val="00022E49"/>
    <w:rsid w:val="00024E31"/>
    <w:rsid w:val="000251E1"/>
    <w:rsid w:val="00025A59"/>
    <w:rsid w:val="00025D60"/>
    <w:rsid w:val="00026386"/>
    <w:rsid w:val="00026A5F"/>
    <w:rsid w:val="00026C9F"/>
    <w:rsid w:val="000302AA"/>
    <w:rsid w:val="00030DA7"/>
    <w:rsid w:val="0003184E"/>
    <w:rsid w:val="00033DF6"/>
    <w:rsid w:val="000360B5"/>
    <w:rsid w:val="000363FD"/>
    <w:rsid w:val="0003755B"/>
    <w:rsid w:val="00037AAA"/>
    <w:rsid w:val="00040513"/>
    <w:rsid w:val="00040F52"/>
    <w:rsid w:val="0004120C"/>
    <w:rsid w:val="00041BC1"/>
    <w:rsid w:val="00043759"/>
    <w:rsid w:val="000447E1"/>
    <w:rsid w:val="00046380"/>
    <w:rsid w:val="00046CB5"/>
    <w:rsid w:val="00047103"/>
    <w:rsid w:val="000475F8"/>
    <w:rsid w:val="00050DF0"/>
    <w:rsid w:val="0005164B"/>
    <w:rsid w:val="00052557"/>
    <w:rsid w:val="0006173A"/>
    <w:rsid w:val="000619D3"/>
    <w:rsid w:val="00061B9D"/>
    <w:rsid w:val="0006276E"/>
    <w:rsid w:val="000628DF"/>
    <w:rsid w:val="0006361B"/>
    <w:rsid w:val="00064537"/>
    <w:rsid w:val="00064F46"/>
    <w:rsid w:val="0006515E"/>
    <w:rsid w:val="0006539D"/>
    <w:rsid w:val="00065433"/>
    <w:rsid w:val="00065D58"/>
    <w:rsid w:val="00067653"/>
    <w:rsid w:val="00067A4F"/>
    <w:rsid w:val="000702C9"/>
    <w:rsid w:val="0007097F"/>
    <w:rsid w:val="00071755"/>
    <w:rsid w:val="00071E3B"/>
    <w:rsid w:val="00074F9C"/>
    <w:rsid w:val="00075307"/>
    <w:rsid w:val="000763A2"/>
    <w:rsid w:val="00076895"/>
    <w:rsid w:val="000824F2"/>
    <w:rsid w:val="00082A1E"/>
    <w:rsid w:val="00082AA2"/>
    <w:rsid w:val="000831F4"/>
    <w:rsid w:val="00083817"/>
    <w:rsid w:val="000849E9"/>
    <w:rsid w:val="0008551C"/>
    <w:rsid w:val="00085A5C"/>
    <w:rsid w:val="000862B3"/>
    <w:rsid w:val="000869C5"/>
    <w:rsid w:val="00087D63"/>
    <w:rsid w:val="00092DA7"/>
    <w:rsid w:val="000967AA"/>
    <w:rsid w:val="00096F89"/>
    <w:rsid w:val="00097FA0"/>
    <w:rsid w:val="000A127C"/>
    <w:rsid w:val="000A2B4E"/>
    <w:rsid w:val="000A3EE3"/>
    <w:rsid w:val="000A3F7F"/>
    <w:rsid w:val="000A44EC"/>
    <w:rsid w:val="000A5931"/>
    <w:rsid w:val="000A6F01"/>
    <w:rsid w:val="000A761C"/>
    <w:rsid w:val="000B16AC"/>
    <w:rsid w:val="000B4D03"/>
    <w:rsid w:val="000B753C"/>
    <w:rsid w:val="000C01E2"/>
    <w:rsid w:val="000C280A"/>
    <w:rsid w:val="000C3476"/>
    <w:rsid w:val="000C34D6"/>
    <w:rsid w:val="000C483B"/>
    <w:rsid w:val="000C48EB"/>
    <w:rsid w:val="000C61C3"/>
    <w:rsid w:val="000C61ED"/>
    <w:rsid w:val="000C715F"/>
    <w:rsid w:val="000D057E"/>
    <w:rsid w:val="000D176D"/>
    <w:rsid w:val="000D284C"/>
    <w:rsid w:val="000D64E6"/>
    <w:rsid w:val="000D77DC"/>
    <w:rsid w:val="000D7BAD"/>
    <w:rsid w:val="000E0B61"/>
    <w:rsid w:val="000E24EF"/>
    <w:rsid w:val="000E4D1F"/>
    <w:rsid w:val="000E5195"/>
    <w:rsid w:val="000E6598"/>
    <w:rsid w:val="000E7A2F"/>
    <w:rsid w:val="000F0F1B"/>
    <w:rsid w:val="000F3260"/>
    <w:rsid w:val="000F3608"/>
    <w:rsid w:val="000F6DFE"/>
    <w:rsid w:val="000F6F12"/>
    <w:rsid w:val="000F7A48"/>
    <w:rsid w:val="0010041D"/>
    <w:rsid w:val="001022F4"/>
    <w:rsid w:val="0010657A"/>
    <w:rsid w:val="00106667"/>
    <w:rsid w:val="001100FB"/>
    <w:rsid w:val="00113715"/>
    <w:rsid w:val="00113B4A"/>
    <w:rsid w:val="00114E0C"/>
    <w:rsid w:val="00115D00"/>
    <w:rsid w:val="0011689B"/>
    <w:rsid w:val="00117219"/>
    <w:rsid w:val="001176DD"/>
    <w:rsid w:val="00117A5A"/>
    <w:rsid w:val="00120598"/>
    <w:rsid w:val="00120962"/>
    <w:rsid w:val="00120E9F"/>
    <w:rsid w:val="00121526"/>
    <w:rsid w:val="00121C3B"/>
    <w:rsid w:val="00122F13"/>
    <w:rsid w:val="00123373"/>
    <w:rsid w:val="00123A7A"/>
    <w:rsid w:val="00123AAF"/>
    <w:rsid w:val="00125076"/>
    <w:rsid w:val="00125683"/>
    <w:rsid w:val="0012765A"/>
    <w:rsid w:val="001304E4"/>
    <w:rsid w:val="00131B9A"/>
    <w:rsid w:val="00132573"/>
    <w:rsid w:val="00133BA5"/>
    <w:rsid w:val="00135DC5"/>
    <w:rsid w:val="00136287"/>
    <w:rsid w:val="00136A25"/>
    <w:rsid w:val="0013791A"/>
    <w:rsid w:val="00140253"/>
    <w:rsid w:val="00141145"/>
    <w:rsid w:val="001416D4"/>
    <w:rsid w:val="00143071"/>
    <w:rsid w:val="00143525"/>
    <w:rsid w:val="00143E6E"/>
    <w:rsid w:val="00144700"/>
    <w:rsid w:val="00145CF3"/>
    <w:rsid w:val="00145ECC"/>
    <w:rsid w:val="00146050"/>
    <w:rsid w:val="001469D9"/>
    <w:rsid w:val="00147E35"/>
    <w:rsid w:val="00150B16"/>
    <w:rsid w:val="00150B41"/>
    <w:rsid w:val="0015140E"/>
    <w:rsid w:val="00152EC2"/>
    <w:rsid w:val="00153060"/>
    <w:rsid w:val="001546CB"/>
    <w:rsid w:val="00155AC0"/>
    <w:rsid w:val="0015629D"/>
    <w:rsid w:val="00157091"/>
    <w:rsid w:val="0015777B"/>
    <w:rsid w:val="00161817"/>
    <w:rsid w:val="001630E6"/>
    <w:rsid w:val="00163498"/>
    <w:rsid w:val="0016374E"/>
    <w:rsid w:val="00163F38"/>
    <w:rsid w:val="00165F97"/>
    <w:rsid w:val="00166CC5"/>
    <w:rsid w:val="00167990"/>
    <w:rsid w:val="00170B44"/>
    <w:rsid w:val="00171A09"/>
    <w:rsid w:val="001722CF"/>
    <w:rsid w:val="00172D34"/>
    <w:rsid w:val="00173593"/>
    <w:rsid w:val="001741BC"/>
    <w:rsid w:val="001772D0"/>
    <w:rsid w:val="00177485"/>
    <w:rsid w:val="00177B2B"/>
    <w:rsid w:val="00177D31"/>
    <w:rsid w:val="00180AF7"/>
    <w:rsid w:val="00183C8A"/>
    <w:rsid w:val="00184589"/>
    <w:rsid w:val="001848CC"/>
    <w:rsid w:val="00185EFA"/>
    <w:rsid w:val="00190401"/>
    <w:rsid w:val="00191DE5"/>
    <w:rsid w:val="00192E6D"/>
    <w:rsid w:val="001934F1"/>
    <w:rsid w:val="001938D6"/>
    <w:rsid w:val="00194011"/>
    <w:rsid w:val="0019460E"/>
    <w:rsid w:val="00194643"/>
    <w:rsid w:val="001947F9"/>
    <w:rsid w:val="00196713"/>
    <w:rsid w:val="001A0233"/>
    <w:rsid w:val="001A0401"/>
    <w:rsid w:val="001A08B8"/>
    <w:rsid w:val="001A0B27"/>
    <w:rsid w:val="001A1268"/>
    <w:rsid w:val="001A22A8"/>
    <w:rsid w:val="001A3809"/>
    <w:rsid w:val="001A4107"/>
    <w:rsid w:val="001A465C"/>
    <w:rsid w:val="001A4C00"/>
    <w:rsid w:val="001A66CE"/>
    <w:rsid w:val="001A737F"/>
    <w:rsid w:val="001B0195"/>
    <w:rsid w:val="001B0862"/>
    <w:rsid w:val="001B106A"/>
    <w:rsid w:val="001B12AB"/>
    <w:rsid w:val="001B4B40"/>
    <w:rsid w:val="001B4DC1"/>
    <w:rsid w:val="001B7871"/>
    <w:rsid w:val="001B7EB9"/>
    <w:rsid w:val="001C1C00"/>
    <w:rsid w:val="001C48E3"/>
    <w:rsid w:val="001C4E27"/>
    <w:rsid w:val="001C5A71"/>
    <w:rsid w:val="001C6C09"/>
    <w:rsid w:val="001D04E0"/>
    <w:rsid w:val="001D0740"/>
    <w:rsid w:val="001D0FE0"/>
    <w:rsid w:val="001D26AA"/>
    <w:rsid w:val="001D4301"/>
    <w:rsid w:val="001D4E65"/>
    <w:rsid w:val="001D4F48"/>
    <w:rsid w:val="001D4FB2"/>
    <w:rsid w:val="001D6A3B"/>
    <w:rsid w:val="001D7B25"/>
    <w:rsid w:val="001E033C"/>
    <w:rsid w:val="001E181A"/>
    <w:rsid w:val="001E2AAB"/>
    <w:rsid w:val="001E5741"/>
    <w:rsid w:val="001E58D1"/>
    <w:rsid w:val="001E6087"/>
    <w:rsid w:val="001E6B71"/>
    <w:rsid w:val="001F3348"/>
    <w:rsid w:val="001F386E"/>
    <w:rsid w:val="001F3D78"/>
    <w:rsid w:val="001F4493"/>
    <w:rsid w:val="001F7BEC"/>
    <w:rsid w:val="002001DE"/>
    <w:rsid w:val="0020101A"/>
    <w:rsid w:val="00201E98"/>
    <w:rsid w:val="00202063"/>
    <w:rsid w:val="00202DC9"/>
    <w:rsid w:val="00204650"/>
    <w:rsid w:val="002047BA"/>
    <w:rsid w:val="00204C8A"/>
    <w:rsid w:val="00205C9D"/>
    <w:rsid w:val="00206D7F"/>
    <w:rsid w:val="00207E3F"/>
    <w:rsid w:val="00216C23"/>
    <w:rsid w:val="00221344"/>
    <w:rsid w:val="0022273D"/>
    <w:rsid w:val="00222A4F"/>
    <w:rsid w:val="00224CCD"/>
    <w:rsid w:val="00227D91"/>
    <w:rsid w:val="00231D75"/>
    <w:rsid w:val="0023206A"/>
    <w:rsid w:val="0023339E"/>
    <w:rsid w:val="00233DBD"/>
    <w:rsid w:val="00234B8B"/>
    <w:rsid w:val="00235291"/>
    <w:rsid w:val="0023584E"/>
    <w:rsid w:val="00236C6D"/>
    <w:rsid w:val="0024047F"/>
    <w:rsid w:val="002409A9"/>
    <w:rsid w:val="0024292E"/>
    <w:rsid w:val="00242B9B"/>
    <w:rsid w:val="002434F0"/>
    <w:rsid w:val="00244389"/>
    <w:rsid w:val="00244A77"/>
    <w:rsid w:val="00246070"/>
    <w:rsid w:val="00246152"/>
    <w:rsid w:val="0024634D"/>
    <w:rsid w:val="00246A9B"/>
    <w:rsid w:val="00246D65"/>
    <w:rsid w:val="0025119D"/>
    <w:rsid w:val="00251A11"/>
    <w:rsid w:val="00251A98"/>
    <w:rsid w:val="00251E3E"/>
    <w:rsid w:val="00252232"/>
    <w:rsid w:val="002524FE"/>
    <w:rsid w:val="00252938"/>
    <w:rsid w:val="00253801"/>
    <w:rsid w:val="002546A7"/>
    <w:rsid w:val="00255DB1"/>
    <w:rsid w:val="002575FC"/>
    <w:rsid w:val="00257ACB"/>
    <w:rsid w:val="00257B87"/>
    <w:rsid w:val="002600BB"/>
    <w:rsid w:val="002607A6"/>
    <w:rsid w:val="00260F8D"/>
    <w:rsid w:val="00263736"/>
    <w:rsid w:val="00263C5C"/>
    <w:rsid w:val="00264338"/>
    <w:rsid w:val="00265067"/>
    <w:rsid w:val="00266A5E"/>
    <w:rsid w:val="002712C4"/>
    <w:rsid w:val="002726BC"/>
    <w:rsid w:val="0027407D"/>
    <w:rsid w:val="00275E64"/>
    <w:rsid w:val="002777C9"/>
    <w:rsid w:val="00277A68"/>
    <w:rsid w:val="00277F7D"/>
    <w:rsid w:val="002808D0"/>
    <w:rsid w:val="002825F5"/>
    <w:rsid w:val="00283E8C"/>
    <w:rsid w:val="00286CF2"/>
    <w:rsid w:val="002875C9"/>
    <w:rsid w:val="00287648"/>
    <w:rsid w:val="002878FA"/>
    <w:rsid w:val="00290028"/>
    <w:rsid w:val="00290710"/>
    <w:rsid w:val="0029329D"/>
    <w:rsid w:val="00293EF6"/>
    <w:rsid w:val="00294096"/>
    <w:rsid w:val="002967E9"/>
    <w:rsid w:val="0029791D"/>
    <w:rsid w:val="00297E96"/>
    <w:rsid w:val="002A31C2"/>
    <w:rsid w:val="002A34AA"/>
    <w:rsid w:val="002A38F8"/>
    <w:rsid w:val="002A5346"/>
    <w:rsid w:val="002A5834"/>
    <w:rsid w:val="002A63AD"/>
    <w:rsid w:val="002A7080"/>
    <w:rsid w:val="002A779B"/>
    <w:rsid w:val="002A7F2C"/>
    <w:rsid w:val="002B0E6D"/>
    <w:rsid w:val="002B191C"/>
    <w:rsid w:val="002B3C76"/>
    <w:rsid w:val="002B624F"/>
    <w:rsid w:val="002B62CC"/>
    <w:rsid w:val="002B63E6"/>
    <w:rsid w:val="002B68A8"/>
    <w:rsid w:val="002B704A"/>
    <w:rsid w:val="002C000E"/>
    <w:rsid w:val="002C017C"/>
    <w:rsid w:val="002C1754"/>
    <w:rsid w:val="002C1885"/>
    <w:rsid w:val="002C269D"/>
    <w:rsid w:val="002C3945"/>
    <w:rsid w:val="002C4149"/>
    <w:rsid w:val="002C55D7"/>
    <w:rsid w:val="002C60F8"/>
    <w:rsid w:val="002C6B54"/>
    <w:rsid w:val="002C7018"/>
    <w:rsid w:val="002C7326"/>
    <w:rsid w:val="002D0DCB"/>
    <w:rsid w:val="002D3552"/>
    <w:rsid w:val="002D3908"/>
    <w:rsid w:val="002D5EC3"/>
    <w:rsid w:val="002D623E"/>
    <w:rsid w:val="002D72E9"/>
    <w:rsid w:val="002D7EF4"/>
    <w:rsid w:val="002E039D"/>
    <w:rsid w:val="002E4C6E"/>
    <w:rsid w:val="002E636C"/>
    <w:rsid w:val="002E6673"/>
    <w:rsid w:val="002E6AB4"/>
    <w:rsid w:val="002E6C73"/>
    <w:rsid w:val="002F105A"/>
    <w:rsid w:val="002F1E76"/>
    <w:rsid w:val="002F2376"/>
    <w:rsid w:val="002F46C2"/>
    <w:rsid w:val="002F47DF"/>
    <w:rsid w:val="002F499B"/>
    <w:rsid w:val="002F5407"/>
    <w:rsid w:val="002F556B"/>
    <w:rsid w:val="002F578A"/>
    <w:rsid w:val="002F59B4"/>
    <w:rsid w:val="002F7F64"/>
    <w:rsid w:val="003005B3"/>
    <w:rsid w:val="00301D39"/>
    <w:rsid w:val="00302372"/>
    <w:rsid w:val="00302812"/>
    <w:rsid w:val="00303394"/>
    <w:rsid w:val="00304142"/>
    <w:rsid w:val="003044CA"/>
    <w:rsid w:val="00306856"/>
    <w:rsid w:val="00310970"/>
    <w:rsid w:val="00311DB3"/>
    <w:rsid w:val="00313D34"/>
    <w:rsid w:val="003157B6"/>
    <w:rsid w:val="00315B50"/>
    <w:rsid w:val="00316069"/>
    <w:rsid w:val="003204AD"/>
    <w:rsid w:val="00320C71"/>
    <w:rsid w:val="00320D35"/>
    <w:rsid w:val="003212EE"/>
    <w:rsid w:val="00321CF0"/>
    <w:rsid w:val="00324739"/>
    <w:rsid w:val="00325F7F"/>
    <w:rsid w:val="0032629E"/>
    <w:rsid w:val="00330A26"/>
    <w:rsid w:val="00332EA7"/>
    <w:rsid w:val="00333890"/>
    <w:rsid w:val="003339B4"/>
    <w:rsid w:val="00333F52"/>
    <w:rsid w:val="003346AD"/>
    <w:rsid w:val="003356B3"/>
    <w:rsid w:val="00335B4B"/>
    <w:rsid w:val="003362D7"/>
    <w:rsid w:val="003363EA"/>
    <w:rsid w:val="003367EF"/>
    <w:rsid w:val="00337909"/>
    <w:rsid w:val="00337CE2"/>
    <w:rsid w:val="00340C3B"/>
    <w:rsid w:val="00340D5A"/>
    <w:rsid w:val="00341831"/>
    <w:rsid w:val="00344E6B"/>
    <w:rsid w:val="0034514D"/>
    <w:rsid w:val="003473C8"/>
    <w:rsid w:val="00350A1E"/>
    <w:rsid w:val="003517EF"/>
    <w:rsid w:val="003520DB"/>
    <w:rsid w:val="00354B75"/>
    <w:rsid w:val="00356C59"/>
    <w:rsid w:val="003600FA"/>
    <w:rsid w:val="00360858"/>
    <w:rsid w:val="00360C6E"/>
    <w:rsid w:val="00361809"/>
    <w:rsid w:val="00361DAB"/>
    <w:rsid w:val="00362D67"/>
    <w:rsid w:val="00363121"/>
    <w:rsid w:val="00363C66"/>
    <w:rsid w:val="00364ACA"/>
    <w:rsid w:val="00371039"/>
    <w:rsid w:val="00371CFF"/>
    <w:rsid w:val="003726E0"/>
    <w:rsid w:val="00375E66"/>
    <w:rsid w:val="00376225"/>
    <w:rsid w:val="00376380"/>
    <w:rsid w:val="00376812"/>
    <w:rsid w:val="00377E93"/>
    <w:rsid w:val="003822F3"/>
    <w:rsid w:val="00382A30"/>
    <w:rsid w:val="00382E24"/>
    <w:rsid w:val="00383B53"/>
    <w:rsid w:val="003850EB"/>
    <w:rsid w:val="0038527A"/>
    <w:rsid w:val="0038612E"/>
    <w:rsid w:val="0038622B"/>
    <w:rsid w:val="00386273"/>
    <w:rsid w:val="00387E58"/>
    <w:rsid w:val="00391F78"/>
    <w:rsid w:val="0039251E"/>
    <w:rsid w:val="00392CD8"/>
    <w:rsid w:val="00392FAA"/>
    <w:rsid w:val="00394181"/>
    <w:rsid w:val="00394A12"/>
    <w:rsid w:val="003957F1"/>
    <w:rsid w:val="00395B36"/>
    <w:rsid w:val="00395BE6"/>
    <w:rsid w:val="003972ED"/>
    <w:rsid w:val="00397404"/>
    <w:rsid w:val="003A27C0"/>
    <w:rsid w:val="003A3EA8"/>
    <w:rsid w:val="003A4851"/>
    <w:rsid w:val="003A48FC"/>
    <w:rsid w:val="003A4E6B"/>
    <w:rsid w:val="003A6CD7"/>
    <w:rsid w:val="003A7982"/>
    <w:rsid w:val="003B05B5"/>
    <w:rsid w:val="003B0888"/>
    <w:rsid w:val="003B0F69"/>
    <w:rsid w:val="003B3492"/>
    <w:rsid w:val="003B3C36"/>
    <w:rsid w:val="003B6173"/>
    <w:rsid w:val="003B72D9"/>
    <w:rsid w:val="003C264F"/>
    <w:rsid w:val="003C4CC9"/>
    <w:rsid w:val="003C5E01"/>
    <w:rsid w:val="003C5E9E"/>
    <w:rsid w:val="003C6E35"/>
    <w:rsid w:val="003C7077"/>
    <w:rsid w:val="003D1882"/>
    <w:rsid w:val="003D364C"/>
    <w:rsid w:val="003D7957"/>
    <w:rsid w:val="003E021D"/>
    <w:rsid w:val="003E186D"/>
    <w:rsid w:val="003E1DB6"/>
    <w:rsid w:val="003E1E7F"/>
    <w:rsid w:val="003E2385"/>
    <w:rsid w:val="003E363A"/>
    <w:rsid w:val="003E6B71"/>
    <w:rsid w:val="003F025F"/>
    <w:rsid w:val="003F0EE8"/>
    <w:rsid w:val="003F11B2"/>
    <w:rsid w:val="003F277E"/>
    <w:rsid w:val="003F397A"/>
    <w:rsid w:val="003F3B21"/>
    <w:rsid w:val="003F3FDD"/>
    <w:rsid w:val="003F4CD1"/>
    <w:rsid w:val="003F56B4"/>
    <w:rsid w:val="003F5BA8"/>
    <w:rsid w:val="00401154"/>
    <w:rsid w:val="004012B3"/>
    <w:rsid w:val="0040303B"/>
    <w:rsid w:val="00403289"/>
    <w:rsid w:val="00404B1C"/>
    <w:rsid w:val="00406D58"/>
    <w:rsid w:val="004109D6"/>
    <w:rsid w:val="004113A2"/>
    <w:rsid w:val="00411ADA"/>
    <w:rsid w:val="0041381E"/>
    <w:rsid w:val="0041396E"/>
    <w:rsid w:val="00413CD4"/>
    <w:rsid w:val="00413F5B"/>
    <w:rsid w:val="004142FF"/>
    <w:rsid w:val="00415848"/>
    <w:rsid w:val="00416411"/>
    <w:rsid w:val="00416CFF"/>
    <w:rsid w:val="00416F36"/>
    <w:rsid w:val="0042090C"/>
    <w:rsid w:val="004211CE"/>
    <w:rsid w:val="00422232"/>
    <w:rsid w:val="0042255D"/>
    <w:rsid w:val="00423F17"/>
    <w:rsid w:val="00425D47"/>
    <w:rsid w:val="00430D6C"/>
    <w:rsid w:val="004333A6"/>
    <w:rsid w:val="00433D25"/>
    <w:rsid w:val="00435804"/>
    <w:rsid w:val="00436421"/>
    <w:rsid w:val="0043746A"/>
    <w:rsid w:val="00437E2C"/>
    <w:rsid w:val="00441A6F"/>
    <w:rsid w:val="00443A30"/>
    <w:rsid w:val="00444838"/>
    <w:rsid w:val="00444A7B"/>
    <w:rsid w:val="00444D34"/>
    <w:rsid w:val="00445A57"/>
    <w:rsid w:val="00445E85"/>
    <w:rsid w:val="00452247"/>
    <w:rsid w:val="0045264C"/>
    <w:rsid w:val="00452EA7"/>
    <w:rsid w:val="00452F26"/>
    <w:rsid w:val="00454561"/>
    <w:rsid w:val="00454CE0"/>
    <w:rsid w:val="00454FDA"/>
    <w:rsid w:val="00457471"/>
    <w:rsid w:val="004576C7"/>
    <w:rsid w:val="00460F9B"/>
    <w:rsid w:val="00461CF3"/>
    <w:rsid w:val="00464AF6"/>
    <w:rsid w:val="00464B90"/>
    <w:rsid w:val="0046585A"/>
    <w:rsid w:val="00466DBE"/>
    <w:rsid w:val="004711F2"/>
    <w:rsid w:val="00471AAB"/>
    <w:rsid w:val="00473274"/>
    <w:rsid w:val="00474554"/>
    <w:rsid w:val="004750FD"/>
    <w:rsid w:val="00475E31"/>
    <w:rsid w:val="00480A75"/>
    <w:rsid w:val="00480D03"/>
    <w:rsid w:val="00482570"/>
    <w:rsid w:val="004828D6"/>
    <w:rsid w:val="00483227"/>
    <w:rsid w:val="00483277"/>
    <w:rsid w:val="0048331A"/>
    <w:rsid w:val="004846D0"/>
    <w:rsid w:val="004864F1"/>
    <w:rsid w:val="00487761"/>
    <w:rsid w:val="004909F2"/>
    <w:rsid w:val="00490C83"/>
    <w:rsid w:val="00491943"/>
    <w:rsid w:val="00492CEC"/>
    <w:rsid w:val="00495335"/>
    <w:rsid w:val="00495A2D"/>
    <w:rsid w:val="004974A5"/>
    <w:rsid w:val="00497A85"/>
    <w:rsid w:val="004A0140"/>
    <w:rsid w:val="004A2D57"/>
    <w:rsid w:val="004A336F"/>
    <w:rsid w:val="004A4929"/>
    <w:rsid w:val="004A5F73"/>
    <w:rsid w:val="004A60E2"/>
    <w:rsid w:val="004A6618"/>
    <w:rsid w:val="004B364A"/>
    <w:rsid w:val="004B3981"/>
    <w:rsid w:val="004B4359"/>
    <w:rsid w:val="004B6D40"/>
    <w:rsid w:val="004B7064"/>
    <w:rsid w:val="004B7B16"/>
    <w:rsid w:val="004C04DD"/>
    <w:rsid w:val="004C08A7"/>
    <w:rsid w:val="004C0DDA"/>
    <w:rsid w:val="004C52FB"/>
    <w:rsid w:val="004C5351"/>
    <w:rsid w:val="004C6567"/>
    <w:rsid w:val="004C656D"/>
    <w:rsid w:val="004C6BC3"/>
    <w:rsid w:val="004C6F5A"/>
    <w:rsid w:val="004C7BCF"/>
    <w:rsid w:val="004D10A6"/>
    <w:rsid w:val="004D2FCB"/>
    <w:rsid w:val="004D3912"/>
    <w:rsid w:val="004D4FC8"/>
    <w:rsid w:val="004D53CF"/>
    <w:rsid w:val="004D5A72"/>
    <w:rsid w:val="004D5BCE"/>
    <w:rsid w:val="004D667C"/>
    <w:rsid w:val="004D6FF9"/>
    <w:rsid w:val="004D729A"/>
    <w:rsid w:val="004E1D4B"/>
    <w:rsid w:val="004E2413"/>
    <w:rsid w:val="004E2ED5"/>
    <w:rsid w:val="004E3E2C"/>
    <w:rsid w:val="004E419C"/>
    <w:rsid w:val="004E5994"/>
    <w:rsid w:val="004F1157"/>
    <w:rsid w:val="004F1387"/>
    <w:rsid w:val="004F16A7"/>
    <w:rsid w:val="004F1A97"/>
    <w:rsid w:val="004F2621"/>
    <w:rsid w:val="004F378E"/>
    <w:rsid w:val="004F3A57"/>
    <w:rsid w:val="004F49AB"/>
    <w:rsid w:val="004F5FB3"/>
    <w:rsid w:val="004F67F2"/>
    <w:rsid w:val="004F6969"/>
    <w:rsid w:val="004F76D0"/>
    <w:rsid w:val="004F7B72"/>
    <w:rsid w:val="00501BAE"/>
    <w:rsid w:val="00501DAA"/>
    <w:rsid w:val="005027AA"/>
    <w:rsid w:val="005030CB"/>
    <w:rsid w:val="00503B97"/>
    <w:rsid w:val="00504843"/>
    <w:rsid w:val="00504F85"/>
    <w:rsid w:val="00507D84"/>
    <w:rsid w:val="005114B0"/>
    <w:rsid w:val="00512BFA"/>
    <w:rsid w:val="00513098"/>
    <w:rsid w:val="00513AB9"/>
    <w:rsid w:val="0051664D"/>
    <w:rsid w:val="0051666A"/>
    <w:rsid w:val="00516E24"/>
    <w:rsid w:val="005242D8"/>
    <w:rsid w:val="00524C9E"/>
    <w:rsid w:val="00525D69"/>
    <w:rsid w:val="00526F24"/>
    <w:rsid w:val="0052728B"/>
    <w:rsid w:val="00530BF0"/>
    <w:rsid w:val="00531AE2"/>
    <w:rsid w:val="005324DB"/>
    <w:rsid w:val="00533933"/>
    <w:rsid w:val="00534B0B"/>
    <w:rsid w:val="00535339"/>
    <w:rsid w:val="005361A0"/>
    <w:rsid w:val="00541340"/>
    <w:rsid w:val="0054629F"/>
    <w:rsid w:val="005501A2"/>
    <w:rsid w:val="005512B9"/>
    <w:rsid w:val="005525C3"/>
    <w:rsid w:val="005536A2"/>
    <w:rsid w:val="0055379B"/>
    <w:rsid w:val="0055398F"/>
    <w:rsid w:val="005556F5"/>
    <w:rsid w:val="00556486"/>
    <w:rsid w:val="00560518"/>
    <w:rsid w:val="00565145"/>
    <w:rsid w:val="00565C13"/>
    <w:rsid w:val="005662AC"/>
    <w:rsid w:val="005674D2"/>
    <w:rsid w:val="00567557"/>
    <w:rsid w:val="00571293"/>
    <w:rsid w:val="00573817"/>
    <w:rsid w:val="00573842"/>
    <w:rsid w:val="00573E75"/>
    <w:rsid w:val="00574330"/>
    <w:rsid w:val="005746A2"/>
    <w:rsid w:val="0057598D"/>
    <w:rsid w:val="00582531"/>
    <w:rsid w:val="0058334F"/>
    <w:rsid w:val="005834BB"/>
    <w:rsid w:val="00584BA4"/>
    <w:rsid w:val="005867C6"/>
    <w:rsid w:val="00586903"/>
    <w:rsid w:val="005916C7"/>
    <w:rsid w:val="00592545"/>
    <w:rsid w:val="005940EF"/>
    <w:rsid w:val="005945EF"/>
    <w:rsid w:val="0059494D"/>
    <w:rsid w:val="005950CC"/>
    <w:rsid w:val="00595752"/>
    <w:rsid w:val="00595F19"/>
    <w:rsid w:val="0059690F"/>
    <w:rsid w:val="0059773A"/>
    <w:rsid w:val="005978A7"/>
    <w:rsid w:val="005A0EF3"/>
    <w:rsid w:val="005A12DB"/>
    <w:rsid w:val="005A183D"/>
    <w:rsid w:val="005A27DA"/>
    <w:rsid w:val="005A40BA"/>
    <w:rsid w:val="005A4908"/>
    <w:rsid w:val="005A4D7D"/>
    <w:rsid w:val="005A5DB4"/>
    <w:rsid w:val="005A67B4"/>
    <w:rsid w:val="005A6C36"/>
    <w:rsid w:val="005A70AA"/>
    <w:rsid w:val="005A7717"/>
    <w:rsid w:val="005A7C3C"/>
    <w:rsid w:val="005B3E9A"/>
    <w:rsid w:val="005B4A2A"/>
    <w:rsid w:val="005B5C84"/>
    <w:rsid w:val="005C207C"/>
    <w:rsid w:val="005C2F0F"/>
    <w:rsid w:val="005C5A90"/>
    <w:rsid w:val="005C66F3"/>
    <w:rsid w:val="005C6A8B"/>
    <w:rsid w:val="005C7791"/>
    <w:rsid w:val="005D02E7"/>
    <w:rsid w:val="005D0BD4"/>
    <w:rsid w:val="005D1831"/>
    <w:rsid w:val="005D1BCF"/>
    <w:rsid w:val="005D1F4A"/>
    <w:rsid w:val="005D3478"/>
    <w:rsid w:val="005D3B53"/>
    <w:rsid w:val="005D445F"/>
    <w:rsid w:val="005D4F0E"/>
    <w:rsid w:val="005D5DBA"/>
    <w:rsid w:val="005D6038"/>
    <w:rsid w:val="005D622F"/>
    <w:rsid w:val="005D6285"/>
    <w:rsid w:val="005D6D58"/>
    <w:rsid w:val="005D6DC8"/>
    <w:rsid w:val="005D6E2E"/>
    <w:rsid w:val="005E0136"/>
    <w:rsid w:val="005E15BE"/>
    <w:rsid w:val="005E179F"/>
    <w:rsid w:val="005E19C5"/>
    <w:rsid w:val="005E3164"/>
    <w:rsid w:val="005E4089"/>
    <w:rsid w:val="005E44D2"/>
    <w:rsid w:val="005E46E9"/>
    <w:rsid w:val="005E470B"/>
    <w:rsid w:val="005E4D34"/>
    <w:rsid w:val="005E64AD"/>
    <w:rsid w:val="005E75D2"/>
    <w:rsid w:val="005F0E7A"/>
    <w:rsid w:val="005F1AC7"/>
    <w:rsid w:val="005F1EF7"/>
    <w:rsid w:val="005F35FC"/>
    <w:rsid w:val="005F41DE"/>
    <w:rsid w:val="005F450E"/>
    <w:rsid w:val="005F4640"/>
    <w:rsid w:val="005F47BA"/>
    <w:rsid w:val="005F5837"/>
    <w:rsid w:val="005F6941"/>
    <w:rsid w:val="005F6A1D"/>
    <w:rsid w:val="005F6D14"/>
    <w:rsid w:val="005F6E30"/>
    <w:rsid w:val="0060079C"/>
    <w:rsid w:val="00601D99"/>
    <w:rsid w:val="00603B6A"/>
    <w:rsid w:val="00603C1F"/>
    <w:rsid w:val="00604AD9"/>
    <w:rsid w:val="00604E2B"/>
    <w:rsid w:val="00604E9D"/>
    <w:rsid w:val="006053F3"/>
    <w:rsid w:val="00606D13"/>
    <w:rsid w:val="006106A9"/>
    <w:rsid w:val="00612631"/>
    <w:rsid w:val="00612D49"/>
    <w:rsid w:val="00613707"/>
    <w:rsid w:val="00617245"/>
    <w:rsid w:val="00623027"/>
    <w:rsid w:val="00623A7C"/>
    <w:rsid w:val="00625817"/>
    <w:rsid w:val="0063007A"/>
    <w:rsid w:val="00630FDD"/>
    <w:rsid w:val="0063331F"/>
    <w:rsid w:val="006340E7"/>
    <w:rsid w:val="00637E42"/>
    <w:rsid w:val="00640A54"/>
    <w:rsid w:val="00641343"/>
    <w:rsid w:val="0064299D"/>
    <w:rsid w:val="006441C1"/>
    <w:rsid w:val="006446D7"/>
    <w:rsid w:val="00644999"/>
    <w:rsid w:val="006454C9"/>
    <w:rsid w:val="00645CCD"/>
    <w:rsid w:val="0064616B"/>
    <w:rsid w:val="00650F56"/>
    <w:rsid w:val="00651F6D"/>
    <w:rsid w:val="006537AA"/>
    <w:rsid w:val="00655996"/>
    <w:rsid w:val="0066006B"/>
    <w:rsid w:val="006606FE"/>
    <w:rsid w:val="006621BF"/>
    <w:rsid w:val="00663896"/>
    <w:rsid w:val="0066425A"/>
    <w:rsid w:val="00664A6F"/>
    <w:rsid w:val="00664D06"/>
    <w:rsid w:val="0066561B"/>
    <w:rsid w:val="006664C9"/>
    <w:rsid w:val="00666C94"/>
    <w:rsid w:val="00666D19"/>
    <w:rsid w:val="0066789E"/>
    <w:rsid w:val="0067147E"/>
    <w:rsid w:val="0067364C"/>
    <w:rsid w:val="00673805"/>
    <w:rsid w:val="00673E73"/>
    <w:rsid w:val="006763B4"/>
    <w:rsid w:val="0067642D"/>
    <w:rsid w:val="00676ECF"/>
    <w:rsid w:val="006806F5"/>
    <w:rsid w:val="00680BB4"/>
    <w:rsid w:val="00682823"/>
    <w:rsid w:val="00682E46"/>
    <w:rsid w:val="006832AB"/>
    <w:rsid w:val="00684112"/>
    <w:rsid w:val="00684331"/>
    <w:rsid w:val="00685D9A"/>
    <w:rsid w:val="00690D33"/>
    <w:rsid w:val="00691881"/>
    <w:rsid w:val="0069347F"/>
    <w:rsid w:val="00694DC3"/>
    <w:rsid w:val="006A0B26"/>
    <w:rsid w:val="006A18C3"/>
    <w:rsid w:val="006A1D35"/>
    <w:rsid w:val="006A2261"/>
    <w:rsid w:val="006A2556"/>
    <w:rsid w:val="006A2E57"/>
    <w:rsid w:val="006A2F4D"/>
    <w:rsid w:val="006A4336"/>
    <w:rsid w:val="006A56D0"/>
    <w:rsid w:val="006A7001"/>
    <w:rsid w:val="006A7CE2"/>
    <w:rsid w:val="006B0DCD"/>
    <w:rsid w:val="006B1522"/>
    <w:rsid w:val="006B16F3"/>
    <w:rsid w:val="006B277B"/>
    <w:rsid w:val="006B2E28"/>
    <w:rsid w:val="006B37BC"/>
    <w:rsid w:val="006B4E65"/>
    <w:rsid w:val="006B631B"/>
    <w:rsid w:val="006C17B8"/>
    <w:rsid w:val="006C1A89"/>
    <w:rsid w:val="006C2ABE"/>
    <w:rsid w:val="006C472D"/>
    <w:rsid w:val="006C5889"/>
    <w:rsid w:val="006C5D55"/>
    <w:rsid w:val="006C6760"/>
    <w:rsid w:val="006C6F54"/>
    <w:rsid w:val="006C7D90"/>
    <w:rsid w:val="006D0201"/>
    <w:rsid w:val="006D0928"/>
    <w:rsid w:val="006D1FC7"/>
    <w:rsid w:val="006D280D"/>
    <w:rsid w:val="006D2FE8"/>
    <w:rsid w:val="006D38FF"/>
    <w:rsid w:val="006D3BA5"/>
    <w:rsid w:val="006D4854"/>
    <w:rsid w:val="006D594C"/>
    <w:rsid w:val="006D6C21"/>
    <w:rsid w:val="006D6E7D"/>
    <w:rsid w:val="006E1878"/>
    <w:rsid w:val="006E2EEA"/>
    <w:rsid w:val="006E3ECA"/>
    <w:rsid w:val="006E4952"/>
    <w:rsid w:val="006E5F2C"/>
    <w:rsid w:val="006E68C9"/>
    <w:rsid w:val="006E7364"/>
    <w:rsid w:val="006E744A"/>
    <w:rsid w:val="006E7F13"/>
    <w:rsid w:val="006E7F1C"/>
    <w:rsid w:val="006F37D0"/>
    <w:rsid w:val="006F5155"/>
    <w:rsid w:val="006F6E7A"/>
    <w:rsid w:val="007001C2"/>
    <w:rsid w:val="00700887"/>
    <w:rsid w:val="007021A8"/>
    <w:rsid w:val="00702332"/>
    <w:rsid w:val="0070287D"/>
    <w:rsid w:val="00702A44"/>
    <w:rsid w:val="00703455"/>
    <w:rsid w:val="007036B1"/>
    <w:rsid w:val="00704271"/>
    <w:rsid w:val="00705FD1"/>
    <w:rsid w:val="0070685B"/>
    <w:rsid w:val="00706CC0"/>
    <w:rsid w:val="00706CF6"/>
    <w:rsid w:val="00707A2C"/>
    <w:rsid w:val="0071031E"/>
    <w:rsid w:val="00710CBA"/>
    <w:rsid w:val="00712BCE"/>
    <w:rsid w:val="00712F11"/>
    <w:rsid w:val="0071310D"/>
    <w:rsid w:val="00716939"/>
    <w:rsid w:val="00716BA7"/>
    <w:rsid w:val="00717084"/>
    <w:rsid w:val="00717169"/>
    <w:rsid w:val="007201E6"/>
    <w:rsid w:val="0072049D"/>
    <w:rsid w:val="007205C6"/>
    <w:rsid w:val="0072174D"/>
    <w:rsid w:val="0072221D"/>
    <w:rsid w:val="007239CE"/>
    <w:rsid w:val="007258E7"/>
    <w:rsid w:val="00726DEF"/>
    <w:rsid w:val="00732EBE"/>
    <w:rsid w:val="0073322D"/>
    <w:rsid w:val="00734735"/>
    <w:rsid w:val="0073481E"/>
    <w:rsid w:val="0073488F"/>
    <w:rsid w:val="00735DAB"/>
    <w:rsid w:val="00740CA1"/>
    <w:rsid w:val="00742139"/>
    <w:rsid w:val="00743E03"/>
    <w:rsid w:val="00744CD7"/>
    <w:rsid w:val="00746036"/>
    <w:rsid w:val="00746458"/>
    <w:rsid w:val="00746911"/>
    <w:rsid w:val="0074756E"/>
    <w:rsid w:val="007513E2"/>
    <w:rsid w:val="00752A31"/>
    <w:rsid w:val="007545B2"/>
    <w:rsid w:val="00754F26"/>
    <w:rsid w:val="0075506B"/>
    <w:rsid w:val="00756D7F"/>
    <w:rsid w:val="00756FF8"/>
    <w:rsid w:val="00757558"/>
    <w:rsid w:val="00761B59"/>
    <w:rsid w:val="007622EE"/>
    <w:rsid w:val="007633B9"/>
    <w:rsid w:val="00763D4B"/>
    <w:rsid w:val="00764983"/>
    <w:rsid w:val="00764D2B"/>
    <w:rsid w:val="00765AEB"/>
    <w:rsid w:val="00765C71"/>
    <w:rsid w:val="00766D6F"/>
    <w:rsid w:val="00767A17"/>
    <w:rsid w:val="00767CCA"/>
    <w:rsid w:val="007714F2"/>
    <w:rsid w:val="0077467E"/>
    <w:rsid w:val="00776AB0"/>
    <w:rsid w:val="00782972"/>
    <w:rsid w:val="00783703"/>
    <w:rsid w:val="0078600D"/>
    <w:rsid w:val="00787060"/>
    <w:rsid w:val="00787EB9"/>
    <w:rsid w:val="007906DE"/>
    <w:rsid w:val="00790EA2"/>
    <w:rsid w:val="007912D9"/>
    <w:rsid w:val="0079402D"/>
    <w:rsid w:val="007955E0"/>
    <w:rsid w:val="00795840"/>
    <w:rsid w:val="00795912"/>
    <w:rsid w:val="007959C4"/>
    <w:rsid w:val="00795C78"/>
    <w:rsid w:val="00795F9D"/>
    <w:rsid w:val="00796729"/>
    <w:rsid w:val="00796B4A"/>
    <w:rsid w:val="00796F8D"/>
    <w:rsid w:val="007A079A"/>
    <w:rsid w:val="007A0A0A"/>
    <w:rsid w:val="007A1ABB"/>
    <w:rsid w:val="007A1D5F"/>
    <w:rsid w:val="007A45E0"/>
    <w:rsid w:val="007A5EB2"/>
    <w:rsid w:val="007A5FC9"/>
    <w:rsid w:val="007A715E"/>
    <w:rsid w:val="007A7BA1"/>
    <w:rsid w:val="007A7C40"/>
    <w:rsid w:val="007B06C8"/>
    <w:rsid w:val="007B08C7"/>
    <w:rsid w:val="007B109B"/>
    <w:rsid w:val="007B1A41"/>
    <w:rsid w:val="007B2276"/>
    <w:rsid w:val="007B29AF"/>
    <w:rsid w:val="007B4AAD"/>
    <w:rsid w:val="007B54F7"/>
    <w:rsid w:val="007B59E6"/>
    <w:rsid w:val="007B65E7"/>
    <w:rsid w:val="007B6E48"/>
    <w:rsid w:val="007B6FF6"/>
    <w:rsid w:val="007B702E"/>
    <w:rsid w:val="007C1E63"/>
    <w:rsid w:val="007C1E6F"/>
    <w:rsid w:val="007C25FF"/>
    <w:rsid w:val="007C473F"/>
    <w:rsid w:val="007C4962"/>
    <w:rsid w:val="007C6529"/>
    <w:rsid w:val="007C6ABE"/>
    <w:rsid w:val="007D05E3"/>
    <w:rsid w:val="007D1491"/>
    <w:rsid w:val="007D2790"/>
    <w:rsid w:val="007D3FE3"/>
    <w:rsid w:val="007D422D"/>
    <w:rsid w:val="007D597D"/>
    <w:rsid w:val="007D5A3A"/>
    <w:rsid w:val="007D6CC7"/>
    <w:rsid w:val="007D6EA6"/>
    <w:rsid w:val="007E0181"/>
    <w:rsid w:val="007E10B8"/>
    <w:rsid w:val="007E11F9"/>
    <w:rsid w:val="007E1A32"/>
    <w:rsid w:val="007E1FD2"/>
    <w:rsid w:val="007E27A8"/>
    <w:rsid w:val="007E430C"/>
    <w:rsid w:val="007E702B"/>
    <w:rsid w:val="007E762B"/>
    <w:rsid w:val="007F0B1A"/>
    <w:rsid w:val="007F2DA1"/>
    <w:rsid w:val="007F5E27"/>
    <w:rsid w:val="0080048B"/>
    <w:rsid w:val="00800544"/>
    <w:rsid w:val="00800F20"/>
    <w:rsid w:val="00800F2B"/>
    <w:rsid w:val="008010E6"/>
    <w:rsid w:val="0080164F"/>
    <w:rsid w:val="0080322A"/>
    <w:rsid w:val="00803263"/>
    <w:rsid w:val="008044C0"/>
    <w:rsid w:val="00804C12"/>
    <w:rsid w:val="00804D25"/>
    <w:rsid w:val="008101D9"/>
    <w:rsid w:val="008104F3"/>
    <w:rsid w:val="0081074C"/>
    <w:rsid w:val="00812F86"/>
    <w:rsid w:val="0081346A"/>
    <w:rsid w:val="00813BB9"/>
    <w:rsid w:val="00815131"/>
    <w:rsid w:val="008151BA"/>
    <w:rsid w:val="008163A9"/>
    <w:rsid w:val="00820B70"/>
    <w:rsid w:val="00824C06"/>
    <w:rsid w:val="008274F2"/>
    <w:rsid w:val="008305B8"/>
    <w:rsid w:val="00830612"/>
    <w:rsid w:val="008313C9"/>
    <w:rsid w:val="0083167F"/>
    <w:rsid w:val="0083294B"/>
    <w:rsid w:val="008369D3"/>
    <w:rsid w:val="00836EEA"/>
    <w:rsid w:val="00840A9B"/>
    <w:rsid w:val="00841650"/>
    <w:rsid w:val="00841EA4"/>
    <w:rsid w:val="00843745"/>
    <w:rsid w:val="00845035"/>
    <w:rsid w:val="0084513F"/>
    <w:rsid w:val="00850A32"/>
    <w:rsid w:val="00852370"/>
    <w:rsid w:val="00853232"/>
    <w:rsid w:val="008560D3"/>
    <w:rsid w:val="00856A01"/>
    <w:rsid w:val="00856A3D"/>
    <w:rsid w:val="00860A34"/>
    <w:rsid w:val="00860F19"/>
    <w:rsid w:val="0086226A"/>
    <w:rsid w:val="008629AB"/>
    <w:rsid w:val="0086305F"/>
    <w:rsid w:val="0086330A"/>
    <w:rsid w:val="0086358C"/>
    <w:rsid w:val="00866BB1"/>
    <w:rsid w:val="0086721C"/>
    <w:rsid w:val="00870E4A"/>
    <w:rsid w:val="0087155D"/>
    <w:rsid w:val="0087196F"/>
    <w:rsid w:val="008729B7"/>
    <w:rsid w:val="008760B3"/>
    <w:rsid w:val="0087662A"/>
    <w:rsid w:val="008772BA"/>
    <w:rsid w:val="00877E04"/>
    <w:rsid w:val="00880760"/>
    <w:rsid w:val="00881212"/>
    <w:rsid w:val="008819D1"/>
    <w:rsid w:val="00882198"/>
    <w:rsid w:val="00883A6D"/>
    <w:rsid w:val="00885614"/>
    <w:rsid w:val="00885DBE"/>
    <w:rsid w:val="00891B67"/>
    <w:rsid w:val="00892587"/>
    <w:rsid w:val="0089293B"/>
    <w:rsid w:val="00893C85"/>
    <w:rsid w:val="00894CC7"/>
    <w:rsid w:val="00896E63"/>
    <w:rsid w:val="00897469"/>
    <w:rsid w:val="008975D4"/>
    <w:rsid w:val="008A082B"/>
    <w:rsid w:val="008A14DC"/>
    <w:rsid w:val="008A21E4"/>
    <w:rsid w:val="008A2ACA"/>
    <w:rsid w:val="008A2E79"/>
    <w:rsid w:val="008A35C0"/>
    <w:rsid w:val="008A4335"/>
    <w:rsid w:val="008A534C"/>
    <w:rsid w:val="008A7243"/>
    <w:rsid w:val="008B0262"/>
    <w:rsid w:val="008B0966"/>
    <w:rsid w:val="008B101A"/>
    <w:rsid w:val="008B1D09"/>
    <w:rsid w:val="008B45B9"/>
    <w:rsid w:val="008B4DD2"/>
    <w:rsid w:val="008B5428"/>
    <w:rsid w:val="008B5E69"/>
    <w:rsid w:val="008B683B"/>
    <w:rsid w:val="008C2C60"/>
    <w:rsid w:val="008C305D"/>
    <w:rsid w:val="008C3D55"/>
    <w:rsid w:val="008C3E00"/>
    <w:rsid w:val="008C526E"/>
    <w:rsid w:val="008C5785"/>
    <w:rsid w:val="008C5C36"/>
    <w:rsid w:val="008C78F7"/>
    <w:rsid w:val="008D0978"/>
    <w:rsid w:val="008D2523"/>
    <w:rsid w:val="008D3486"/>
    <w:rsid w:val="008D3947"/>
    <w:rsid w:val="008D4150"/>
    <w:rsid w:val="008D4B6E"/>
    <w:rsid w:val="008D524F"/>
    <w:rsid w:val="008D54B7"/>
    <w:rsid w:val="008D5DE0"/>
    <w:rsid w:val="008D617F"/>
    <w:rsid w:val="008D69D7"/>
    <w:rsid w:val="008D6BD2"/>
    <w:rsid w:val="008E0019"/>
    <w:rsid w:val="008E0485"/>
    <w:rsid w:val="008E3136"/>
    <w:rsid w:val="008E3728"/>
    <w:rsid w:val="008E459B"/>
    <w:rsid w:val="008E64B4"/>
    <w:rsid w:val="008E6620"/>
    <w:rsid w:val="008F382C"/>
    <w:rsid w:val="008F3FD8"/>
    <w:rsid w:val="008F5BFB"/>
    <w:rsid w:val="008F6C9F"/>
    <w:rsid w:val="008F70F6"/>
    <w:rsid w:val="008F74CF"/>
    <w:rsid w:val="008F7699"/>
    <w:rsid w:val="008F7A7C"/>
    <w:rsid w:val="00900079"/>
    <w:rsid w:val="00900733"/>
    <w:rsid w:val="0090085D"/>
    <w:rsid w:val="00900A27"/>
    <w:rsid w:val="0090247A"/>
    <w:rsid w:val="009025C5"/>
    <w:rsid w:val="009026FF"/>
    <w:rsid w:val="00903948"/>
    <w:rsid w:val="009048A3"/>
    <w:rsid w:val="00904BA9"/>
    <w:rsid w:val="00904BFF"/>
    <w:rsid w:val="00907007"/>
    <w:rsid w:val="00907C88"/>
    <w:rsid w:val="00911826"/>
    <w:rsid w:val="00913A03"/>
    <w:rsid w:val="009144F1"/>
    <w:rsid w:val="00914F3D"/>
    <w:rsid w:val="0091535C"/>
    <w:rsid w:val="0091725A"/>
    <w:rsid w:val="00917EEE"/>
    <w:rsid w:val="009215CB"/>
    <w:rsid w:val="00921ED8"/>
    <w:rsid w:val="00921F4C"/>
    <w:rsid w:val="009234C9"/>
    <w:rsid w:val="00924AE7"/>
    <w:rsid w:val="009259E9"/>
    <w:rsid w:val="00927293"/>
    <w:rsid w:val="0092760D"/>
    <w:rsid w:val="0092793A"/>
    <w:rsid w:val="00931A42"/>
    <w:rsid w:val="00932090"/>
    <w:rsid w:val="00932F41"/>
    <w:rsid w:val="00933450"/>
    <w:rsid w:val="00935852"/>
    <w:rsid w:val="009375C3"/>
    <w:rsid w:val="00940EAD"/>
    <w:rsid w:val="00941671"/>
    <w:rsid w:val="0094263B"/>
    <w:rsid w:val="009439FA"/>
    <w:rsid w:val="00944DCE"/>
    <w:rsid w:val="009452C7"/>
    <w:rsid w:val="00945675"/>
    <w:rsid w:val="00945D42"/>
    <w:rsid w:val="00945EEF"/>
    <w:rsid w:val="00947C78"/>
    <w:rsid w:val="009518AC"/>
    <w:rsid w:val="009521EA"/>
    <w:rsid w:val="0095351B"/>
    <w:rsid w:val="00953B37"/>
    <w:rsid w:val="00954DB4"/>
    <w:rsid w:val="0095635B"/>
    <w:rsid w:val="00956464"/>
    <w:rsid w:val="0095646C"/>
    <w:rsid w:val="009573EE"/>
    <w:rsid w:val="0096033E"/>
    <w:rsid w:val="0096058A"/>
    <w:rsid w:val="00960E47"/>
    <w:rsid w:val="009616C0"/>
    <w:rsid w:val="00961EE0"/>
    <w:rsid w:val="0096215F"/>
    <w:rsid w:val="00964D2C"/>
    <w:rsid w:val="009654DB"/>
    <w:rsid w:val="00966C4F"/>
    <w:rsid w:val="00967152"/>
    <w:rsid w:val="00967886"/>
    <w:rsid w:val="009700BD"/>
    <w:rsid w:val="0097099B"/>
    <w:rsid w:val="00970AD9"/>
    <w:rsid w:val="00970E56"/>
    <w:rsid w:val="00973385"/>
    <w:rsid w:val="00973D7E"/>
    <w:rsid w:val="00974119"/>
    <w:rsid w:val="0097418B"/>
    <w:rsid w:val="00974427"/>
    <w:rsid w:val="00975400"/>
    <w:rsid w:val="00975851"/>
    <w:rsid w:val="00977D6F"/>
    <w:rsid w:val="0098277D"/>
    <w:rsid w:val="0098650C"/>
    <w:rsid w:val="00986A9D"/>
    <w:rsid w:val="00990EF8"/>
    <w:rsid w:val="0099157F"/>
    <w:rsid w:val="009918A7"/>
    <w:rsid w:val="00993A93"/>
    <w:rsid w:val="00995F75"/>
    <w:rsid w:val="009A033D"/>
    <w:rsid w:val="009A0530"/>
    <w:rsid w:val="009A059C"/>
    <w:rsid w:val="009A0653"/>
    <w:rsid w:val="009A4BF3"/>
    <w:rsid w:val="009A5CCD"/>
    <w:rsid w:val="009A77B6"/>
    <w:rsid w:val="009B27F8"/>
    <w:rsid w:val="009B28C0"/>
    <w:rsid w:val="009B3AC7"/>
    <w:rsid w:val="009B4328"/>
    <w:rsid w:val="009B4B2D"/>
    <w:rsid w:val="009B6474"/>
    <w:rsid w:val="009B76D3"/>
    <w:rsid w:val="009C048D"/>
    <w:rsid w:val="009C07FB"/>
    <w:rsid w:val="009C0F4B"/>
    <w:rsid w:val="009C1252"/>
    <w:rsid w:val="009C2126"/>
    <w:rsid w:val="009C4BA7"/>
    <w:rsid w:val="009C6799"/>
    <w:rsid w:val="009D03AA"/>
    <w:rsid w:val="009D0A00"/>
    <w:rsid w:val="009D198B"/>
    <w:rsid w:val="009D1B59"/>
    <w:rsid w:val="009D2859"/>
    <w:rsid w:val="009D3B0D"/>
    <w:rsid w:val="009D4128"/>
    <w:rsid w:val="009D43D3"/>
    <w:rsid w:val="009D5DB7"/>
    <w:rsid w:val="009D7246"/>
    <w:rsid w:val="009D7754"/>
    <w:rsid w:val="009E022B"/>
    <w:rsid w:val="009E1B42"/>
    <w:rsid w:val="009E280E"/>
    <w:rsid w:val="009E2F7E"/>
    <w:rsid w:val="009E3544"/>
    <w:rsid w:val="009E3D85"/>
    <w:rsid w:val="009E62D3"/>
    <w:rsid w:val="009E7320"/>
    <w:rsid w:val="009F07A0"/>
    <w:rsid w:val="009F0DF8"/>
    <w:rsid w:val="009F10AB"/>
    <w:rsid w:val="009F34F0"/>
    <w:rsid w:val="009F557A"/>
    <w:rsid w:val="009F639F"/>
    <w:rsid w:val="009F678E"/>
    <w:rsid w:val="009F769A"/>
    <w:rsid w:val="009F7ACD"/>
    <w:rsid w:val="00A007CE"/>
    <w:rsid w:val="00A01C40"/>
    <w:rsid w:val="00A02F62"/>
    <w:rsid w:val="00A06FB2"/>
    <w:rsid w:val="00A0733E"/>
    <w:rsid w:val="00A1151F"/>
    <w:rsid w:val="00A11977"/>
    <w:rsid w:val="00A12C9D"/>
    <w:rsid w:val="00A13B1E"/>
    <w:rsid w:val="00A13C6E"/>
    <w:rsid w:val="00A14125"/>
    <w:rsid w:val="00A148BA"/>
    <w:rsid w:val="00A15184"/>
    <w:rsid w:val="00A15801"/>
    <w:rsid w:val="00A15EC6"/>
    <w:rsid w:val="00A15F48"/>
    <w:rsid w:val="00A204C8"/>
    <w:rsid w:val="00A20FAA"/>
    <w:rsid w:val="00A21ABE"/>
    <w:rsid w:val="00A221AC"/>
    <w:rsid w:val="00A2399D"/>
    <w:rsid w:val="00A24EDC"/>
    <w:rsid w:val="00A26178"/>
    <w:rsid w:val="00A269B3"/>
    <w:rsid w:val="00A308EA"/>
    <w:rsid w:val="00A312C8"/>
    <w:rsid w:val="00A31AF1"/>
    <w:rsid w:val="00A3210D"/>
    <w:rsid w:val="00A33ACA"/>
    <w:rsid w:val="00A3458B"/>
    <w:rsid w:val="00A34AEC"/>
    <w:rsid w:val="00A363E6"/>
    <w:rsid w:val="00A37257"/>
    <w:rsid w:val="00A37357"/>
    <w:rsid w:val="00A37404"/>
    <w:rsid w:val="00A379B6"/>
    <w:rsid w:val="00A37A6C"/>
    <w:rsid w:val="00A40063"/>
    <w:rsid w:val="00A41FD7"/>
    <w:rsid w:val="00A43550"/>
    <w:rsid w:val="00A436EC"/>
    <w:rsid w:val="00A44F8B"/>
    <w:rsid w:val="00A45346"/>
    <w:rsid w:val="00A453E0"/>
    <w:rsid w:val="00A459D6"/>
    <w:rsid w:val="00A46CB8"/>
    <w:rsid w:val="00A47134"/>
    <w:rsid w:val="00A50524"/>
    <w:rsid w:val="00A55FB0"/>
    <w:rsid w:val="00A57D14"/>
    <w:rsid w:val="00A57EB1"/>
    <w:rsid w:val="00A6131E"/>
    <w:rsid w:val="00A6151F"/>
    <w:rsid w:val="00A621BD"/>
    <w:rsid w:val="00A62FF6"/>
    <w:rsid w:val="00A63370"/>
    <w:rsid w:val="00A638FB"/>
    <w:rsid w:val="00A63E5C"/>
    <w:rsid w:val="00A6516F"/>
    <w:rsid w:val="00A65AF5"/>
    <w:rsid w:val="00A701DD"/>
    <w:rsid w:val="00A706E2"/>
    <w:rsid w:val="00A70980"/>
    <w:rsid w:val="00A70EB3"/>
    <w:rsid w:val="00A72684"/>
    <w:rsid w:val="00A72E7D"/>
    <w:rsid w:val="00A72F80"/>
    <w:rsid w:val="00A73111"/>
    <w:rsid w:val="00A73257"/>
    <w:rsid w:val="00A7417A"/>
    <w:rsid w:val="00A74A5E"/>
    <w:rsid w:val="00A75E99"/>
    <w:rsid w:val="00A76021"/>
    <w:rsid w:val="00A7703F"/>
    <w:rsid w:val="00A77283"/>
    <w:rsid w:val="00A831E8"/>
    <w:rsid w:val="00A84192"/>
    <w:rsid w:val="00A84E0E"/>
    <w:rsid w:val="00A8590B"/>
    <w:rsid w:val="00A8617D"/>
    <w:rsid w:val="00A90938"/>
    <w:rsid w:val="00A926AC"/>
    <w:rsid w:val="00A92865"/>
    <w:rsid w:val="00A929E6"/>
    <w:rsid w:val="00A9377A"/>
    <w:rsid w:val="00A941DA"/>
    <w:rsid w:val="00A94323"/>
    <w:rsid w:val="00A94E48"/>
    <w:rsid w:val="00A94F9E"/>
    <w:rsid w:val="00A95212"/>
    <w:rsid w:val="00A97FAE"/>
    <w:rsid w:val="00AA0FA7"/>
    <w:rsid w:val="00AA16D5"/>
    <w:rsid w:val="00AA2915"/>
    <w:rsid w:val="00AA576D"/>
    <w:rsid w:val="00AB018C"/>
    <w:rsid w:val="00AB1111"/>
    <w:rsid w:val="00AB2E19"/>
    <w:rsid w:val="00AB2F41"/>
    <w:rsid w:val="00AB33BB"/>
    <w:rsid w:val="00AB4606"/>
    <w:rsid w:val="00AB52C6"/>
    <w:rsid w:val="00AB5A1B"/>
    <w:rsid w:val="00AB6346"/>
    <w:rsid w:val="00AB7BDD"/>
    <w:rsid w:val="00AC1B4F"/>
    <w:rsid w:val="00AC3943"/>
    <w:rsid w:val="00AC3BE5"/>
    <w:rsid w:val="00AC3C40"/>
    <w:rsid w:val="00AC4258"/>
    <w:rsid w:val="00AC4CC4"/>
    <w:rsid w:val="00AC58A3"/>
    <w:rsid w:val="00AC5957"/>
    <w:rsid w:val="00AC6096"/>
    <w:rsid w:val="00AC7337"/>
    <w:rsid w:val="00AD08AD"/>
    <w:rsid w:val="00AD0CEF"/>
    <w:rsid w:val="00AD2928"/>
    <w:rsid w:val="00AD2EF9"/>
    <w:rsid w:val="00AD345A"/>
    <w:rsid w:val="00AD3904"/>
    <w:rsid w:val="00AE0451"/>
    <w:rsid w:val="00AE07A7"/>
    <w:rsid w:val="00AE10C7"/>
    <w:rsid w:val="00AE167E"/>
    <w:rsid w:val="00AE2444"/>
    <w:rsid w:val="00AE2FBD"/>
    <w:rsid w:val="00AE330F"/>
    <w:rsid w:val="00AE3A4C"/>
    <w:rsid w:val="00AE3A53"/>
    <w:rsid w:val="00AE457E"/>
    <w:rsid w:val="00AE4CE0"/>
    <w:rsid w:val="00AE5418"/>
    <w:rsid w:val="00AE691B"/>
    <w:rsid w:val="00AE6A66"/>
    <w:rsid w:val="00AE7734"/>
    <w:rsid w:val="00AF2536"/>
    <w:rsid w:val="00AF35D6"/>
    <w:rsid w:val="00AF3C07"/>
    <w:rsid w:val="00AF3F02"/>
    <w:rsid w:val="00AF42AA"/>
    <w:rsid w:val="00AF4713"/>
    <w:rsid w:val="00AF5F50"/>
    <w:rsid w:val="00AF73B9"/>
    <w:rsid w:val="00AF748F"/>
    <w:rsid w:val="00B004EF"/>
    <w:rsid w:val="00B00A0D"/>
    <w:rsid w:val="00B02528"/>
    <w:rsid w:val="00B04EDC"/>
    <w:rsid w:val="00B05533"/>
    <w:rsid w:val="00B060DC"/>
    <w:rsid w:val="00B06469"/>
    <w:rsid w:val="00B07542"/>
    <w:rsid w:val="00B10178"/>
    <w:rsid w:val="00B112CE"/>
    <w:rsid w:val="00B11468"/>
    <w:rsid w:val="00B12E22"/>
    <w:rsid w:val="00B13919"/>
    <w:rsid w:val="00B14695"/>
    <w:rsid w:val="00B17688"/>
    <w:rsid w:val="00B17B20"/>
    <w:rsid w:val="00B207CA"/>
    <w:rsid w:val="00B208B1"/>
    <w:rsid w:val="00B23CE1"/>
    <w:rsid w:val="00B242AD"/>
    <w:rsid w:val="00B24490"/>
    <w:rsid w:val="00B24687"/>
    <w:rsid w:val="00B247D8"/>
    <w:rsid w:val="00B251B3"/>
    <w:rsid w:val="00B2667F"/>
    <w:rsid w:val="00B26AC6"/>
    <w:rsid w:val="00B27549"/>
    <w:rsid w:val="00B2775A"/>
    <w:rsid w:val="00B27A8F"/>
    <w:rsid w:val="00B30599"/>
    <w:rsid w:val="00B30681"/>
    <w:rsid w:val="00B31298"/>
    <w:rsid w:val="00B31F4B"/>
    <w:rsid w:val="00B31FD9"/>
    <w:rsid w:val="00B320E4"/>
    <w:rsid w:val="00B3329E"/>
    <w:rsid w:val="00B33BFB"/>
    <w:rsid w:val="00B345A9"/>
    <w:rsid w:val="00B347EB"/>
    <w:rsid w:val="00B36FE7"/>
    <w:rsid w:val="00B3735A"/>
    <w:rsid w:val="00B428A1"/>
    <w:rsid w:val="00B442B8"/>
    <w:rsid w:val="00B44C68"/>
    <w:rsid w:val="00B460BE"/>
    <w:rsid w:val="00B460D7"/>
    <w:rsid w:val="00B461E8"/>
    <w:rsid w:val="00B4728A"/>
    <w:rsid w:val="00B51784"/>
    <w:rsid w:val="00B518D8"/>
    <w:rsid w:val="00B5425C"/>
    <w:rsid w:val="00B5438E"/>
    <w:rsid w:val="00B549A5"/>
    <w:rsid w:val="00B56D50"/>
    <w:rsid w:val="00B60D30"/>
    <w:rsid w:val="00B60FE8"/>
    <w:rsid w:val="00B61A91"/>
    <w:rsid w:val="00B61C39"/>
    <w:rsid w:val="00B62539"/>
    <w:rsid w:val="00B636F8"/>
    <w:rsid w:val="00B65C19"/>
    <w:rsid w:val="00B660BE"/>
    <w:rsid w:val="00B67692"/>
    <w:rsid w:val="00B7019A"/>
    <w:rsid w:val="00B70DF5"/>
    <w:rsid w:val="00B71718"/>
    <w:rsid w:val="00B73E2A"/>
    <w:rsid w:val="00B740DF"/>
    <w:rsid w:val="00B74DED"/>
    <w:rsid w:val="00B75BC8"/>
    <w:rsid w:val="00B75E90"/>
    <w:rsid w:val="00B778E8"/>
    <w:rsid w:val="00B803FC"/>
    <w:rsid w:val="00B8186E"/>
    <w:rsid w:val="00B82581"/>
    <w:rsid w:val="00B82A34"/>
    <w:rsid w:val="00B8313F"/>
    <w:rsid w:val="00B83AE5"/>
    <w:rsid w:val="00B84729"/>
    <w:rsid w:val="00B85CE7"/>
    <w:rsid w:val="00B863AA"/>
    <w:rsid w:val="00B873FD"/>
    <w:rsid w:val="00B90604"/>
    <w:rsid w:val="00B91C51"/>
    <w:rsid w:val="00B91DE2"/>
    <w:rsid w:val="00B93FB4"/>
    <w:rsid w:val="00B95D20"/>
    <w:rsid w:val="00B960A3"/>
    <w:rsid w:val="00B96386"/>
    <w:rsid w:val="00B96D87"/>
    <w:rsid w:val="00BA007C"/>
    <w:rsid w:val="00BA0E08"/>
    <w:rsid w:val="00BA0E60"/>
    <w:rsid w:val="00BA39CD"/>
    <w:rsid w:val="00BA77D4"/>
    <w:rsid w:val="00BB1B8B"/>
    <w:rsid w:val="00BB24EE"/>
    <w:rsid w:val="00BB2AAE"/>
    <w:rsid w:val="00BB38C5"/>
    <w:rsid w:val="00BB6E40"/>
    <w:rsid w:val="00BB7839"/>
    <w:rsid w:val="00BB7F0B"/>
    <w:rsid w:val="00BC02CA"/>
    <w:rsid w:val="00BC13E5"/>
    <w:rsid w:val="00BC25E7"/>
    <w:rsid w:val="00BC3080"/>
    <w:rsid w:val="00BC3520"/>
    <w:rsid w:val="00BC352B"/>
    <w:rsid w:val="00BC3636"/>
    <w:rsid w:val="00BC4224"/>
    <w:rsid w:val="00BC4380"/>
    <w:rsid w:val="00BC5520"/>
    <w:rsid w:val="00BC66F7"/>
    <w:rsid w:val="00BC762A"/>
    <w:rsid w:val="00BD0A5E"/>
    <w:rsid w:val="00BD12B2"/>
    <w:rsid w:val="00BD21C2"/>
    <w:rsid w:val="00BD40FD"/>
    <w:rsid w:val="00BD48DA"/>
    <w:rsid w:val="00BD5654"/>
    <w:rsid w:val="00BD636F"/>
    <w:rsid w:val="00BD650C"/>
    <w:rsid w:val="00BD7F37"/>
    <w:rsid w:val="00BE1284"/>
    <w:rsid w:val="00BE2010"/>
    <w:rsid w:val="00BE20DB"/>
    <w:rsid w:val="00BE3AB9"/>
    <w:rsid w:val="00BE5D39"/>
    <w:rsid w:val="00BE639B"/>
    <w:rsid w:val="00BE65C8"/>
    <w:rsid w:val="00BE7155"/>
    <w:rsid w:val="00BF0AEB"/>
    <w:rsid w:val="00BF1858"/>
    <w:rsid w:val="00BF1A89"/>
    <w:rsid w:val="00BF217B"/>
    <w:rsid w:val="00BF26A1"/>
    <w:rsid w:val="00BF30DC"/>
    <w:rsid w:val="00BF344B"/>
    <w:rsid w:val="00BF38B8"/>
    <w:rsid w:val="00BF42D5"/>
    <w:rsid w:val="00BF5154"/>
    <w:rsid w:val="00BF6649"/>
    <w:rsid w:val="00C008F4"/>
    <w:rsid w:val="00C01378"/>
    <w:rsid w:val="00C036E3"/>
    <w:rsid w:val="00C05F0C"/>
    <w:rsid w:val="00C0625E"/>
    <w:rsid w:val="00C066B1"/>
    <w:rsid w:val="00C06894"/>
    <w:rsid w:val="00C069DF"/>
    <w:rsid w:val="00C07862"/>
    <w:rsid w:val="00C11742"/>
    <w:rsid w:val="00C118F8"/>
    <w:rsid w:val="00C12656"/>
    <w:rsid w:val="00C1274F"/>
    <w:rsid w:val="00C12C44"/>
    <w:rsid w:val="00C133D5"/>
    <w:rsid w:val="00C1385E"/>
    <w:rsid w:val="00C13D26"/>
    <w:rsid w:val="00C153CB"/>
    <w:rsid w:val="00C15DB7"/>
    <w:rsid w:val="00C164D6"/>
    <w:rsid w:val="00C20067"/>
    <w:rsid w:val="00C20855"/>
    <w:rsid w:val="00C20CC6"/>
    <w:rsid w:val="00C20CDB"/>
    <w:rsid w:val="00C21F25"/>
    <w:rsid w:val="00C23AAA"/>
    <w:rsid w:val="00C252DB"/>
    <w:rsid w:val="00C270D6"/>
    <w:rsid w:val="00C30471"/>
    <w:rsid w:val="00C305DF"/>
    <w:rsid w:val="00C308DC"/>
    <w:rsid w:val="00C3139F"/>
    <w:rsid w:val="00C340E1"/>
    <w:rsid w:val="00C345E5"/>
    <w:rsid w:val="00C34B9A"/>
    <w:rsid w:val="00C419D1"/>
    <w:rsid w:val="00C43091"/>
    <w:rsid w:val="00C43C8E"/>
    <w:rsid w:val="00C4457C"/>
    <w:rsid w:val="00C44B6B"/>
    <w:rsid w:val="00C44DEE"/>
    <w:rsid w:val="00C450B6"/>
    <w:rsid w:val="00C47ED3"/>
    <w:rsid w:val="00C503ED"/>
    <w:rsid w:val="00C50DC8"/>
    <w:rsid w:val="00C52AC8"/>
    <w:rsid w:val="00C54790"/>
    <w:rsid w:val="00C548BA"/>
    <w:rsid w:val="00C5546F"/>
    <w:rsid w:val="00C55BF3"/>
    <w:rsid w:val="00C571F7"/>
    <w:rsid w:val="00C60AC9"/>
    <w:rsid w:val="00C61063"/>
    <w:rsid w:val="00C611CC"/>
    <w:rsid w:val="00C63422"/>
    <w:rsid w:val="00C63525"/>
    <w:rsid w:val="00C6455F"/>
    <w:rsid w:val="00C64DE1"/>
    <w:rsid w:val="00C657AF"/>
    <w:rsid w:val="00C65AA0"/>
    <w:rsid w:val="00C700F1"/>
    <w:rsid w:val="00C713FF"/>
    <w:rsid w:val="00C72400"/>
    <w:rsid w:val="00C7240F"/>
    <w:rsid w:val="00C72802"/>
    <w:rsid w:val="00C72C8D"/>
    <w:rsid w:val="00C72CB8"/>
    <w:rsid w:val="00C7344B"/>
    <w:rsid w:val="00C74096"/>
    <w:rsid w:val="00C7418A"/>
    <w:rsid w:val="00C745C2"/>
    <w:rsid w:val="00C746E5"/>
    <w:rsid w:val="00C759E9"/>
    <w:rsid w:val="00C77A0B"/>
    <w:rsid w:val="00C77A66"/>
    <w:rsid w:val="00C817F8"/>
    <w:rsid w:val="00C82183"/>
    <w:rsid w:val="00C82915"/>
    <w:rsid w:val="00C83C3D"/>
    <w:rsid w:val="00C8509B"/>
    <w:rsid w:val="00C856D4"/>
    <w:rsid w:val="00C87E36"/>
    <w:rsid w:val="00C902DD"/>
    <w:rsid w:val="00C909A4"/>
    <w:rsid w:val="00C91535"/>
    <w:rsid w:val="00C91ACD"/>
    <w:rsid w:val="00C92AD9"/>
    <w:rsid w:val="00C93446"/>
    <w:rsid w:val="00C93917"/>
    <w:rsid w:val="00C93E5B"/>
    <w:rsid w:val="00C94F56"/>
    <w:rsid w:val="00C953FB"/>
    <w:rsid w:val="00C95578"/>
    <w:rsid w:val="00C95AE1"/>
    <w:rsid w:val="00C97BE0"/>
    <w:rsid w:val="00CA096B"/>
    <w:rsid w:val="00CA1CDA"/>
    <w:rsid w:val="00CA268A"/>
    <w:rsid w:val="00CA2AD8"/>
    <w:rsid w:val="00CA3206"/>
    <w:rsid w:val="00CA36CF"/>
    <w:rsid w:val="00CA3CF5"/>
    <w:rsid w:val="00CA5150"/>
    <w:rsid w:val="00CA7A9C"/>
    <w:rsid w:val="00CB1E2D"/>
    <w:rsid w:val="00CB2D4B"/>
    <w:rsid w:val="00CB366F"/>
    <w:rsid w:val="00CB43C6"/>
    <w:rsid w:val="00CB60AF"/>
    <w:rsid w:val="00CB7A53"/>
    <w:rsid w:val="00CC17D7"/>
    <w:rsid w:val="00CC71A5"/>
    <w:rsid w:val="00CD11E7"/>
    <w:rsid w:val="00CD2678"/>
    <w:rsid w:val="00CD293C"/>
    <w:rsid w:val="00CD4AE8"/>
    <w:rsid w:val="00CD4DCB"/>
    <w:rsid w:val="00CD66DF"/>
    <w:rsid w:val="00CD673E"/>
    <w:rsid w:val="00CD6879"/>
    <w:rsid w:val="00CD7A75"/>
    <w:rsid w:val="00CD7E59"/>
    <w:rsid w:val="00CE1A6D"/>
    <w:rsid w:val="00CE1BD2"/>
    <w:rsid w:val="00CE2C8A"/>
    <w:rsid w:val="00CE6496"/>
    <w:rsid w:val="00CE7F0D"/>
    <w:rsid w:val="00CF338A"/>
    <w:rsid w:val="00CF3704"/>
    <w:rsid w:val="00CF43E9"/>
    <w:rsid w:val="00CF444D"/>
    <w:rsid w:val="00CF57D8"/>
    <w:rsid w:val="00CF5B26"/>
    <w:rsid w:val="00CF69B1"/>
    <w:rsid w:val="00CF7F6E"/>
    <w:rsid w:val="00D0060B"/>
    <w:rsid w:val="00D006E0"/>
    <w:rsid w:val="00D01ED3"/>
    <w:rsid w:val="00D03067"/>
    <w:rsid w:val="00D04053"/>
    <w:rsid w:val="00D04EF5"/>
    <w:rsid w:val="00D06A8A"/>
    <w:rsid w:val="00D06C8C"/>
    <w:rsid w:val="00D073DA"/>
    <w:rsid w:val="00D11841"/>
    <w:rsid w:val="00D12540"/>
    <w:rsid w:val="00D12665"/>
    <w:rsid w:val="00D129E6"/>
    <w:rsid w:val="00D12F46"/>
    <w:rsid w:val="00D13805"/>
    <w:rsid w:val="00D1398A"/>
    <w:rsid w:val="00D147F9"/>
    <w:rsid w:val="00D14F3A"/>
    <w:rsid w:val="00D15666"/>
    <w:rsid w:val="00D16528"/>
    <w:rsid w:val="00D17377"/>
    <w:rsid w:val="00D174C6"/>
    <w:rsid w:val="00D17B02"/>
    <w:rsid w:val="00D21014"/>
    <w:rsid w:val="00D21D3F"/>
    <w:rsid w:val="00D22BD9"/>
    <w:rsid w:val="00D24E9E"/>
    <w:rsid w:val="00D26F94"/>
    <w:rsid w:val="00D309B4"/>
    <w:rsid w:val="00D31E71"/>
    <w:rsid w:val="00D32047"/>
    <w:rsid w:val="00D33494"/>
    <w:rsid w:val="00D335CC"/>
    <w:rsid w:val="00D336EE"/>
    <w:rsid w:val="00D348BA"/>
    <w:rsid w:val="00D35411"/>
    <w:rsid w:val="00D3561F"/>
    <w:rsid w:val="00D35632"/>
    <w:rsid w:val="00D35D4C"/>
    <w:rsid w:val="00D37AF3"/>
    <w:rsid w:val="00D403AC"/>
    <w:rsid w:val="00D40A05"/>
    <w:rsid w:val="00D419F6"/>
    <w:rsid w:val="00D43470"/>
    <w:rsid w:val="00D441E1"/>
    <w:rsid w:val="00D45D70"/>
    <w:rsid w:val="00D47EFF"/>
    <w:rsid w:val="00D514E6"/>
    <w:rsid w:val="00D5199A"/>
    <w:rsid w:val="00D5301C"/>
    <w:rsid w:val="00D53C60"/>
    <w:rsid w:val="00D54E5E"/>
    <w:rsid w:val="00D55F57"/>
    <w:rsid w:val="00D57EE2"/>
    <w:rsid w:val="00D60160"/>
    <w:rsid w:val="00D6036A"/>
    <w:rsid w:val="00D60514"/>
    <w:rsid w:val="00D60702"/>
    <w:rsid w:val="00D608A6"/>
    <w:rsid w:val="00D60DA7"/>
    <w:rsid w:val="00D61001"/>
    <w:rsid w:val="00D62516"/>
    <w:rsid w:val="00D629CF"/>
    <w:rsid w:val="00D66D0B"/>
    <w:rsid w:val="00D712BF"/>
    <w:rsid w:val="00D7244F"/>
    <w:rsid w:val="00D73488"/>
    <w:rsid w:val="00D74492"/>
    <w:rsid w:val="00D74B3C"/>
    <w:rsid w:val="00D77165"/>
    <w:rsid w:val="00D8074C"/>
    <w:rsid w:val="00D80863"/>
    <w:rsid w:val="00D809CA"/>
    <w:rsid w:val="00D8126A"/>
    <w:rsid w:val="00D827EC"/>
    <w:rsid w:val="00D82CC4"/>
    <w:rsid w:val="00D83D4E"/>
    <w:rsid w:val="00D83F17"/>
    <w:rsid w:val="00D847E2"/>
    <w:rsid w:val="00D848DD"/>
    <w:rsid w:val="00D87AA3"/>
    <w:rsid w:val="00D90234"/>
    <w:rsid w:val="00D916FA"/>
    <w:rsid w:val="00D91DA6"/>
    <w:rsid w:val="00D92DEA"/>
    <w:rsid w:val="00D9406B"/>
    <w:rsid w:val="00D948CB"/>
    <w:rsid w:val="00D95246"/>
    <w:rsid w:val="00D957C2"/>
    <w:rsid w:val="00D95991"/>
    <w:rsid w:val="00DA0330"/>
    <w:rsid w:val="00DA0E10"/>
    <w:rsid w:val="00DA1ABB"/>
    <w:rsid w:val="00DA1FF4"/>
    <w:rsid w:val="00DA35E2"/>
    <w:rsid w:val="00DA45E0"/>
    <w:rsid w:val="00DA4B9B"/>
    <w:rsid w:val="00DA4DD3"/>
    <w:rsid w:val="00DA5553"/>
    <w:rsid w:val="00DA6C8B"/>
    <w:rsid w:val="00DA735C"/>
    <w:rsid w:val="00DB12D0"/>
    <w:rsid w:val="00DB263C"/>
    <w:rsid w:val="00DB2B5B"/>
    <w:rsid w:val="00DB2F48"/>
    <w:rsid w:val="00DB4503"/>
    <w:rsid w:val="00DB5B62"/>
    <w:rsid w:val="00DB5D67"/>
    <w:rsid w:val="00DB7D26"/>
    <w:rsid w:val="00DC0613"/>
    <w:rsid w:val="00DC0C7E"/>
    <w:rsid w:val="00DC1179"/>
    <w:rsid w:val="00DC13C1"/>
    <w:rsid w:val="00DC166D"/>
    <w:rsid w:val="00DC2820"/>
    <w:rsid w:val="00DC3C7B"/>
    <w:rsid w:val="00DC5A0C"/>
    <w:rsid w:val="00DC7489"/>
    <w:rsid w:val="00DD02CF"/>
    <w:rsid w:val="00DD099D"/>
    <w:rsid w:val="00DD1A36"/>
    <w:rsid w:val="00DD1B26"/>
    <w:rsid w:val="00DD2AFA"/>
    <w:rsid w:val="00DD332D"/>
    <w:rsid w:val="00DD531C"/>
    <w:rsid w:val="00DD553E"/>
    <w:rsid w:val="00DD5AA2"/>
    <w:rsid w:val="00DD6405"/>
    <w:rsid w:val="00DD6883"/>
    <w:rsid w:val="00DD68AF"/>
    <w:rsid w:val="00DD6B43"/>
    <w:rsid w:val="00DD74FE"/>
    <w:rsid w:val="00DE06D7"/>
    <w:rsid w:val="00DE0C6F"/>
    <w:rsid w:val="00DE0DF4"/>
    <w:rsid w:val="00DE2D37"/>
    <w:rsid w:val="00DE2E82"/>
    <w:rsid w:val="00DE302B"/>
    <w:rsid w:val="00DE3B76"/>
    <w:rsid w:val="00DE4064"/>
    <w:rsid w:val="00DE47E9"/>
    <w:rsid w:val="00DE5845"/>
    <w:rsid w:val="00DE6FBC"/>
    <w:rsid w:val="00DE76B3"/>
    <w:rsid w:val="00DE7914"/>
    <w:rsid w:val="00DF1FDF"/>
    <w:rsid w:val="00DF2C30"/>
    <w:rsid w:val="00DF30A0"/>
    <w:rsid w:val="00DF3DA6"/>
    <w:rsid w:val="00DF4C81"/>
    <w:rsid w:val="00DF54D9"/>
    <w:rsid w:val="00DF6078"/>
    <w:rsid w:val="00DF6F16"/>
    <w:rsid w:val="00E00960"/>
    <w:rsid w:val="00E00FE6"/>
    <w:rsid w:val="00E017C3"/>
    <w:rsid w:val="00E018D3"/>
    <w:rsid w:val="00E04CF3"/>
    <w:rsid w:val="00E07BA6"/>
    <w:rsid w:val="00E10C1A"/>
    <w:rsid w:val="00E13187"/>
    <w:rsid w:val="00E14496"/>
    <w:rsid w:val="00E15C88"/>
    <w:rsid w:val="00E174F4"/>
    <w:rsid w:val="00E17593"/>
    <w:rsid w:val="00E2204E"/>
    <w:rsid w:val="00E2299D"/>
    <w:rsid w:val="00E2322F"/>
    <w:rsid w:val="00E24681"/>
    <w:rsid w:val="00E248D3"/>
    <w:rsid w:val="00E24C34"/>
    <w:rsid w:val="00E25ABF"/>
    <w:rsid w:val="00E269D9"/>
    <w:rsid w:val="00E26DE5"/>
    <w:rsid w:val="00E26EA4"/>
    <w:rsid w:val="00E30289"/>
    <w:rsid w:val="00E306BE"/>
    <w:rsid w:val="00E309AB"/>
    <w:rsid w:val="00E32F6B"/>
    <w:rsid w:val="00E336C8"/>
    <w:rsid w:val="00E3532D"/>
    <w:rsid w:val="00E35DD0"/>
    <w:rsid w:val="00E362AA"/>
    <w:rsid w:val="00E3633E"/>
    <w:rsid w:val="00E36E84"/>
    <w:rsid w:val="00E4029F"/>
    <w:rsid w:val="00E41E12"/>
    <w:rsid w:val="00E426FB"/>
    <w:rsid w:val="00E42792"/>
    <w:rsid w:val="00E42CCA"/>
    <w:rsid w:val="00E4308F"/>
    <w:rsid w:val="00E4531B"/>
    <w:rsid w:val="00E454F3"/>
    <w:rsid w:val="00E4584D"/>
    <w:rsid w:val="00E460C7"/>
    <w:rsid w:val="00E46475"/>
    <w:rsid w:val="00E47642"/>
    <w:rsid w:val="00E478AD"/>
    <w:rsid w:val="00E478EA"/>
    <w:rsid w:val="00E47C5E"/>
    <w:rsid w:val="00E50B7C"/>
    <w:rsid w:val="00E51020"/>
    <w:rsid w:val="00E5189C"/>
    <w:rsid w:val="00E52657"/>
    <w:rsid w:val="00E549F8"/>
    <w:rsid w:val="00E572D7"/>
    <w:rsid w:val="00E601F6"/>
    <w:rsid w:val="00E609D7"/>
    <w:rsid w:val="00E6302C"/>
    <w:rsid w:val="00E63607"/>
    <w:rsid w:val="00E6447E"/>
    <w:rsid w:val="00E64D11"/>
    <w:rsid w:val="00E67513"/>
    <w:rsid w:val="00E702DB"/>
    <w:rsid w:val="00E70BA2"/>
    <w:rsid w:val="00E70BC0"/>
    <w:rsid w:val="00E721B1"/>
    <w:rsid w:val="00E74407"/>
    <w:rsid w:val="00E7482B"/>
    <w:rsid w:val="00E75107"/>
    <w:rsid w:val="00E764C8"/>
    <w:rsid w:val="00E774B9"/>
    <w:rsid w:val="00E776C7"/>
    <w:rsid w:val="00E81005"/>
    <w:rsid w:val="00E81429"/>
    <w:rsid w:val="00E815FF"/>
    <w:rsid w:val="00E817C7"/>
    <w:rsid w:val="00E82115"/>
    <w:rsid w:val="00E83591"/>
    <w:rsid w:val="00E835B9"/>
    <w:rsid w:val="00E8475D"/>
    <w:rsid w:val="00E8547D"/>
    <w:rsid w:val="00E85514"/>
    <w:rsid w:val="00E86E88"/>
    <w:rsid w:val="00E86F12"/>
    <w:rsid w:val="00E911B9"/>
    <w:rsid w:val="00E9259E"/>
    <w:rsid w:val="00E929ED"/>
    <w:rsid w:val="00E93CF1"/>
    <w:rsid w:val="00E94D79"/>
    <w:rsid w:val="00E94EA7"/>
    <w:rsid w:val="00E953E2"/>
    <w:rsid w:val="00E9674B"/>
    <w:rsid w:val="00E96C46"/>
    <w:rsid w:val="00E97519"/>
    <w:rsid w:val="00EA2883"/>
    <w:rsid w:val="00EA3AEA"/>
    <w:rsid w:val="00EA539A"/>
    <w:rsid w:val="00EB04C1"/>
    <w:rsid w:val="00EB081A"/>
    <w:rsid w:val="00EB16E1"/>
    <w:rsid w:val="00EB1D6A"/>
    <w:rsid w:val="00EB36D3"/>
    <w:rsid w:val="00EB4012"/>
    <w:rsid w:val="00EB427A"/>
    <w:rsid w:val="00EB57B3"/>
    <w:rsid w:val="00EB68AC"/>
    <w:rsid w:val="00EC0ADA"/>
    <w:rsid w:val="00EC2320"/>
    <w:rsid w:val="00EC280D"/>
    <w:rsid w:val="00EC3286"/>
    <w:rsid w:val="00EC4322"/>
    <w:rsid w:val="00EC573D"/>
    <w:rsid w:val="00ED0FEA"/>
    <w:rsid w:val="00ED15BE"/>
    <w:rsid w:val="00ED2E36"/>
    <w:rsid w:val="00ED3B84"/>
    <w:rsid w:val="00ED4356"/>
    <w:rsid w:val="00ED4377"/>
    <w:rsid w:val="00ED7B0E"/>
    <w:rsid w:val="00EE0010"/>
    <w:rsid w:val="00EE0FDC"/>
    <w:rsid w:val="00EE15F3"/>
    <w:rsid w:val="00EE4362"/>
    <w:rsid w:val="00EE5384"/>
    <w:rsid w:val="00EF2C1D"/>
    <w:rsid w:val="00EF55D1"/>
    <w:rsid w:val="00EF6204"/>
    <w:rsid w:val="00EF67CA"/>
    <w:rsid w:val="00EF6AE5"/>
    <w:rsid w:val="00F02036"/>
    <w:rsid w:val="00F02770"/>
    <w:rsid w:val="00F041D7"/>
    <w:rsid w:val="00F06482"/>
    <w:rsid w:val="00F0674B"/>
    <w:rsid w:val="00F06A81"/>
    <w:rsid w:val="00F133A0"/>
    <w:rsid w:val="00F145D9"/>
    <w:rsid w:val="00F14DA7"/>
    <w:rsid w:val="00F1528F"/>
    <w:rsid w:val="00F15E1A"/>
    <w:rsid w:val="00F1699C"/>
    <w:rsid w:val="00F17586"/>
    <w:rsid w:val="00F1779D"/>
    <w:rsid w:val="00F17F9A"/>
    <w:rsid w:val="00F20E65"/>
    <w:rsid w:val="00F22F50"/>
    <w:rsid w:val="00F235FA"/>
    <w:rsid w:val="00F2368F"/>
    <w:rsid w:val="00F250E0"/>
    <w:rsid w:val="00F2561A"/>
    <w:rsid w:val="00F25837"/>
    <w:rsid w:val="00F330A6"/>
    <w:rsid w:val="00F34CFF"/>
    <w:rsid w:val="00F35089"/>
    <w:rsid w:val="00F36067"/>
    <w:rsid w:val="00F3652D"/>
    <w:rsid w:val="00F4010D"/>
    <w:rsid w:val="00F4101C"/>
    <w:rsid w:val="00F42EC7"/>
    <w:rsid w:val="00F440C6"/>
    <w:rsid w:val="00F443F2"/>
    <w:rsid w:val="00F4569B"/>
    <w:rsid w:val="00F46E46"/>
    <w:rsid w:val="00F46FA2"/>
    <w:rsid w:val="00F478B1"/>
    <w:rsid w:val="00F4793C"/>
    <w:rsid w:val="00F514D3"/>
    <w:rsid w:val="00F5174D"/>
    <w:rsid w:val="00F51D60"/>
    <w:rsid w:val="00F533FE"/>
    <w:rsid w:val="00F56027"/>
    <w:rsid w:val="00F56CB9"/>
    <w:rsid w:val="00F56F54"/>
    <w:rsid w:val="00F57FC4"/>
    <w:rsid w:val="00F604F6"/>
    <w:rsid w:val="00F63576"/>
    <w:rsid w:val="00F63629"/>
    <w:rsid w:val="00F63733"/>
    <w:rsid w:val="00F644FB"/>
    <w:rsid w:val="00F64D65"/>
    <w:rsid w:val="00F64F93"/>
    <w:rsid w:val="00F67D2D"/>
    <w:rsid w:val="00F71176"/>
    <w:rsid w:val="00F7296E"/>
    <w:rsid w:val="00F748DF"/>
    <w:rsid w:val="00F77192"/>
    <w:rsid w:val="00F772D9"/>
    <w:rsid w:val="00F7738C"/>
    <w:rsid w:val="00F77A48"/>
    <w:rsid w:val="00F80DAF"/>
    <w:rsid w:val="00F81206"/>
    <w:rsid w:val="00F83B24"/>
    <w:rsid w:val="00F87232"/>
    <w:rsid w:val="00F9029A"/>
    <w:rsid w:val="00F90ACB"/>
    <w:rsid w:val="00F91E9D"/>
    <w:rsid w:val="00F92410"/>
    <w:rsid w:val="00F925A8"/>
    <w:rsid w:val="00F92B57"/>
    <w:rsid w:val="00F93C54"/>
    <w:rsid w:val="00F953BB"/>
    <w:rsid w:val="00FA2664"/>
    <w:rsid w:val="00FA43FE"/>
    <w:rsid w:val="00FA466F"/>
    <w:rsid w:val="00FA555D"/>
    <w:rsid w:val="00FA5A8C"/>
    <w:rsid w:val="00FB087F"/>
    <w:rsid w:val="00FB1378"/>
    <w:rsid w:val="00FB1D75"/>
    <w:rsid w:val="00FB2D87"/>
    <w:rsid w:val="00FB2EF9"/>
    <w:rsid w:val="00FB34BE"/>
    <w:rsid w:val="00FB5CB7"/>
    <w:rsid w:val="00FC0B99"/>
    <w:rsid w:val="00FC19FD"/>
    <w:rsid w:val="00FC2078"/>
    <w:rsid w:val="00FC23A2"/>
    <w:rsid w:val="00FC2644"/>
    <w:rsid w:val="00FC30E7"/>
    <w:rsid w:val="00FC4464"/>
    <w:rsid w:val="00FC55BC"/>
    <w:rsid w:val="00FC6273"/>
    <w:rsid w:val="00FC759E"/>
    <w:rsid w:val="00FC791B"/>
    <w:rsid w:val="00FD2803"/>
    <w:rsid w:val="00FD40BA"/>
    <w:rsid w:val="00FD5AE7"/>
    <w:rsid w:val="00FD6244"/>
    <w:rsid w:val="00FD6B98"/>
    <w:rsid w:val="00FE03EB"/>
    <w:rsid w:val="00FE0EEB"/>
    <w:rsid w:val="00FE11B1"/>
    <w:rsid w:val="00FE1481"/>
    <w:rsid w:val="00FE2FF8"/>
    <w:rsid w:val="00FE33FB"/>
    <w:rsid w:val="00FE3C4C"/>
    <w:rsid w:val="00FE3EB3"/>
    <w:rsid w:val="00FE50CC"/>
    <w:rsid w:val="00FE562E"/>
    <w:rsid w:val="00FF1513"/>
    <w:rsid w:val="00FF2552"/>
    <w:rsid w:val="00FF384C"/>
    <w:rsid w:val="00FF436E"/>
    <w:rsid w:val="00FF4B44"/>
    <w:rsid w:val="00FF4DAA"/>
    <w:rsid w:val="00FF4EEB"/>
    <w:rsid w:val="00FF5170"/>
    <w:rsid w:val="00FF67CF"/>
    <w:rsid w:val="00FF7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A8C7"/>
  <w15:chartTrackingRefBased/>
  <w15:docId w15:val="{DB77D9CC-D354-4DD8-953F-6B0F4926A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019"/>
    <w:rPr>
      <w:rFonts w:eastAsiaTheme="majorEastAsia" w:cstheme="majorBidi"/>
      <w:color w:val="272727" w:themeColor="text1" w:themeTint="D8"/>
    </w:rPr>
  </w:style>
  <w:style w:type="paragraph" w:styleId="Title">
    <w:name w:val="Title"/>
    <w:basedOn w:val="Normal"/>
    <w:next w:val="Normal"/>
    <w:link w:val="TitleChar"/>
    <w:uiPriority w:val="10"/>
    <w:qFormat/>
    <w:rsid w:val="008E0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019"/>
    <w:pPr>
      <w:spacing w:before="160"/>
      <w:jc w:val="center"/>
    </w:pPr>
    <w:rPr>
      <w:i/>
      <w:iCs/>
      <w:color w:val="404040" w:themeColor="text1" w:themeTint="BF"/>
    </w:rPr>
  </w:style>
  <w:style w:type="character" w:customStyle="1" w:styleId="QuoteChar">
    <w:name w:val="Quote Char"/>
    <w:basedOn w:val="DefaultParagraphFont"/>
    <w:link w:val="Quote"/>
    <w:uiPriority w:val="29"/>
    <w:rsid w:val="008E0019"/>
    <w:rPr>
      <w:i/>
      <w:iCs/>
      <w:color w:val="404040" w:themeColor="text1" w:themeTint="BF"/>
    </w:rPr>
  </w:style>
  <w:style w:type="paragraph" w:styleId="ListParagraph">
    <w:name w:val="List Paragraph"/>
    <w:basedOn w:val="Normal"/>
    <w:uiPriority w:val="34"/>
    <w:qFormat/>
    <w:rsid w:val="008E0019"/>
    <w:pPr>
      <w:ind w:left="720"/>
      <w:contextualSpacing/>
    </w:pPr>
  </w:style>
  <w:style w:type="character" w:styleId="IntenseEmphasis">
    <w:name w:val="Intense Emphasis"/>
    <w:basedOn w:val="DefaultParagraphFont"/>
    <w:uiPriority w:val="21"/>
    <w:qFormat/>
    <w:rsid w:val="008E0019"/>
    <w:rPr>
      <w:i/>
      <w:iCs/>
      <w:color w:val="2F5496" w:themeColor="accent1" w:themeShade="BF"/>
    </w:rPr>
  </w:style>
  <w:style w:type="paragraph" w:styleId="IntenseQuote">
    <w:name w:val="Intense Quote"/>
    <w:basedOn w:val="Normal"/>
    <w:next w:val="Normal"/>
    <w:link w:val="IntenseQuoteChar"/>
    <w:uiPriority w:val="30"/>
    <w:qFormat/>
    <w:rsid w:val="008E0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019"/>
    <w:rPr>
      <w:i/>
      <w:iCs/>
      <w:color w:val="2F5496" w:themeColor="accent1" w:themeShade="BF"/>
    </w:rPr>
  </w:style>
  <w:style w:type="character" w:styleId="IntenseReference">
    <w:name w:val="Intense Reference"/>
    <w:basedOn w:val="DefaultParagraphFont"/>
    <w:uiPriority w:val="32"/>
    <w:qFormat/>
    <w:rsid w:val="008E0019"/>
    <w:rPr>
      <w:b/>
      <w:bCs/>
      <w:smallCaps/>
      <w:color w:val="2F5496" w:themeColor="accent1" w:themeShade="BF"/>
      <w:spacing w:val="5"/>
    </w:rPr>
  </w:style>
  <w:style w:type="character" w:styleId="Hyperlink">
    <w:name w:val="Hyperlink"/>
    <w:basedOn w:val="DefaultParagraphFont"/>
    <w:uiPriority w:val="99"/>
    <w:unhideWhenUsed/>
    <w:rsid w:val="005027AA"/>
    <w:rPr>
      <w:color w:val="0563C1" w:themeColor="hyperlink"/>
      <w:u w:val="single"/>
    </w:rPr>
  </w:style>
  <w:style w:type="character" w:styleId="UnresolvedMention">
    <w:name w:val="Unresolved Mention"/>
    <w:basedOn w:val="DefaultParagraphFont"/>
    <w:uiPriority w:val="99"/>
    <w:semiHidden/>
    <w:unhideWhenUsed/>
    <w:rsid w:val="005027AA"/>
    <w:rPr>
      <w:color w:val="605E5C"/>
      <w:shd w:val="clear" w:color="auto" w:fill="E1DFDD"/>
    </w:rPr>
  </w:style>
  <w:style w:type="paragraph" w:styleId="NormalWeb">
    <w:name w:val="Normal (Web)"/>
    <w:basedOn w:val="Normal"/>
    <w:uiPriority w:val="99"/>
    <w:unhideWhenUsed/>
    <w:rsid w:val="008B1D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F7C17"/>
    <w:rPr>
      <w:sz w:val="16"/>
      <w:szCs w:val="16"/>
    </w:rPr>
  </w:style>
  <w:style w:type="paragraph" w:styleId="CommentText">
    <w:name w:val="annotation text"/>
    <w:basedOn w:val="Normal"/>
    <w:link w:val="CommentTextChar"/>
    <w:uiPriority w:val="99"/>
    <w:unhideWhenUsed/>
    <w:rsid w:val="00FF7C17"/>
    <w:pPr>
      <w:spacing w:line="240" w:lineRule="auto"/>
    </w:pPr>
    <w:rPr>
      <w:sz w:val="20"/>
      <w:szCs w:val="20"/>
    </w:rPr>
  </w:style>
  <w:style w:type="character" w:customStyle="1" w:styleId="CommentTextChar">
    <w:name w:val="Comment Text Char"/>
    <w:basedOn w:val="DefaultParagraphFont"/>
    <w:link w:val="CommentText"/>
    <w:uiPriority w:val="99"/>
    <w:rsid w:val="00FF7C17"/>
    <w:rPr>
      <w:sz w:val="20"/>
      <w:szCs w:val="20"/>
    </w:rPr>
  </w:style>
  <w:style w:type="paragraph" w:styleId="CommentSubject">
    <w:name w:val="annotation subject"/>
    <w:basedOn w:val="CommentText"/>
    <w:next w:val="CommentText"/>
    <w:link w:val="CommentSubjectChar"/>
    <w:uiPriority w:val="99"/>
    <w:semiHidden/>
    <w:unhideWhenUsed/>
    <w:rsid w:val="00FF7C17"/>
    <w:rPr>
      <w:b/>
      <w:bCs/>
    </w:rPr>
  </w:style>
  <w:style w:type="character" w:customStyle="1" w:styleId="CommentSubjectChar">
    <w:name w:val="Comment Subject Char"/>
    <w:basedOn w:val="CommentTextChar"/>
    <w:link w:val="CommentSubject"/>
    <w:uiPriority w:val="99"/>
    <w:semiHidden/>
    <w:rsid w:val="00FF7C17"/>
    <w:rPr>
      <w:b/>
      <w:bCs/>
      <w:sz w:val="20"/>
      <w:szCs w:val="20"/>
    </w:rPr>
  </w:style>
  <w:style w:type="paragraph" w:styleId="Header">
    <w:name w:val="header"/>
    <w:basedOn w:val="Normal"/>
    <w:link w:val="HeaderChar"/>
    <w:uiPriority w:val="99"/>
    <w:unhideWhenUsed/>
    <w:rsid w:val="00E33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6C8"/>
  </w:style>
  <w:style w:type="paragraph" w:styleId="Footer">
    <w:name w:val="footer"/>
    <w:basedOn w:val="Normal"/>
    <w:link w:val="FooterChar"/>
    <w:uiPriority w:val="99"/>
    <w:unhideWhenUsed/>
    <w:rsid w:val="00E33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6C8"/>
  </w:style>
  <w:style w:type="table" w:styleId="TableGrid">
    <w:name w:val="Table Grid"/>
    <w:basedOn w:val="TableNormal"/>
    <w:uiPriority w:val="39"/>
    <w:rsid w:val="00C44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302593">
      <w:bodyDiv w:val="1"/>
      <w:marLeft w:val="0"/>
      <w:marRight w:val="0"/>
      <w:marTop w:val="0"/>
      <w:marBottom w:val="0"/>
      <w:divBdr>
        <w:top w:val="none" w:sz="0" w:space="0" w:color="auto"/>
        <w:left w:val="none" w:sz="0" w:space="0" w:color="auto"/>
        <w:bottom w:val="none" w:sz="0" w:space="0" w:color="auto"/>
        <w:right w:val="none" w:sz="0" w:space="0" w:color="auto"/>
      </w:divBdr>
    </w:div>
    <w:div w:id="331834099">
      <w:bodyDiv w:val="1"/>
      <w:marLeft w:val="0"/>
      <w:marRight w:val="0"/>
      <w:marTop w:val="0"/>
      <w:marBottom w:val="0"/>
      <w:divBdr>
        <w:top w:val="none" w:sz="0" w:space="0" w:color="auto"/>
        <w:left w:val="none" w:sz="0" w:space="0" w:color="auto"/>
        <w:bottom w:val="none" w:sz="0" w:space="0" w:color="auto"/>
        <w:right w:val="none" w:sz="0" w:space="0" w:color="auto"/>
      </w:divBdr>
    </w:div>
    <w:div w:id="332731397">
      <w:bodyDiv w:val="1"/>
      <w:marLeft w:val="0"/>
      <w:marRight w:val="0"/>
      <w:marTop w:val="0"/>
      <w:marBottom w:val="0"/>
      <w:divBdr>
        <w:top w:val="none" w:sz="0" w:space="0" w:color="auto"/>
        <w:left w:val="none" w:sz="0" w:space="0" w:color="auto"/>
        <w:bottom w:val="none" w:sz="0" w:space="0" w:color="auto"/>
        <w:right w:val="none" w:sz="0" w:space="0" w:color="auto"/>
      </w:divBdr>
      <w:divsChild>
        <w:div w:id="182129667">
          <w:marLeft w:val="0"/>
          <w:marRight w:val="0"/>
          <w:marTop w:val="0"/>
          <w:marBottom w:val="0"/>
          <w:divBdr>
            <w:top w:val="none" w:sz="0" w:space="0" w:color="auto"/>
            <w:left w:val="none" w:sz="0" w:space="0" w:color="auto"/>
            <w:bottom w:val="none" w:sz="0" w:space="0" w:color="auto"/>
            <w:right w:val="none" w:sz="0" w:space="0" w:color="auto"/>
          </w:divBdr>
          <w:divsChild>
            <w:div w:id="255208328">
              <w:marLeft w:val="0"/>
              <w:marRight w:val="0"/>
              <w:marTop w:val="0"/>
              <w:marBottom w:val="150"/>
              <w:divBdr>
                <w:top w:val="none" w:sz="0" w:space="0" w:color="auto"/>
                <w:left w:val="none" w:sz="0" w:space="0" w:color="auto"/>
                <w:bottom w:val="none" w:sz="0" w:space="0" w:color="auto"/>
                <w:right w:val="none" w:sz="0" w:space="0" w:color="auto"/>
              </w:divBdr>
            </w:div>
          </w:divsChild>
        </w:div>
        <w:div w:id="502013665">
          <w:marLeft w:val="0"/>
          <w:marRight w:val="0"/>
          <w:marTop w:val="0"/>
          <w:marBottom w:val="0"/>
          <w:divBdr>
            <w:top w:val="none" w:sz="0" w:space="0" w:color="auto"/>
            <w:left w:val="none" w:sz="0" w:space="0" w:color="auto"/>
            <w:bottom w:val="none" w:sz="0" w:space="0" w:color="auto"/>
            <w:right w:val="none" w:sz="0" w:space="0" w:color="auto"/>
          </w:divBdr>
          <w:divsChild>
            <w:div w:id="1361930031">
              <w:marLeft w:val="0"/>
              <w:marRight w:val="0"/>
              <w:marTop w:val="0"/>
              <w:marBottom w:val="150"/>
              <w:divBdr>
                <w:top w:val="none" w:sz="0" w:space="0" w:color="auto"/>
                <w:left w:val="none" w:sz="0" w:space="0" w:color="auto"/>
                <w:bottom w:val="none" w:sz="0" w:space="0" w:color="auto"/>
                <w:right w:val="none" w:sz="0" w:space="0" w:color="auto"/>
              </w:divBdr>
            </w:div>
          </w:divsChild>
        </w:div>
        <w:div w:id="669793431">
          <w:marLeft w:val="0"/>
          <w:marRight w:val="0"/>
          <w:marTop w:val="0"/>
          <w:marBottom w:val="0"/>
          <w:divBdr>
            <w:top w:val="none" w:sz="0" w:space="0" w:color="auto"/>
            <w:left w:val="none" w:sz="0" w:space="0" w:color="auto"/>
            <w:bottom w:val="none" w:sz="0" w:space="0" w:color="auto"/>
            <w:right w:val="none" w:sz="0" w:space="0" w:color="auto"/>
          </w:divBdr>
          <w:divsChild>
            <w:div w:id="674920050">
              <w:marLeft w:val="0"/>
              <w:marRight w:val="0"/>
              <w:marTop w:val="0"/>
              <w:marBottom w:val="150"/>
              <w:divBdr>
                <w:top w:val="none" w:sz="0" w:space="0" w:color="auto"/>
                <w:left w:val="none" w:sz="0" w:space="0" w:color="auto"/>
                <w:bottom w:val="none" w:sz="0" w:space="0" w:color="auto"/>
                <w:right w:val="none" w:sz="0" w:space="0" w:color="auto"/>
              </w:divBdr>
            </w:div>
          </w:divsChild>
        </w:div>
        <w:div w:id="1608807933">
          <w:marLeft w:val="0"/>
          <w:marRight w:val="0"/>
          <w:marTop w:val="0"/>
          <w:marBottom w:val="0"/>
          <w:divBdr>
            <w:top w:val="none" w:sz="0" w:space="0" w:color="auto"/>
            <w:left w:val="none" w:sz="0" w:space="0" w:color="auto"/>
            <w:bottom w:val="none" w:sz="0" w:space="0" w:color="auto"/>
            <w:right w:val="none" w:sz="0" w:space="0" w:color="auto"/>
          </w:divBdr>
          <w:divsChild>
            <w:div w:id="17407844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5735828">
      <w:bodyDiv w:val="1"/>
      <w:marLeft w:val="0"/>
      <w:marRight w:val="0"/>
      <w:marTop w:val="0"/>
      <w:marBottom w:val="0"/>
      <w:divBdr>
        <w:top w:val="none" w:sz="0" w:space="0" w:color="auto"/>
        <w:left w:val="none" w:sz="0" w:space="0" w:color="auto"/>
        <w:bottom w:val="none" w:sz="0" w:space="0" w:color="auto"/>
        <w:right w:val="none" w:sz="0" w:space="0" w:color="auto"/>
      </w:divBdr>
    </w:div>
    <w:div w:id="490559527">
      <w:bodyDiv w:val="1"/>
      <w:marLeft w:val="0"/>
      <w:marRight w:val="0"/>
      <w:marTop w:val="0"/>
      <w:marBottom w:val="0"/>
      <w:divBdr>
        <w:top w:val="none" w:sz="0" w:space="0" w:color="auto"/>
        <w:left w:val="none" w:sz="0" w:space="0" w:color="auto"/>
        <w:bottom w:val="none" w:sz="0" w:space="0" w:color="auto"/>
        <w:right w:val="none" w:sz="0" w:space="0" w:color="auto"/>
      </w:divBdr>
    </w:div>
    <w:div w:id="539827608">
      <w:bodyDiv w:val="1"/>
      <w:marLeft w:val="0"/>
      <w:marRight w:val="0"/>
      <w:marTop w:val="0"/>
      <w:marBottom w:val="0"/>
      <w:divBdr>
        <w:top w:val="none" w:sz="0" w:space="0" w:color="auto"/>
        <w:left w:val="none" w:sz="0" w:space="0" w:color="auto"/>
        <w:bottom w:val="none" w:sz="0" w:space="0" w:color="auto"/>
        <w:right w:val="none" w:sz="0" w:space="0" w:color="auto"/>
      </w:divBdr>
    </w:div>
    <w:div w:id="648438804">
      <w:bodyDiv w:val="1"/>
      <w:marLeft w:val="0"/>
      <w:marRight w:val="0"/>
      <w:marTop w:val="0"/>
      <w:marBottom w:val="0"/>
      <w:divBdr>
        <w:top w:val="none" w:sz="0" w:space="0" w:color="auto"/>
        <w:left w:val="none" w:sz="0" w:space="0" w:color="auto"/>
        <w:bottom w:val="none" w:sz="0" w:space="0" w:color="auto"/>
        <w:right w:val="none" w:sz="0" w:space="0" w:color="auto"/>
      </w:divBdr>
    </w:div>
    <w:div w:id="696583016">
      <w:bodyDiv w:val="1"/>
      <w:marLeft w:val="0"/>
      <w:marRight w:val="0"/>
      <w:marTop w:val="0"/>
      <w:marBottom w:val="0"/>
      <w:divBdr>
        <w:top w:val="none" w:sz="0" w:space="0" w:color="auto"/>
        <w:left w:val="none" w:sz="0" w:space="0" w:color="auto"/>
        <w:bottom w:val="none" w:sz="0" w:space="0" w:color="auto"/>
        <w:right w:val="none" w:sz="0" w:space="0" w:color="auto"/>
      </w:divBdr>
    </w:div>
    <w:div w:id="842596758">
      <w:bodyDiv w:val="1"/>
      <w:marLeft w:val="0"/>
      <w:marRight w:val="0"/>
      <w:marTop w:val="0"/>
      <w:marBottom w:val="0"/>
      <w:divBdr>
        <w:top w:val="none" w:sz="0" w:space="0" w:color="auto"/>
        <w:left w:val="none" w:sz="0" w:space="0" w:color="auto"/>
        <w:bottom w:val="none" w:sz="0" w:space="0" w:color="auto"/>
        <w:right w:val="none" w:sz="0" w:space="0" w:color="auto"/>
      </w:divBdr>
    </w:div>
    <w:div w:id="868491566">
      <w:bodyDiv w:val="1"/>
      <w:marLeft w:val="0"/>
      <w:marRight w:val="0"/>
      <w:marTop w:val="0"/>
      <w:marBottom w:val="0"/>
      <w:divBdr>
        <w:top w:val="none" w:sz="0" w:space="0" w:color="auto"/>
        <w:left w:val="none" w:sz="0" w:space="0" w:color="auto"/>
        <w:bottom w:val="none" w:sz="0" w:space="0" w:color="auto"/>
        <w:right w:val="none" w:sz="0" w:space="0" w:color="auto"/>
      </w:divBdr>
    </w:div>
    <w:div w:id="1392538109">
      <w:bodyDiv w:val="1"/>
      <w:marLeft w:val="0"/>
      <w:marRight w:val="0"/>
      <w:marTop w:val="0"/>
      <w:marBottom w:val="0"/>
      <w:divBdr>
        <w:top w:val="none" w:sz="0" w:space="0" w:color="auto"/>
        <w:left w:val="none" w:sz="0" w:space="0" w:color="auto"/>
        <w:bottom w:val="none" w:sz="0" w:space="0" w:color="auto"/>
        <w:right w:val="none" w:sz="0" w:space="0" w:color="auto"/>
      </w:divBdr>
    </w:div>
    <w:div w:id="1447041557">
      <w:bodyDiv w:val="1"/>
      <w:marLeft w:val="0"/>
      <w:marRight w:val="0"/>
      <w:marTop w:val="0"/>
      <w:marBottom w:val="0"/>
      <w:divBdr>
        <w:top w:val="none" w:sz="0" w:space="0" w:color="auto"/>
        <w:left w:val="none" w:sz="0" w:space="0" w:color="auto"/>
        <w:bottom w:val="none" w:sz="0" w:space="0" w:color="auto"/>
        <w:right w:val="none" w:sz="0" w:space="0" w:color="auto"/>
      </w:divBdr>
    </w:div>
    <w:div w:id="1483814078">
      <w:bodyDiv w:val="1"/>
      <w:marLeft w:val="0"/>
      <w:marRight w:val="0"/>
      <w:marTop w:val="0"/>
      <w:marBottom w:val="0"/>
      <w:divBdr>
        <w:top w:val="none" w:sz="0" w:space="0" w:color="auto"/>
        <w:left w:val="none" w:sz="0" w:space="0" w:color="auto"/>
        <w:bottom w:val="none" w:sz="0" w:space="0" w:color="auto"/>
        <w:right w:val="none" w:sz="0" w:space="0" w:color="auto"/>
      </w:divBdr>
    </w:div>
    <w:div w:id="1504710305">
      <w:bodyDiv w:val="1"/>
      <w:marLeft w:val="0"/>
      <w:marRight w:val="0"/>
      <w:marTop w:val="0"/>
      <w:marBottom w:val="0"/>
      <w:divBdr>
        <w:top w:val="none" w:sz="0" w:space="0" w:color="auto"/>
        <w:left w:val="none" w:sz="0" w:space="0" w:color="auto"/>
        <w:bottom w:val="none" w:sz="0" w:space="0" w:color="auto"/>
        <w:right w:val="none" w:sz="0" w:space="0" w:color="auto"/>
      </w:divBdr>
    </w:div>
    <w:div w:id="1557737860">
      <w:bodyDiv w:val="1"/>
      <w:marLeft w:val="0"/>
      <w:marRight w:val="0"/>
      <w:marTop w:val="0"/>
      <w:marBottom w:val="0"/>
      <w:divBdr>
        <w:top w:val="none" w:sz="0" w:space="0" w:color="auto"/>
        <w:left w:val="none" w:sz="0" w:space="0" w:color="auto"/>
        <w:bottom w:val="none" w:sz="0" w:space="0" w:color="auto"/>
        <w:right w:val="none" w:sz="0" w:space="0" w:color="auto"/>
      </w:divBdr>
    </w:div>
    <w:div w:id="1678382154">
      <w:bodyDiv w:val="1"/>
      <w:marLeft w:val="0"/>
      <w:marRight w:val="0"/>
      <w:marTop w:val="0"/>
      <w:marBottom w:val="0"/>
      <w:divBdr>
        <w:top w:val="none" w:sz="0" w:space="0" w:color="auto"/>
        <w:left w:val="none" w:sz="0" w:space="0" w:color="auto"/>
        <w:bottom w:val="none" w:sz="0" w:space="0" w:color="auto"/>
        <w:right w:val="none" w:sz="0" w:space="0" w:color="auto"/>
      </w:divBdr>
    </w:div>
    <w:div w:id="1793403133">
      <w:bodyDiv w:val="1"/>
      <w:marLeft w:val="0"/>
      <w:marRight w:val="0"/>
      <w:marTop w:val="0"/>
      <w:marBottom w:val="0"/>
      <w:divBdr>
        <w:top w:val="none" w:sz="0" w:space="0" w:color="auto"/>
        <w:left w:val="none" w:sz="0" w:space="0" w:color="auto"/>
        <w:bottom w:val="none" w:sz="0" w:space="0" w:color="auto"/>
        <w:right w:val="none" w:sz="0" w:space="0" w:color="auto"/>
      </w:divBdr>
    </w:div>
    <w:div w:id="1810200923">
      <w:bodyDiv w:val="1"/>
      <w:marLeft w:val="0"/>
      <w:marRight w:val="0"/>
      <w:marTop w:val="0"/>
      <w:marBottom w:val="0"/>
      <w:divBdr>
        <w:top w:val="none" w:sz="0" w:space="0" w:color="auto"/>
        <w:left w:val="none" w:sz="0" w:space="0" w:color="auto"/>
        <w:bottom w:val="none" w:sz="0" w:space="0" w:color="auto"/>
        <w:right w:val="none" w:sz="0" w:space="0" w:color="auto"/>
      </w:divBdr>
    </w:div>
    <w:div w:id="1947732753">
      <w:bodyDiv w:val="1"/>
      <w:marLeft w:val="0"/>
      <w:marRight w:val="0"/>
      <w:marTop w:val="0"/>
      <w:marBottom w:val="0"/>
      <w:divBdr>
        <w:top w:val="none" w:sz="0" w:space="0" w:color="auto"/>
        <w:left w:val="none" w:sz="0" w:space="0" w:color="auto"/>
        <w:bottom w:val="none" w:sz="0" w:space="0" w:color="auto"/>
        <w:right w:val="none" w:sz="0" w:space="0" w:color="auto"/>
      </w:divBdr>
    </w:div>
    <w:div w:id="211304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hyperlink" Target="https://thebftonline.com/2022/12/09/galamconomics-an-all-inclusive-scrutiny-of-galamsey-as-economic-crisis/" TargetMode="External"/><Relationship Id="rId39" Type="http://schemas.openxmlformats.org/officeDocument/2006/relationships/hyperlink" Target="https://www.icco.org/wp-content/uploads/ICCO-Monthly-Cocoa-Market-Report-April-2023.pdf" TargetMode="External"/><Relationship Id="rId21" Type="http://schemas.openxmlformats.org/officeDocument/2006/relationships/image" Target="media/image10.emf"/><Relationship Id="rId34" Type="http://schemas.openxmlformats.org/officeDocument/2006/relationships/hyperlink" Target="https://doi.org/10.1201/b16546" TargetMode="External"/><Relationship Id="rId42" Type="http://schemas.openxmlformats.org/officeDocument/2006/relationships/hyperlink" Target="https://www.cocoainitiative.org/sites/default/files/resources/Report-on-Land-Tenure-in-Ghana.pdf" TargetMode="External"/><Relationship Id="rId47" Type="http://schemas.openxmlformats.org/officeDocument/2006/relationships/hyperlink" Target="https://www.ohchr.org/sites/default/files/Documents/HRBodies/CEDAW/RuralWomen/GlobalInitiative.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hyperlink" Target="https://doi.org/10.1080/23311886.2023.2209366" TargetMode="External"/><Relationship Id="rId11" Type="http://schemas.microsoft.com/office/2018/08/relationships/commentsExtensible" Target="commentsExtensible.xml"/><Relationship Id="rId24" Type="http://schemas.openxmlformats.org/officeDocument/2006/relationships/image" Target="media/image13.emf"/><Relationship Id="rId32" Type="http://schemas.openxmlformats.org/officeDocument/2006/relationships/hyperlink" Target="https://doi.org/10.1016/j.landusepol.2023.106805" TargetMode="External"/><Relationship Id="rId37" Type="http://schemas.openxmlformats.org/officeDocument/2006/relationships/hyperlink" Target="https://doi.org/10.1002/jsfa.7831" TargetMode="External"/><Relationship Id="rId40" Type="http://schemas.openxmlformats.org/officeDocument/2006/relationships/hyperlink" Target="http://dx.doi.org/10.4236/oalib.1102789" TargetMode="External"/><Relationship Id="rId45" Type="http://schemas.openxmlformats.org/officeDocument/2006/relationships/hyperlink" Target="https://www.reuters.com/world/africa/ghanas-202324-cocoa-output-expected-be-almost-40-below-target-sources-say-2024-02-22/" TargetMode="Externa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hyperlink" Target="https://www.cocoamarketing.com.gh/cmcgh/post/Female_members_of_twenty_three_cocoa_farmer_cooperatives" TargetMode="External"/><Relationship Id="rId36" Type="http://schemas.openxmlformats.org/officeDocument/2006/relationships/hyperlink" Target="https://www.graphic.com.gh/news/general-news/women-cocoa-farmers-in-3-regions-organise-2024-cocoa-festival.html" TargetMode="External"/><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emf"/><Relationship Id="rId31" Type="http://schemas.openxmlformats.org/officeDocument/2006/relationships/hyperlink" Target="https://www.dw.com/en/making-ghanas-cocoa-plantations-more-sustainable-and-more%20productive/a55173102" TargetMode="External"/><Relationship Id="rId44" Type="http://schemas.openxmlformats.org/officeDocument/2006/relationships/hyperlink" Target="https://doi.org/10.3390/land9060178"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hyperlink" Target="https://www.afdb.org/fileadmin/uploads/afdb/Documents/Publications/Economic_Empowerment_of_African_Women_through_Equitable%20_Participation_in___Agricultural_Value_Chains.pdf" TargetMode="External"/><Relationship Id="rId30" Type="http://schemas.openxmlformats.org/officeDocument/2006/relationships/hyperlink" Target="http://www.ijtsrd.com/papers/ijtsrd52028.pdf" TargetMode="External"/><Relationship Id="rId35" Type="http://schemas.openxmlformats.org/officeDocument/2006/relationships/hyperlink" Target="https://www.fairlabor.org/sites/default/files/documents/reports/nestle_gender_report_7-9-14_0.pdf" TargetMode="External"/><Relationship Id="rId43" Type="http://schemas.openxmlformats.org/officeDocument/2006/relationships/hyperlink" Target="https://doi.org/10.1016/j.landusepol.2022.106292" TargetMode="External"/><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hyperlink" Target="https://www.fairlabor.org/sites/default/files/documents/reports/nestle_gender_report_7-9-14_0.pdf" TargetMode="External"/><Relationship Id="rId33" Type="http://schemas.openxmlformats.org/officeDocument/2006/relationships/hyperlink" Target="https://www.taylorfrancis.com/search?contributorName=Emmanuel%20Ohene%20Afoakwa&amp;contributorRole=author&amp;redirectFromPDP=true&amp;context=ubx" TargetMode="External"/><Relationship Id="rId38" Type="http://schemas.openxmlformats.org/officeDocument/2006/relationships/hyperlink" Target="https://doi.org/10.1007/978-3-030-82852-3_16" TargetMode="External"/><Relationship Id="rId46" Type="http://schemas.openxmlformats.org/officeDocument/2006/relationships/hyperlink" Target="https://doi.org/10.1016/j.agsy.2017.10.009" TargetMode="External"/><Relationship Id="rId20" Type="http://schemas.openxmlformats.org/officeDocument/2006/relationships/image" Target="media/image9.emf"/><Relationship Id="rId41" Type="http://schemas.openxmlformats.org/officeDocument/2006/relationships/hyperlink" Target="http://ebrary.ifpri.org/cdm/ref/collection/p15738coll2/id/129998"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95E5C-1E57-409A-AC67-C10F6EA66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52816</TotalTime>
  <Pages>27</Pages>
  <Words>7614</Words>
  <Characters>44392</Characters>
  <Application>Microsoft Office Word</Application>
  <DocSecurity>0</DocSecurity>
  <Lines>634</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Affum</dc:creator>
  <cp:keywords/>
  <dc:description/>
  <cp:lastModifiedBy>Frederick Affum</cp:lastModifiedBy>
  <cp:revision>795</cp:revision>
  <dcterms:created xsi:type="dcterms:W3CDTF">2024-04-09T08:13:00Z</dcterms:created>
  <dcterms:modified xsi:type="dcterms:W3CDTF">2026-02-10T14:06:00Z</dcterms:modified>
</cp:coreProperties>
</file>