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2ef2bde5aa23a8fd8018dc3471958f9379e8b9"/>
    <w:p>
      <w:pPr>
        <w:pStyle w:val="Heading1"/>
      </w:pPr>
      <w:r>
        <w:t xml:space="preserve">Matrice de traitement à la racine — BB-1 à BB-12</w:t>
      </w:r>
    </w:p>
    <w:bookmarkStart w:id="23" w:name="principes-normatifs"/>
    <w:p>
      <w:pPr>
        <w:pStyle w:val="Heading2"/>
      </w:pPr>
      <w:r>
        <w:t xml:space="preserve">0. Principes normatifs</w:t>
      </w:r>
    </w:p>
    <w:bookmarkStart w:id="20" w:name="investiguer-nest-pas-traiter"/>
    <w:p>
      <w:pPr>
        <w:pStyle w:val="Heading3"/>
      </w:pPr>
      <w:r>
        <w:t xml:space="preserve">0.1 Investiguer n’est pas traiter</w:t>
      </w:r>
    </w:p>
    <w:p>
      <w:pPr>
        <w:pStyle w:val="SourceCode"/>
      </w:pPr>
      <w:r>
        <w:rPr>
          <w:rStyle w:val="VerbatimChar"/>
        </w:rPr>
        <w:t xml:space="preserve">INVESTIGUER</w:t>
      </w:r>
      <w:r>
        <w:br/>
      </w:r>
      <w:r>
        <w:rPr>
          <w:rStyle w:val="VerbatimChar"/>
        </w:rPr>
        <w:t xml:space="preserve">= obtenir la donnée qui manque</w:t>
      </w:r>
      <w:r>
        <w:br/>
      </w:r>
      <w:r>
        <w:rPr>
          <w:rStyle w:val="VerbatimChar"/>
        </w:rPr>
        <w:t xml:space="preserve">= identifier le système Amazon qui bloque</w:t>
      </w:r>
      <w:r>
        <w:br/>
      </w:r>
      <w:r>
        <w:rPr>
          <w:rStyle w:val="VerbatimChar"/>
        </w:rPr>
        <w:t xml:space="preserve">= faire confirmer la cause</w:t>
      </w:r>
      <w:r>
        <w:br/>
      </w:r>
      <w:r>
        <w:br/>
      </w:r>
      <w:r>
        <w:rPr>
          <w:rStyle w:val="VerbatimChar"/>
        </w:rPr>
        <w:t xml:space="preserve">TRAITER</w:t>
      </w:r>
      <w:r>
        <w:br/>
      </w:r>
      <w:r>
        <w:rPr>
          <w:rStyle w:val="VerbatimChar"/>
        </w:rPr>
        <w:t xml:space="preserve">= supprimer ou réduire effectivement la cause</w:t>
      </w:r>
      <w:r>
        <w:br/>
      </w:r>
      <w:r>
        <w:rPr>
          <w:rStyle w:val="VerbatimChar"/>
        </w:rPr>
        <w:t xml:space="preserve">= modifier un flux, un prix, un stock, un attribut ou une situation opérationnelle</w:t>
      </w:r>
    </w:p>
    <w:p>
      <w:pPr>
        <w:pStyle w:val="FirstParagraph"/>
      </w:pPr>
      <w:r>
        <w:t xml:space="preserve">Un case Amazon n’est donc pas automatiquement un traitement.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Demander si l’ASIN est bloqué pour non-rentabilité</w:t>
      </w:r>
      <w:r>
        <w:br/>
      </w:r>
      <w:r>
        <w:rPr>
          <w:rStyle w:val="VerbatimChar"/>
        </w:rPr>
        <w:t xml:space="preserve">= investigation</w:t>
      </w:r>
      <w:r>
        <w:br/>
      </w:r>
      <w:r>
        <w:br/>
      </w:r>
      <w:r>
        <w:rPr>
          <w:rStyle w:val="VerbatimChar"/>
        </w:rPr>
        <w:t xml:space="preserve">Soumettre une baisse de coût validée économiquement</w:t>
      </w:r>
      <w:r>
        <w:br/>
      </w:r>
      <w:r>
        <w:rPr>
          <w:rStyle w:val="VerbatimChar"/>
        </w:rPr>
        <w:t xml:space="preserve">= traitement</w:t>
      </w:r>
    </w:p>
    <w:p>
      <w:r>
        <w:pict>
          <v:rect style="width:0;height:1.5pt" o:hralign="center" o:hrstd="t" o:hr="t"/>
        </w:pict>
      </w:r>
    </w:p>
    <w:bookmarkEnd w:id="20"/>
    <w:bookmarkStart w:id="21" w:name="niveaux-de-certitude-des-leviers"/>
    <w:p>
      <w:pPr>
        <w:pStyle w:val="Heading3"/>
      </w:pPr>
      <w:r>
        <w:t xml:space="preserve">0.2 Niveaux de certitude des leviers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écran, flux ou mécanisme Amazon clairement identifié et utilisé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PROBABLE</w:t>
            </w:r>
          </w:p>
        </w:tc>
        <w:tc>
          <w:tcPr/>
          <w:p>
            <w:pPr>
              <w:pStyle w:val="Compact"/>
            </w:pPr>
            <w:r>
              <w:t xml:space="preserve">pratique opérationnelle cohérente, mais résultat ou routage Amazon non garanti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INCERTAIN</w:t>
            </w:r>
          </w:p>
        </w:tc>
        <w:tc>
          <w:tcPr/>
          <w:p>
            <w:pPr>
              <w:pStyle w:val="Compact"/>
            </w:pPr>
            <w:r>
              <w:t xml:space="preserve">dépend de l’organisation Amazon, du contrat Vendor ou d’une équipe non visible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alidation-humaine-obligatoire"/>
    <w:p>
      <w:pPr>
        <w:pStyle w:val="Heading3"/>
      </w:pPr>
      <w:r>
        <w:t xml:space="preserve">0.3 Validation humaine obligatoire</w:t>
      </w:r>
    </w:p>
    <w:p>
      <w:pPr>
        <w:pStyle w:val="FirstParagraph"/>
      </w:pPr>
      <w:r>
        <w:t xml:space="preserve">Aucune des actions suivantes ne doit être exécutée automatiquement :</w:t>
      </w:r>
    </w:p>
    <w:p>
      <w:pPr>
        <w:pStyle w:val="SourceCode"/>
      </w:pPr>
      <w:r>
        <w:rPr>
          <w:rStyle w:val="VerbatimChar"/>
        </w:rPr>
        <w:t xml:space="preserve">- envoi d’un case ;</w:t>
      </w:r>
      <w:r>
        <w:br/>
      </w:r>
      <w:r>
        <w:rPr>
          <w:rStyle w:val="VerbatimChar"/>
        </w:rPr>
        <w:t xml:space="preserve">- modification du prix de cession ;</w:t>
      </w:r>
      <w:r>
        <w:br/>
      </w:r>
      <w:r>
        <w:rPr>
          <w:rStyle w:val="VerbatimChar"/>
        </w:rPr>
        <w:t xml:space="preserve">- accord commercial ;</w:t>
      </w:r>
      <w:r>
        <w:br/>
      </w:r>
      <w:r>
        <w:rPr>
          <w:rStyle w:val="VerbatimChar"/>
        </w:rPr>
        <w:t xml:space="preserve">- création ou annulation d’un ASN ;</w:t>
      </w:r>
      <w:r>
        <w:br/>
      </w:r>
      <w:r>
        <w:rPr>
          <w:rStyle w:val="VerbatimChar"/>
        </w:rPr>
        <w:t xml:space="preserve">- rebooking Carrier Central ;</w:t>
      </w:r>
      <w:r>
        <w:br/>
      </w:r>
      <w:r>
        <w:rPr>
          <w:rStyle w:val="VerbatimChar"/>
        </w:rPr>
        <w:t xml:space="preserve">- modification catalogue ;</w:t>
      </w:r>
      <w:r>
        <w:br/>
      </w:r>
      <w:r>
        <w:rPr>
          <w:rStyle w:val="VerbatimChar"/>
        </w:rPr>
        <w:t xml:space="preserve">- engagement promotionnel ;</w:t>
      </w:r>
      <w:r>
        <w:br/>
      </w:r>
      <w:r>
        <w:rPr>
          <w:rStyle w:val="VerbatimChar"/>
        </w:rPr>
        <w:t xml:space="preserve">- escalade KAM / Vendor Manager.</w:t>
      </w:r>
    </w:p>
    <w:p>
      <w:pPr>
        <w:pStyle w:val="FirstParagraph"/>
      </w:pPr>
      <w:r>
        <w:t xml:space="preserve">Amazon Pilot produit une</w:t>
      </w:r>
      <w:r>
        <w:t xml:space="preserve"> </w:t>
      </w:r>
      <w:r>
        <w:rPr>
          <w:b/>
          <w:bCs/>
        </w:rPr>
        <w:t xml:space="preserve">proposition de traitement</w:t>
      </w:r>
      <w:r>
        <w:t xml:space="preserve"> </w:t>
      </w:r>
      <w:r>
        <w:t xml:space="preserve">soumise à validation humaine.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43" w:name="référentiel-des-chemins-opérationnels"/>
    <w:p>
      <w:pPr>
        <w:pStyle w:val="Heading1"/>
      </w:pPr>
      <w:r>
        <w:t xml:space="preserve">1. Référentiel des chemins opérationnels</w:t>
      </w:r>
    </w:p>
    <w:p>
      <w:pPr>
        <w:pStyle w:val="FirstParagraph"/>
      </w:pPr>
      <w:r>
        <w:t xml:space="preserve">Les intitulés peuvent légèrement varier selon la langue, le compte et la version de Vendor Central. Amazon Pilot doit donc afficher le chemin recommandé avec le statut :</w:t>
      </w:r>
    </w:p>
    <w:p>
      <w:pPr>
        <w:pStyle w:val="SourceCode"/>
      </w:pPr>
      <w:r>
        <w:rPr>
          <w:rStyle w:val="VerbatimChar"/>
        </w:rPr>
        <w:t xml:space="preserve">routeUiStatus = "à confirmer dans l’interface du compte"</w:t>
      </w:r>
    </w:p>
    <w:p>
      <w:pPr>
        <w:pStyle w:val="FirstParagraph"/>
      </w:pPr>
      <w:r>
        <w:t xml:space="preserve">sauf lorsqu’il a été observé directement dans le compte.</w:t>
      </w:r>
    </w:p>
    <w:bookmarkStart w:id="27" w:name="Xf1f63a3ddd3b22a69a49758b9e78bcc7983596e"/>
    <w:p>
      <w:pPr>
        <w:pStyle w:val="Heading2"/>
      </w:pPr>
      <w:r>
        <w:t xml:space="preserve">ROUTE-RAV — Retail Availability / offre Retail</w:t>
      </w:r>
    </w:p>
    <w:bookmarkStart w:id="25" w:name="fr"/>
    <w:p>
      <w:pPr>
        <w:pStyle w:val="Heading3"/>
      </w:pPr>
      <w:r>
        <w:t xml:space="preserve">FR</w:t>
      </w:r>
    </w:p>
    <w:p>
      <w:pPr>
        <w:pStyle w:val="SourceCode"/>
      </w:pPr>
      <w:r>
        <w:rPr>
          <w:rStyle w:val="VerbatimChar"/>
        </w:rPr>
        <w:t xml:space="preserve">Aide</w:t>
      </w:r>
      <w:r>
        <w:br/>
      </w:r>
      <w:r>
        <w:rPr>
          <w:rStyle w:val="VerbatimChar"/>
        </w:rPr>
        <w:t xml:space="preserve">→ Obtenir de l’aide</w:t>
      </w:r>
      <w:r>
        <w:br/>
      </w:r>
      <w:r>
        <w:rPr>
          <w:rStyle w:val="VerbatimChar"/>
        </w:rPr>
        <w:t xml:space="preserve">→ Nous contacter</w:t>
      </w:r>
      <w:r>
        <w:br/>
      </w:r>
      <w:r>
        <w:rPr>
          <w:rStyle w:val="VerbatimChar"/>
        </w:rPr>
        <w:t xml:space="preserve">→ Catalogue / Produits</w:t>
      </w:r>
      <w:r>
        <w:br/>
      </w:r>
      <w:r>
        <w:rPr>
          <w:rStyle w:val="VerbatimChar"/>
        </w:rPr>
        <w:t xml:space="preserve">→ Disponibilité du produit / Offre Retail / Problème d’achat</w:t>
      </w:r>
    </w:p>
    <w:p>
      <w:pPr>
        <w:pStyle w:val="FirstParagraph"/>
      </w:pPr>
      <w:r>
        <w:t xml:space="preserve">Alternative si visible :</w:t>
      </w:r>
    </w:p>
    <w:p>
      <w:pPr>
        <w:pStyle w:val="SourceCode"/>
      </w:pPr>
      <w:r>
        <w:rPr>
          <w:rStyle w:val="VerbatimChar"/>
        </w:rPr>
        <w:t xml:space="preserve">Aide</w:t>
      </w:r>
      <w:r>
        <w:br/>
      </w:r>
      <w:r>
        <w:rPr>
          <w:rStyle w:val="VerbatimChar"/>
        </w:rPr>
        <w:t xml:space="preserve">→ Obtenir de l’aide</w:t>
      </w:r>
      <w:r>
        <w:br/>
      </w:r>
      <w:r>
        <w:rPr>
          <w:rStyle w:val="VerbatimChar"/>
        </w:rPr>
        <w:t xml:space="preserve">→ Nous contacter</w:t>
      </w:r>
      <w:r>
        <w:br/>
      </w:r>
      <w:r>
        <w:rPr>
          <w:rStyle w:val="VerbatimChar"/>
        </w:rPr>
        <w:t xml:space="preserve">→ Gestion du stock</w:t>
      </w:r>
      <w:r>
        <w:br/>
      </w:r>
      <w:r>
        <w:rPr>
          <w:rStyle w:val="VerbatimChar"/>
        </w:rPr>
        <w:t xml:space="preserve">→ Disponibilité du produit</w:t>
      </w:r>
    </w:p>
    <w:bookmarkEnd w:id="25"/>
    <w:bookmarkStart w:id="26" w:name="en"/>
    <w:p>
      <w:pPr>
        <w:pStyle w:val="Heading3"/>
      </w:pPr>
      <w:r>
        <w:t xml:space="preserve">EN</w:t>
      </w:r>
    </w:p>
    <w:p>
      <w:pPr>
        <w:pStyle w:val="SourceCode"/>
      </w:pP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→ Get support</w:t>
      </w:r>
      <w:r>
        <w:br/>
      </w:r>
      <w:r>
        <w:rPr>
          <w:rStyle w:val="VerbatimChar"/>
        </w:rPr>
        <w:t xml:space="preserve">→ Contact us</w:t>
      </w:r>
      <w:r>
        <w:br/>
      </w:r>
      <w:r>
        <w:rPr>
          <w:rStyle w:val="VerbatimChar"/>
        </w:rPr>
        <w:t xml:space="preserve">→ Catalog / Products</w:t>
      </w:r>
      <w:r>
        <w:br/>
      </w:r>
      <w:r>
        <w:rPr>
          <w:rStyle w:val="VerbatimChar"/>
        </w:rPr>
        <w:t xml:space="preserve">→ Product availability / Retail offer / Buying issue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→ Get support</w:t>
      </w:r>
      <w:r>
        <w:br/>
      </w:r>
      <w:r>
        <w:rPr>
          <w:rStyle w:val="VerbatimChar"/>
        </w:rPr>
        <w:t xml:space="preserve">→ Contact us</w:t>
      </w:r>
      <w:r>
        <w:br/>
      </w:r>
      <w:r>
        <w:rPr>
          <w:rStyle w:val="VerbatimChar"/>
        </w:rPr>
        <w:t xml:space="preserve">→ Inventory management</w:t>
      </w:r>
      <w:r>
        <w:br/>
      </w:r>
      <w:r>
        <w:rPr>
          <w:rStyle w:val="VerbatimChar"/>
        </w:rPr>
        <w:t xml:space="preserve">→ Product availability</w:t>
      </w:r>
    </w:p>
    <w:p>
      <w:pPr>
        <w:pStyle w:val="FirstParagraph"/>
      </w:pPr>
      <w:r>
        <w:rPr>
          <w:b/>
          <w:bCs/>
        </w:rPr>
        <w:t xml:space="preserve">Statut : PROBABLE — libellé exact dépendant de l’interface.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oute-cost-prix-de-cession"/>
    <w:p>
      <w:pPr>
        <w:pStyle w:val="Heading2"/>
      </w:pPr>
      <w:r>
        <w:t xml:space="preserve">ROUTE-COST — Prix de cession</w:t>
      </w:r>
    </w:p>
    <w:bookmarkStart w:id="28" w:name="fr-1"/>
    <w:p>
      <w:pPr>
        <w:pStyle w:val="Heading3"/>
      </w:pPr>
      <w:r>
        <w:t xml:space="preserve">FR</w:t>
      </w:r>
    </w:p>
    <w:p>
      <w:pPr>
        <w:pStyle w:val="SourceCode"/>
      </w:pPr>
      <w:r>
        <w:rPr>
          <w:rStyle w:val="VerbatimChar"/>
        </w:rPr>
        <w:t xml:space="preserve">Vendor Central</w:t>
      </w:r>
      <w:r>
        <w:br/>
      </w:r>
      <w:r>
        <w:rPr>
          <w:rStyle w:val="VerbatimChar"/>
        </w:rPr>
        <w:t xml:space="preserve">→ Articles</w:t>
      </w:r>
      <w:r>
        <w:br/>
      </w:r>
      <w:r>
        <w:rPr>
          <w:rStyle w:val="VerbatimChar"/>
        </w:rPr>
        <w:t xml:space="preserve">→ Modifier les coûts des articles</w:t>
      </w:r>
    </w:p>
    <w:bookmarkEnd w:id="28"/>
    <w:bookmarkStart w:id="29" w:name="en-1"/>
    <w:p>
      <w:pPr>
        <w:pStyle w:val="Heading3"/>
      </w:pPr>
      <w:r>
        <w:t xml:space="preserve">EN</w:t>
      </w:r>
    </w:p>
    <w:p>
      <w:pPr>
        <w:pStyle w:val="SourceCode"/>
      </w:pPr>
      <w:r>
        <w:rPr>
          <w:rStyle w:val="VerbatimChar"/>
        </w:rPr>
        <w:t xml:space="preserve">Vendor Central</w:t>
      </w:r>
      <w:r>
        <w:br/>
      </w:r>
      <w:r>
        <w:rPr>
          <w:rStyle w:val="VerbatimChar"/>
        </w:rPr>
        <w:t xml:space="preserve">→ Items</w:t>
      </w:r>
      <w:r>
        <w:br/>
      </w:r>
      <w:r>
        <w:rPr>
          <w:rStyle w:val="VerbatimChar"/>
        </w:rPr>
        <w:t xml:space="preserve">→ Edit Item Costs</w:t>
      </w:r>
    </w:p>
    <w:p>
      <w:pPr>
        <w:pStyle w:val="FirstParagraph"/>
      </w:pPr>
      <w:r>
        <w:t xml:space="preserve">Pour assistance :</w:t>
      </w:r>
    </w:p>
    <w:bookmarkEnd w:id="29"/>
    <w:bookmarkStart w:id="30" w:name="fr-2"/>
    <w:p>
      <w:pPr>
        <w:pStyle w:val="Heading3"/>
      </w:pPr>
      <w:r>
        <w:t xml:space="preserve">FR</w:t>
      </w:r>
    </w:p>
    <w:p>
      <w:pPr>
        <w:pStyle w:val="SourceCode"/>
      </w:pPr>
      <w:r>
        <w:rPr>
          <w:rStyle w:val="VerbatimChar"/>
        </w:rPr>
        <w:t xml:space="preserve">Aide</w:t>
      </w:r>
      <w:r>
        <w:br/>
      </w:r>
      <w:r>
        <w:rPr>
          <w:rStyle w:val="VerbatimChar"/>
        </w:rPr>
        <w:t xml:space="preserve">→ Obtenir de l’aide</w:t>
      </w:r>
      <w:r>
        <w:br/>
      </w:r>
      <w:r>
        <w:rPr>
          <w:rStyle w:val="VerbatimChar"/>
        </w:rPr>
        <w:t xml:space="preserve">→ Nous contacter</w:t>
      </w:r>
      <w:r>
        <w:br/>
      </w:r>
      <w:r>
        <w:rPr>
          <w:rStyle w:val="VerbatimChar"/>
        </w:rPr>
        <w:t xml:space="preserve">→ Articles / Coûts</w:t>
      </w:r>
      <w:r>
        <w:br/>
      </w:r>
      <w:r>
        <w:rPr>
          <w:rStyle w:val="VerbatimChar"/>
        </w:rPr>
        <w:t xml:space="preserve">→ Modifier les coûts des articles</w:t>
      </w:r>
    </w:p>
    <w:bookmarkEnd w:id="30"/>
    <w:bookmarkStart w:id="31" w:name="en-2"/>
    <w:p>
      <w:pPr>
        <w:pStyle w:val="Heading3"/>
      </w:pPr>
      <w:r>
        <w:t xml:space="preserve">EN</w:t>
      </w:r>
    </w:p>
    <w:p>
      <w:pPr>
        <w:pStyle w:val="SourceCode"/>
      </w:pP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→ Get support</w:t>
      </w:r>
      <w:r>
        <w:br/>
      </w:r>
      <w:r>
        <w:rPr>
          <w:rStyle w:val="VerbatimChar"/>
        </w:rPr>
        <w:t xml:space="preserve">→ Contact us</w:t>
      </w:r>
      <w:r>
        <w:br/>
      </w:r>
      <w:r>
        <w:rPr>
          <w:rStyle w:val="VerbatimChar"/>
        </w:rPr>
        <w:t xml:space="preserve">→ Items / Costs</w:t>
      </w:r>
      <w:r>
        <w:br/>
      </w:r>
      <w:r>
        <w:rPr>
          <w:rStyle w:val="VerbatimChar"/>
        </w:rPr>
        <w:t xml:space="preserve">→ Edit Item Costs</w:t>
      </w:r>
    </w:p>
    <w:p>
      <w:pPr>
        <w:pStyle w:val="FirstParagraph"/>
      </w:pPr>
      <w:r>
        <w:rPr>
          <w:b/>
          <w:bCs/>
        </w:rPr>
        <w:t xml:space="preserve">Statut : CERTAIN pour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Items → Edit Item Costs</w:t>
      </w:r>
      <w:r>
        <w:rPr>
          <w:b/>
          <w:bCs/>
        </w:rPr>
        <w:t xml:space="preserve">, confirmé par une réponse Amazon. Support : PROBABLE selon interface.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oute-asn-asn-desadv"/>
    <w:p>
      <w:pPr>
        <w:pStyle w:val="Heading2"/>
      </w:pPr>
      <w:r>
        <w:t xml:space="preserve">ROUTE-ASN — ASN / DESADV</w:t>
      </w:r>
    </w:p>
    <w:bookmarkStart w:id="33" w:name="fr-3"/>
    <w:p>
      <w:pPr>
        <w:pStyle w:val="Heading3"/>
      </w:pPr>
      <w:r>
        <w:t xml:space="preserve">FR</w:t>
      </w:r>
    </w:p>
    <w:p>
      <w:pPr>
        <w:pStyle w:val="SourceCode"/>
      </w:pPr>
      <w:r>
        <w:rPr>
          <w:rStyle w:val="VerbatimChar"/>
        </w:rPr>
        <w:t xml:space="preserve">Aide</w:t>
      </w:r>
      <w:r>
        <w:br/>
      </w:r>
      <w:r>
        <w:rPr>
          <w:rStyle w:val="VerbatimChar"/>
        </w:rPr>
        <w:t xml:space="preserve">→ Obtenir de l’aide</w:t>
      </w:r>
      <w:r>
        <w:br/>
      </w:r>
      <w:r>
        <w:rPr>
          <w:rStyle w:val="VerbatimChar"/>
        </w:rPr>
        <w:t xml:space="preserve">→ Nous contacter</w:t>
      </w:r>
      <w:r>
        <w:br/>
      </w:r>
      <w:r>
        <w:rPr>
          <w:rStyle w:val="VerbatimChar"/>
        </w:rPr>
        <w:t xml:space="preserve">→ Livraisons</w:t>
      </w:r>
      <w:r>
        <w:br/>
      </w:r>
      <w:r>
        <w:rPr>
          <w:rStyle w:val="VerbatimChar"/>
        </w:rPr>
        <w:t xml:space="preserve">→ Notification d’expédition avancée / ASN</w:t>
      </w:r>
    </w:p>
    <w:bookmarkEnd w:id="33"/>
    <w:bookmarkStart w:id="34" w:name="en-3"/>
    <w:p>
      <w:pPr>
        <w:pStyle w:val="Heading3"/>
      </w:pPr>
      <w:r>
        <w:t xml:space="preserve">EN</w:t>
      </w:r>
    </w:p>
    <w:p>
      <w:pPr>
        <w:pStyle w:val="SourceCode"/>
      </w:pP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→ Get support</w:t>
      </w:r>
      <w:r>
        <w:br/>
      </w:r>
      <w:r>
        <w:rPr>
          <w:rStyle w:val="VerbatimChar"/>
        </w:rPr>
        <w:t xml:space="preserve">→ Contact us</w:t>
      </w:r>
      <w:r>
        <w:br/>
      </w:r>
      <w:r>
        <w:rPr>
          <w:rStyle w:val="VerbatimChar"/>
        </w:rPr>
        <w:t xml:space="preserve">→ Shipments</w:t>
      </w:r>
      <w:r>
        <w:br/>
      </w:r>
      <w:r>
        <w:rPr>
          <w:rStyle w:val="VerbatimChar"/>
        </w:rPr>
        <w:t xml:space="preserve">→ Advance Shipment Notification / ASN</w:t>
      </w:r>
    </w:p>
    <w:p>
      <w:pPr>
        <w:pStyle w:val="FirstParagraph"/>
      </w:pPr>
      <w:r>
        <w:rPr>
          <w:b/>
          <w:bCs/>
        </w:rPr>
        <w:t xml:space="preserve">Statut : CERTAIN pour l’existence du flux ASN ; PROBABLE pour le libellé exact du case.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route-carp-rendez-vous-carrier-central"/>
    <w:p>
      <w:pPr>
        <w:pStyle w:val="Heading2"/>
      </w:pPr>
      <w:r>
        <w:t xml:space="preserve">ROUTE-CARP — Rendez-vous / Carrier Central</w:t>
      </w:r>
    </w:p>
    <w:bookmarkStart w:id="36" w:name="fr-4"/>
    <w:p>
      <w:pPr>
        <w:pStyle w:val="Heading3"/>
      </w:pPr>
      <w:r>
        <w:t xml:space="preserve">FR</w:t>
      </w:r>
    </w:p>
    <w:p>
      <w:pPr>
        <w:pStyle w:val="SourceCode"/>
      </w:pPr>
      <w:r>
        <w:rPr>
          <w:rStyle w:val="VerbatimChar"/>
        </w:rPr>
        <w:t xml:space="preserve">Aide</w:t>
      </w:r>
      <w:r>
        <w:br/>
      </w:r>
      <w:r>
        <w:rPr>
          <w:rStyle w:val="VerbatimChar"/>
        </w:rPr>
        <w:t xml:space="preserve">→ Obtenir de l’aide</w:t>
      </w:r>
      <w:r>
        <w:br/>
      </w:r>
      <w:r>
        <w:rPr>
          <w:rStyle w:val="VerbatimChar"/>
        </w:rPr>
        <w:t xml:space="preserve">→ Nous contacter</w:t>
      </w:r>
      <w:r>
        <w:br/>
      </w:r>
      <w:r>
        <w:rPr>
          <w:rStyle w:val="VerbatimChar"/>
        </w:rPr>
        <w:t xml:space="preserve">→ Livraisons</w:t>
      </w:r>
      <w:r>
        <w:br/>
      </w:r>
      <w:r>
        <w:rPr>
          <w:rStyle w:val="VerbatimChar"/>
        </w:rPr>
        <w:t xml:space="preserve">→ Rendez-vous de livraison en entrepôt et Carrier Central / CARP</w:t>
      </w:r>
    </w:p>
    <w:bookmarkEnd w:id="36"/>
    <w:bookmarkStart w:id="37" w:name="en-4"/>
    <w:p>
      <w:pPr>
        <w:pStyle w:val="Heading3"/>
      </w:pPr>
      <w:r>
        <w:t xml:space="preserve">EN</w:t>
      </w:r>
    </w:p>
    <w:p>
      <w:pPr>
        <w:pStyle w:val="SourceCode"/>
      </w:pP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→ Get support</w:t>
      </w:r>
      <w:r>
        <w:br/>
      </w:r>
      <w:r>
        <w:rPr>
          <w:rStyle w:val="VerbatimChar"/>
        </w:rPr>
        <w:t xml:space="preserve">→ Contact us</w:t>
      </w:r>
      <w:r>
        <w:br/>
      </w:r>
      <w:r>
        <w:rPr>
          <w:rStyle w:val="VerbatimChar"/>
        </w:rPr>
        <w:t xml:space="preserve">→ Shipments</w:t>
      </w:r>
      <w:r>
        <w:br/>
      </w:r>
      <w:r>
        <w:rPr>
          <w:rStyle w:val="VerbatimChar"/>
        </w:rPr>
        <w:t xml:space="preserve">→ Fulfillment Center delivery appointment and Carrier Central / CARP</w:t>
      </w:r>
    </w:p>
    <w:p>
      <w:pPr>
        <w:pStyle w:val="FirstParagraph"/>
      </w:pPr>
      <w:r>
        <w:rPr>
          <w:b/>
          <w:bCs/>
        </w:rPr>
        <w:t xml:space="preserve">Statut : CERTAIN pour Carrier Central ; PROBABLE pour le libellé exact du case.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oute-catalog-catalogue-conformité"/>
    <w:p>
      <w:pPr>
        <w:pStyle w:val="Heading2"/>
      </w:pPr>
      <w:r>
        <w:t xml:space="preserve">ROUTE-CATALOG — Catalogue / conformité</w:t>
      </w:r>
    </w:p>
    <w:bookmarkStart w:id="39" w:name="fr-5"/>
    <w:p>
      <w:pPr>
        <w:pStyle w:val="Heading3"/>
      </w:pPr>
      <w:r>
        <w:t xml:space="preserve">FR</w:t>
      </w:r>
    </w:p>
    <w:p>
      <w:pPr>
        <w:pStyle w:val="SourceCode"/>
      </w:pPr>
      <w:r>
        <w:rPr>
          <w:rStyle w:val="VerbatimChar"/>
        </w:rPr>
        <w:t xml:space="preserve">Aide</w:t>
      </w:r>
      <w:r>
        <w:br/>
      </w:r>
      <w:r>
        <w:rPr>
          <w:rStyle w:val="VerbatimChar"/>
        </w:rPr>
        <w:t xml:space="preserve">→ Obtenir de l’aide</w:t>
      </w:r>
      <w:r>
        <w:br/>
      </w:r>
      <w:r>
        <w:rPr>
          <w:rStyle w:val="VerbatimChar"/>
        </w:rPr>
        <w:t xml:space="preserve">→ Nous contacter</w:t>
      </w:r>
      <w:r>
        <w:br/>
      </w:r>
      <w:r>
        <w:rPr>
          <w:rStyle w:val="VerbatimChar"/>
        </w:rPr>
        <w:t xml:space="preserve">→ Catalogue / Produits</w:t>
      </w:r>
      <w:r>
        <w:br/>
      </w:r>
      <w:r>
        <w:rPr>
          <w:rStyle w:val="VerbatimChar"/>
        </w:rPr>
        <w:t xml:space="preserve">→ Problème de fiche produit / Correction des informations produit</w:t>
      </w:r>
    </w:p>
    <w:bookmarkEnd w:id="39"/>
    <w:bookmarkStart w:id="40" w:name="en-5"/>
    <w:p>
      <w:pPr>
        <w:pStyle w:val="Heading3"/>
      </w:pPr>
      <w:r>
        <w:t xml:space="preserve">EN</w:t>
      </w:r>
    </w:p>
    <w:p>
      <w:pPr>
        <w:pStyle w:val="SourceCode"/>
      </w:pP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→ Get support</w:t>
      </w:r>
      <w:r>
        <w:br/>
      </w:r>
      <w:r>
        <w:rPr>
          <w:rStyle w:val="VerbatimChar"/>
        </w:rPr>
        <w:t xml:space="preserve">→ Contact us</w:t>
      </w:r>
      <w:r>
        <w:br/>
      </w:r>
      <w:r>
        <w:rPr>
          <w:rStyle w:val="VerbatimChar"/>
        </w:rPr>
        <w:t xml:space="preserve">→ Catalog / Products</w:t>
      </w:r>
      <w:r>
        <w:br/>
      </w:r>
      <w:r>
        <w:rPr>
          <w:rStyle w:val="VerbatimChar"/>
        </w:rPr>
        <w:t xml:space="preserve">→ Product detail page issue / Correct product information</w:t>
      </w:r>
    </w:p>
    <w:p>
      <w:pPr>
        <w:pStyle w:val="FirstParagraph"/>
      </w:pPr>
      <w:r>
        <w:rPr>
          <w:b/>
          <w:bCs/>
        </w:rPr>
        <w:t xml:space="preserve">Statut : PROBABLE selon interface.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oute-kam-escalade-commerciale"/>
    <w:p>
      <w:pPr>
        <w:pStyle w:val="Heading2"/>
      </w:pPr>
      <w:r>
        <w:t xml:space="preserve">ROUTE-KAM — Escalade commerciale</w:t>
      </w:r>
    </w:p>
    <w:p>
      <w:pPr>
        <w:pStyle w:val="SourceCode"/>
      </w:pPr>
      <w:r>
        <w:rPr>
          <w:rStyle w:val="VerbatimChar"/>
        </w:rPr>
        <w:t xml:space="preserve">Contact direct Account Manager / Vendor Manager / KAM</w:t>
      </w:r>
      <w:r>
        <w:br/>
      </w:r>
      <w:r>
        <w:rPr>
          <w:rStyle w:val="VerbatimChar"/>
        </w:rPr>
        <w:t xml:space="preserve">avec :</w:t>
      </w:r>
      <w:r>
        <w:br/>
      </w:r>
      <w:r>
        <w:rPr>
          <w:rStyle w:val="VerbatimChar"/>
        </w:rPr>
        <w:t xml:space="preserve">- ASIN ;</w:t>
      </w:r>
      <w:r>
        <w:br/>
      </w:r>
      <w:r>
        <w:rPr>
          <w:rStyle w:val="VerbatimChar"/>
        </w:rPr>
        <w:t xml:space="preserve">- Case ID ;</w:t>
      </w:r>
      <w:r>
        <w:br/>
      </w:r>
      <w:r>
        <w:rPr>
          <w:rStyle w:val="VerbatimChar"/>
        </w:rPr>
        <w:t xml:space="preserve">- chronologie ;</w:t>
      </w:r>
      <w:r>
        <w:br/>
      </w:r>
      <w:r>
        <w:rPr>
          <w:rStyle w:val="VerbatimChar"/>
        </w:rPr>
        <w:t xml:space="preserve">- preuves ;</w:t>
      </w:r>
      <w:r>
        <w:br/>
      </w:r>
      <w:r>
        <w:rPr>
          <w:rStyle w:val="VerbatimChar"/>
        </w:rPr>
        <w:t xml:space="preserve">- impact CA ;</w:t>
      </w:r>
      <w:r>
        <w:br/>
      </w:r>
      <w:r>
        <w:rPr>
          <w:rStyle w:val="VerbatimChar"/>
        </w:rPr>
        <w:t xml:space="preserve">- action précise demandée.</w:t>
      </w:r>
    </w:p>
    <w:p>
      <w:pPr>
        <w:pStyle w:val="FirstParagraph"/>
      </w:pPr>
      <w:r>
        <w:rPr>
          <w:b/>
          <w:bCs/>
        </w:rPr>
        <w:t xml:space="preserve">Statut : INCERTAIN</w:t>
      </w:r>
      <w:r>
        <w:t xml:space="preserve">, car dépend du niveau d’accompagnement du compte.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atrice-synthétique"/>
    <w:p>
      <w:pPr>
        <w:pStyle w:val="Heading1"/>
      </w:pPr>
      <w:r>
        <w:t xml:space="preserve">2. Matrice synthétique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BB</w:t>
            </w:r>
          </w:p>
        </w:tc>
        <w:tc>
          <w:tcPr/>
          <w:p>
            <w:pPr>
              <w:pStyle w:val="Compact"/>
            </w:pPr>
            <w:r>
              <w:t xml:space="preserve">Pré-requis avant action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Traitement racine principal</w:t>
            </w:r>
          </w:p>
        </w:tc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Faisabilité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BB-1</w:t>
            </w:r>
          </w:p>
        </w:tc>
        <w:tc>
          <w:tcPr/>
          <w:p>
            <w:pPr>
              <w:pStyle w:val="Compact"/>
            </w:pPr>
            <w:r>
              <w:t xml:space="preserve">Confirmer stock vendable nul et storefront affecté</w:t>
            </w:r>
          </w:p>
        </w:tc>
        <w:tc>
          <w:tcPr/>
          <w:p>
            <w:pPr>
              <w:pStyle w:val="Compact"/>
            </w:pPr>
            <w:r>
              <w:t xml:space="preserve">Faible si rupture évidente</w:t>
            </w:r>
          </w:p>
        </w:tc>
        <w:tc>
          <w:tcPr/>
          <w:p>
            <w:pPr>
              <w:pStyle w:val="Compact"/>
            </w:pPr>
            <w:r>
              <w:t xml:space="preserve">Réapprovisionnement propre et réception fiable</w:t>
            </w:r>
          </w:p>
        </w:tc>
        <w:tc>
          <w:tcPr/>
          <w:p>
            <w:pPr>
              <w:pStyle w:val="Compact"/>
            </w:pPr>
            <w:r>
              <w:t xml:space="preserve">Vendor + Amazon</w:t>
            </w:r>
          </w:p>
        </w:tc>
        <w:tc>
          <w:tcPr/>
          <w:p>
            <w:pPr>
              <w:pStyle w:val="Compact"/>
            </w:pPr>
            <w:r>
              <w:t xml:space="preserve">Généralement traitable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BB-2</w:t>
            </w:r>
          </w:p>
        </w:tc>
        <w:tc>
          <w:tcPr/>
          <w:p>
            <w:pPr>
              <w:pStyle w:val="Compact"/>
            </w:pPr>
            <w:r>
              <w:t xml:space="preserve">Statut exact du stock indispensable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Reclassification / réconciliation / remise en sellable</w:t>
            </w:r>
          </w:p>
        </w:tc>
        <w:tc>
          <w:tcPr/>
          <w:p>
            <w:pPr>
              <w:pStyle w:val="Compact"/>
            </w:pPr>
            <w:r>
              <w:t xml:space="preserve">Amazon dominant</w:t>
            </w:r>
          </w:p>
        </w:tc>
        <w:tc>
          <w:tcPr/>
          <w:p>
            <w:pPr>
              <w:pStyle w:val="Compact"/>
            </w:pPr>
            <w:r>
              <w:t xml:space="preserve">Traitable mais dépend d’Amazon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BB-3</w:t>
            </w:r>
          </w:p>
        </w:tc>
        <w:tc>
          <w:tcPr/>
          <w:p>
            <w:pPr>
              <w:pStyle w:val="Compact"/>
            </w:pPr>
            <w:r>
              <w:t xml:space="preserve">Confirmer vieillissement et faible rotation</w:t>
            </w:r>
          </w:p>
        </w:tc>
        <w:tc>
          <w:tcPr/>
          <w:p>
            <w:pPr>
              <w:pStyle w:val="Compact"/>
            </w:pPr>
            <w:r>
              <w:t xml:space="preserve">Souvent nécessaire</w:t>
            </w:r>
          </w:p>
        </w:tc>
        <w:tc>
          <w:tcPr/>
          <w:p>
            <w:pPr>
              <w:pStyle w:val="Compact"/>
            </w:pPr>
            <w:r>
              <w:t xml:space="preserve">Écoulement, pricing, promo, correction cause de non-rotation</w:t>
            </w:r>
          </w:p>
        </w:tc>
        <w:tc>
          <w:tcPr/>
          <w:p>
            <w:pPr>
              <w:pStyle w:val="Compact"/>
            </w:pPr>
            <w:r>
              <w:t xml:space="preserve">Mixte</w:t>
            </w:r>
          </w:p>
        </w:tc>
        <w:tc>
          <w:tcPr/>
          <w:p>
            <w:pPr>
              <w:pStyle w:val="Compact"/>
            </w:pPr>
            <w:r>
              <w:t xml:space="preserve">Partiellement traitable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BB-4</w:t>
            </w:r>
          </w:p>
        </w:tc>
        <w:tc>
          <w:tcPr/>
          <w:p>
            <w:pPr>
              <w:pStyle w:val="Compact"/>
            </w:pPr>
            <w:r>
              <w:t xml:space="preserve">Lien temporel inbound ↔ dégradation</w:t>
            </w:r>
          </w:p>
        </w:tc>
        <w:tc>
          <w:tcPr/>
          <w:p>
            <w:pPr>
              <w:pStyle w:val="Compact"/>
            </w:pPr>
            <w:r>
              <w:t xml:space="preserve">Souvent nécessaire</w:t>
            </w:r>
          </w:p>
        </w:tc>
        <w:tc>
          <w:tcPr/>
          <w:p>
            <w:pPr>
              <w:pStyle w:val="Compact"/>
            </w:pPr>
            <w:r>
              <w:t xml:space="preserve">Corriger ASN/BOL/CARP/réception</w:t>
            </w:r>
          </w:p>
        </w:tc>
        <w:tc>
          <w:tcPr/>
          <w:p>
            <w:pPr>
              <w:pStyle w:val="Compact"/>
            </w:pPr>
            <w:r>
              <w:t xml:space="preserve">Vendor + transporteur + Amazon</w:t>
            </w:r>
          </w:p>
        </w:tc>
        <w:tc>
          <w:tcPr/>
          <w:p>
            <w:pPr>
              <w:pStyle w:val="Compact"/>
            </w:pPr>
            <w:r>
              <w:t xml:space="preserve">Traitable si flux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BB-5</w:t>
            </w:r>
          </w:p>
        </w:tc>
        <w:tc>
          <w:tcPr/>
          <w:p>
            <w:pPr>
              <w:pStyle w:val="Compact"/>
            </w:pPr>
            <w:r>
              <w:t xml:space="preserve">Détenteur et prix prouvés</w:t>
            </w:r>
          </w:p>
        </w:tc>
        <w:tc>
          <w:tcPr/>
          <w:p>
            <w:pPr>
              <w:pStyle w:val="Compact"/>
            </w:pPr>
            <w:r>
              <w:t xml:space="preserve">Oui si identité inconnue</w:t>
            </w:r>
          </w:p>
        </w:tc>
        <w:tc>
          <w:tcPr/>
          <w:p>
            <w:pPr>
              <w:pStyle w:val="Compact"/>
            </w:pPr>
            <w:r>
              <w:t xml:space="preserve">Compétitivité prix/promesse ou acceptation de la perte</w:t>
            </w:r>
          </w:p>
        </w:tc>
        <w:tc>
          <w:tcPr/>
          <w:p>
            <w:pPr>
              <w:pStyle w:val="Compact"/>
            </w:pPr>
            <w:r>
              <w:t xml:space="preserve">Mixte</w:t>
            </w:r>
          </w:p>
        </w:tc>
        <w:tc>
          <w:tcPr/>
          <w:p>
            <w:pPr>
              <w:pStyle w:val="Compact"/>
            </w:pPr>
            <w:r>
              <w:t xml:space="preserve">Parfois peu traitable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BB-6</w:t>
            </w:r>
          </w:p>
        </w:tc>
        <w:tc>
          <w:tcPr/>
          <w:p>
            <w:pPr>
              <w:pStyle w:val="Compact"/>
            </w:pPr>
            <w:r>
              <w:t xml:space="preserve">Donnée catalogue/compliance requise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Correction attribut/conformité/variation</w:t>
            </w:r>
          </w:p>
        </w:tc>
        <w:tc>
          <w:tcPr/>
          <w:p>
            <w:pPr>
              <w:pStyle w:val="Compact"/>
            </w:pPr>
            <w:r>
              <w:t xml:space="preserve">Vendor + Amazon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BB-7</w:t>
            </w:r>
          </w:p>
        </w:tc>
        <w:tc>
          <w:tcPr/>
          <w:p>
            <w:pPr>
              <w:pStyle w:val="Compact"/>
            </w:pPr>
            <w:r>
              <w:t xml:space="preserve">Promesse et code postal requis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Restaurer promesse ou disponibilité</w:t>
            </w:r>
          </w:p>
        </w:tc>
        <w:tc>
          <w:tcPr/>
          <w:p>
            <w:pPr>
              <w:pStyle w:val="Compact"/>
            </w:pPr>
            <w:r>
              <w:t xml:space="preserve">Amazon dominant</w:t>
            </w:r>
          </w:p>
        </w:tc>
        <w:tc>
          <w:tcPr/>
          <w:p>
            <w:pPr>
              <w:pStyle w:val="Compact"/>
            </w:pPr>
            <w:r>
              <w:t xml:space="preserve">Souvent difficile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BB-8</w:t>
            </w:r>
          </w:p>
        </w:tc>
        <w:tc>
          <w:tcPr/>
          <w:p>
            <w:pPr>
              <w:pStyle w:val="Compact"/>
            </w:pPr>
            <w:r>
              <w:t xml:space="preserve">Confirmation Amazon ou données économiques</w:t>
            </w:r>
          </w:p>
        </w:tc>
        <w:tc>
          <w:tcPr/>
          <w:p>
            <w:pPr>
              <w:pStyle w:val="Compact"/>
            </w:pPr>
            <w:r>
              <w:t xml:space="preserve">Obligatoire avant concession</w:t>
            </w:r>
          </w:p>
        </w:tc>
        <w:tc>
          <w:tcPr/>
          <w:p>
            <w:pPr>
              <w:pStyle w:val="Compact"/>
            </w:pPr>
            <w:r>
              <w:t xml:space="preserve">Baisse coût/funding/restructuration économique</w:t>
            </w:r>
          </w:p>
        </w:tc>
        <w:tc>
          <w:tcPr/>
          <w:p>
            <w:pPr>
              <w:pStyle w:val="Compact"/>
            </w:pPr>
            <w:r>
              <w:t xml:space="preserve">Mixte</w:t>
            </w:r>
          </w:p>
        </w:tc>
        <w:tc>
          <w:tcPr/>
          <w:p>
            <w:pPr>
              <w:pStyle w:val="Compact"/>
            </w:pPr>
            <w:r>
              <w:t xml:space="preserve">Négociable, non garanti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BB-9</w:t>
            </w:r>
          </w:p>
        </w:tc>
        <w:tc>
          <w:tcPr/>
          <w:p>
            <w:pPr>
              <w:pStyle w:val="Compact"/>
            </w:pPr>
            <w:r>
              <w:t xml:space="preserve">Sous-causes conservées séparément</w:t>
            </w:r>
          </w:p>
        </w:tc>
        <w:tc>
          <w:tcPr/>
          <w:p>
            <w:pPr>
              <w:pStyle w:val="Compact"/>
            </w:pPr>
            <w:r>
              <w:t xml:space="preserve">Selon chaque cause</w:t>
            </w:r>
          </w:p>
        </w:tc>
        <w:tc>
          <w:tcPr/>
          <w:p>
            <w:pPr>
              <w:pStyle w:val="Compact"/>
            </w:pPr>
            <w:r>
              <w:t xml:space="preserve">Traitement ordonné des sous-causes</w:t>
            </w:r>
          </w:p>
        </w:tc>
        <w:tc>
          <w:tcPr/>
          <w:p>
            <w:pPr>
              <w:pStyle w:val="Compact"/>
            </w:pPr>
            <w:r>
              <w:t xml:space="preserve">Mixte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BB-10</w:t>
            </w:r>
          </w:p>
        </w:tc>
        <w:tc>
          <w:tcPr/>
          <w:p>
            <w:pPr>
              <w:pStyle w:val="Compact"/>
            </w:pPr>
            <w:r>
              <w:t xml:space="preserve">Faisceau inbound + stock + commercial</w:t>
            </w:r>
          </w:p>
        </w:tc>
        <w:tc>
          <w:tcPr/>
          <w:p>
            <w:pPr>
              <w:pStyle w:val="Compact"/>
            </w:pPr>
            <w:r>
              <w:t xml:space="preserve">Forte investigation</w:t>
            </w:r>
          </w:p>
        </w:tc>
        <w:tc>
          <w:tcPr/>
          <w:p>
            <w:pPr>
              <w:pStyle w:val="Compact"/>
            </w:pPr>
            <w:r>
              <w:t xml:space="preserve">Réconciliation stock + réception propre + refresh Retail</w:t>
            </w:r>
          </w:p>
        </w:tc>
        <w:tc>
          <w:tcPr/>
          <w:p>
            <w:pPr>
              <w:pStyle w:val="Compact"/>
            </w:pPr>
            <w:r>
              <w:t xml:space="preserve">Mixte</w:t>
            </w:r>
          </w:p>
        </w:tc>
        <w:tc>
          <w:tcPr/>
          <w:p>
            <w:pPr>
              <w:pStyle w:val="Compact"/>
            </w:pPr>
            <w:r>
              <w:t xml:space="preserve">Lent et incertain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BB-11</w:t>
            </w:r>
          </w:p>
        </w:tc>
        <w:tc>
          <w:tcPr/>
          <w:p>
            <w:pPr>
              <w:pStyle w:val="Compact"/>
            </w:pPr>
            <w:r>
              <w:t xml:space="preserve">Identifier la cause sous-jacente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Aucun traitement direct</w:t>
            </w:r>
          </w:p>
        </w:tc>
        <w:tc>
          <w:tcPr/>
          <w:p>
            <w:pPr>
              <w:pStyle w:val="Compact"/>
            </w:pPr>
            <w:r>
              <w:t xml:space="preserve">Investigation</w:t>
            </w:r>
          </w:p>
        </w:tc>
        <w:tc>
          <w:tcPr/>
          <w:p>
            <w:pPr>
              <w:pStyle w:val="Compact"/>
            </w:pPr>
            <w:r>
              <w:t xml:space="preserve">Non traitable seul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BB-12</w:t>
            </w:r>
          </w:p>
        </w:tc>
        <w:tc>
          <w:tcPr/>
          <w:p>
            <w:pPr>
              <w:pStyle w:val="Compact"/>
            </w:pPr>
            <w:r>
              <w:t xml:space="preserve">Données par enfant/variation</w:t>
            </w:r>
          </w:p>
        </w:tc>
        <w:tc>
          <w:tcPr/>
          <w:p>
            <w:pPr>
              <w:pStyle w:val="Compact"/>
            </w:pPr>
            <w:r>
              <w:t xml:space="preserve">Obligatoire</w:t>
            </w:r>
          </w:p>
        </w:tc>
        <w:tc>
          <w:tcPr/>
          <w:p>
            <w:pPr>
              <w:pStyle w:val="Compact"/>
            </w:pPr>
            <w:r>
              <w:t xml:space="preserve">Correction parentage/offre enfant</w:t>
            </w:r>
          </w:p>
        </w:tc>
        <w:tc>
          <w:tcPr/>
          <w:p>
            <w:pPr>
              <w:pStyle w:val="Compact"/>
            </w:pPr>
            <w:r>
              <w:t xml:space="preserve">Vendor + Amazon</w:t>
            </w:r>
          </w:p>
        </w:tc>
        <w:tc>
          <w:tcPr/>
          <w:p>
            <w:pPr>
              <w:pStyle w:val="Compact"/>
            </w:pPr>
            <w:r>
              <w:t xml:space="preserve">Souvent traitable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5" w:name="X22445d6d77f762dc83a253ad43a1fef6c59cdb9"/>
    <w:p>
      <w:pPr>
        <w:pStyle w:val="Heading1"/>
      </w:pPr>
      <w:r>
        <w:t xml:space="preserve">3. BB-1 — Rupture réelle / stock vendable insuffisant</w:t>
      </w:r>
    </w:p>
    <w:bookmarkStart w:id="45" w:name="pré-requis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Agir directement si :</w:t>
      </w:r>
    </w:p>
    <w:p>
      <w:pPr>
        <w:pStyle w:val="SourceCode"/>
      </w:pPr>
      <w:r>
        <w:rPr>
          <w:rStyle w:val="VerbatimChar"/>
        </w:rPr>
        <w:t xml:space="preserve">sellable_zero = true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la rupture explique la non-buyability ou l’absence Amazon Retail</w:t>
      </w:r>
    </w:p>
    <w:p>
      <w:pPr>
        <w:pStyle w:val="FirstParagraph"/>
      </w:pPr>
      <w:r>
        <w:t xml:space="preserve">Investigation préalable si :</w:t>
      </w:r>
    </w:p>
    <w:p>
      <w:pPr>
        <w:pStyle w:val="SourceCode"/>
      </w:pPr>
      <w:r>
        <w:rPr>
          <w:rStyle w:val="VerbatimChar"/>
        </w:rPr>
        <w:t xml:space="preserve">sellable_zero = true</w:t>
      </w:r>
      <w:r>
        <w:br/>
      </w:r>
      <w:r>
        <w:rPr>
          <w:rStyle w:val="VerbatimChar"/>
        </w:rPr>
        <w:t xml:space="preserve">MAIS Featured Offer actuellement achetable</w:t>
      </w:r>
      <w:r>
        <w:br/>
      </w:r>
      <w:r>
        <w:rPr>
          <w:rStyle w:val="VerbatimChar"/>
        </w:rPr>
        <w:t xml:space="preserve">OU stock d’autres systèmes incohérent</w:t>
      </w:r>
    </w:p>
    <w:bookmarkEnd w:id="45"/>
    <w:bookmarkStart w:id="48" w:name="investigation"/>
    <w:p>
      <w:pPr>
        <w:pStyle w:val="Heading2"/>
      </w:pPr>
      <w:r>
        <w:t xml:space="preserve">Investigation</w:t>
      </w:r>
    </w:p>
    <w:bookmarkStart w:id="46" w:name="objectif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Vérifier s’il s’agit :</w:t>
      </w:r>
    </w:p>
    <w:p>
      <w:pPr>
        <w:pStyle w:val="SourceCode"/>
      </w:pPr>
      <w:r>
        <w:rPr>
          <w:rStyle w:val="VerbatimChar"/>
        </w:rPr>
        <w:t xml:space="preserve">- d’une rupture réelle ;</w:t>
      </w:r>
      <w:r>
        <w:br/>
      </w:r>
      <w:r>
        <w:rPr>
          <w:rStyle w:val="VerbatimChar"/>
        </w:rPr>
        <w:t xml:space="preserve">- d’une latence d’actualisation ;</w:t>
      </w:r>
      <w:r>
        <w:br/>
      </w:r>
      <w:r>
        <w:rPr>
          <w:rStyle w:val="VerbatimChar"/>
        </w:rPr>
        <w:t xml:space="preserve">- d’un stock en transfert ;</w:t>
      </w:r>
      <w:r>
        <w:br/>
      </w:r>
      <w:r>
        <w:rPr>
          <w:rStyle w:val="VerbatimChar"/>
        </w:rPr>
        <w:t xml:space="preserve">- d’un stock reçu mais non sellable ;</w:t>
      </w:r>
      <w:r>
        <w:br/>
      </w:r>
      <w:r>
        <w:rPr>
          <w:rStyle w:val="VerbatimChar"/>
        </w:rPr>
        <w:t xml:space="preserve">- d’une correction de stock.</w:t>
      </w:r>
    </w:p>
    <w:bookmarkEnd w:id="46"/>
    <w:bookmarkStart w:id="47" w:name="amazon"/>
    <w:p>
      <w:pPr>
        <w:pStyle w:val="Heading3"/>
      </w:pPr>
      <w:r>
        <w:t xml:space="preserve">Amazon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ROUTE-RAV</w:t>
      </w:r>
      <w:r>
        <w:t xml:space="preserve"> </w:t>
      </w:r>
      <w:r>
        <w:t xml:space="preserve">si le storefront et le stock semblent contradictoires.</w:t>
      </w:r>
    </w:p>
    <w:p>
      <w:pPr>
        <w:pStyle w:val="BodyText"/>
      </w:pPr>
      <w:r>
        <w:rPr>
          <w:b/>
          <w:bCs/>
        </w:rPr>
        <w:t xml:space="preserve">Levier : PROBABLE</w:t>
      </w:r>
    </w:p>
    <w:bookmarkEnd w:id="47"/>
    <w:bookmarkEnd w:id="48"/>
    <w:bookmarkStart w:id="49" w:name="traitement-interne-vendor"/>
    <w:p>
      <w:pPr>
        <w:pStyle w:val="Heading2"/>
      </w:pPr>
      <w:r>
        <w:t xml:space="preserve">Traitement interne / Vendor</w:t>
      </w:r>
    </w:p>
    <w:p>
      <w:pPr>
        <w:pStyle w:val="SourceCode"/>
      </w:pPr>
      <w:r>
        <w:rPr>
          <w:rStyle w:val="VerbatimChar"/>
        </w:rPr>
        <w:t xml:space="preserve">1. Vérifier qu’un PO est ouvert.</w:t>
      </w:r>
      <w:r>
        <w:br/>
      </w:r>
      <w:r>
        <w:rPr>
          <w:rStyle w:val="VerbatimChar"/>
        </w:rPr>
        <w:t xml:space="preserve">2. Vérifier les quantités demandées et acceptées.</w:t>
      </w:r>
      <w:r>
        <w:br/>
      </w:r>
      <w:r>
        <w:rPr>
          <w:rStyle w:val="VerbatimChar"/>
        </w:rPr>
        <w:t xml:space="preserve">3. Accepter le PO si économiquement et logistiquement viable.</w:t>
      </w:r>
      <w:r>
        <w:br/>
      </w:r>
      <w:r>
        <w:rPr>
          <w:rStyle w:val="VerbatimChar"/>
        </w:rPr>
        <w:t xml:space="preserve">4. Préparer une expédition conforme.</w:t>
      </w:r>
      <w:r>
        <w:br/>
      </w:r>
      <w:r>
        <w:rPr>
          <w:rStyle w:val="VerbatimChar"/>
        </w:rPr>
        <w:t xml:space="preserve">5. Créer ou transmettre un ASN exact.</w:t>
      </w:r>
      <w:r>
        <w:br/>
      </w:r>
      <w:r>
        <w:rPr>
          <w:rStyle w:val="VerbatimChar"/>
        </w:rPr>
        <w:t xml:space="preserve">6. Aligner PO, ASN, BOL, cartons, palettes et FC.</w:t>
      </w:r>
      <w:r>
        <w:br/>
      </w:r>
      <w:r>
        <w:rPr>
          <w:rStyle w:val="VerbatimChar"/>
        </w:rPr>
        <w:t xml:space="preserve">7. Livrer dans la fenêtre prévue.</w:t>
      </w:r>
    </w:p>
    <w:bookmarkEnd w:id="49"/>
    <w:bookmarkStart w:id="50" w:name="traitement-amazon"/>
    <w:p>
      <w:pPr>
        <w:pStyle w:val="Heading2"/>
      </w:pPr>
      <w:r>
        <w:t xml:space="preserve">Traitement Amazon</w:t>
      </w:r>
    </w:p>
    <w:p>
      <w:pPr>
        <w:pStyle w:val="FirstParagraph"/>
      </w:pPr>
      <w:r>
        <w:t xml:space="preserve">Après réception confirmée :</w:t>
      </w:r>
    </w:p>
    <w:p>
      <w:pPr>
        <w:pStyle w:val="SourceCode"/>
      </w:pPr>
      <w:r>
        <w:rPr>
          <w:rStyle w:val="VerbatimChar"/>
        </w:rPr>
        <w:t xml:space="preserve">demander une réévaluation Retail Availability</w:t>
      </w:r>
      <w:r>
        <w:br/>
      </w:r>
      <w:r>
        <w:rPr>
          <w:rStyle w:val="VerbatimChar"/>
        </w:rPr>
        <w:t xml:space="preserve">uniquement si Amazon Retail ne revient pas automatiquement.</w:t>
      </w:r>
    </w:p>
    <w:bookmarkEnd w:id="50"/>
    <w:bookmarkStart w:id="51" w:name="séquence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Rupture confirmée</w:t>
      </w:r>
      <w:r>
        <w:br/>
      </w:r>
      <w:r>
        <w:rPr>
          <w:rStyle w:val="VerbatimChar"/>
        </w:rPr>
        <w:t xml:space="preserve">→ réapprovisionnement</w:t>
      </w:r>
      <w:r>
        <w:br/>
      </w:r>
      <w:r>
        <w:rPr>
          <w:rStyle w:val="VerbatimChar"/>
        </w:rPr>
        <w:t xml:space="preserve">→ ASN propre</w:t>
      </w:r>
      <w:r>
        <w:br/>
      </w:r>
      <w:r>
        <w:rPr>
          <w:rStyle w:val="VerbatimChar"/>
        </w:rPr>
        <w:t xml:space="preserve">→ réception confirmée</w:t>
      </w:r>
      <w:r>
        <w:br/>
      </w:r>
      <w:r>
        <w:rPr>
          <w:rStyle w:val="VerbatimChar"/>
        </w:rPr>
        <w:t xml:space="preserve">→ délai d’intégration</w:t>
      </w:r>
      <w:r>
        <w:br/>
      </w:r>
      <w:r>
        <w:rPr>
          <w:rStyle w:val="VerbatimChar"/>
        </w:rPr>
        <w:t xml:space="preserve">→ contrôle storefront</w:t>
      </w:r>
      <w:r>
        <w:br/>
      </w:r>
      <w:r>
        <w:rPr>
          <w:rStyle w:val="VerbatimChar"/>
        </w:rPr>
        <w:t xml:space="preserve">→ case RAV si non-retour</w:t>
      </w:r>
    </w:p>
    <w:bookmarkEnd w:id="51"/>
    <w:bookmarkStart w:id="52" w:name="probabilité-de-résolution"/>
    <w:p>
      <w:pPr>
        <w:pStyle w:val="Heading2"/>
      </w:pPr>
      <w:r>
        <w:t xml:space="preserve">Probabilité de résolution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Rupture simple + PO ouvert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Aucun PO malgré demande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à 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hold / CRaP sous-jacent</w:t>
            </w:r>
          </w:p>
        </w:tc>
        <w:tc>
          <w:tcPr/>
          <w:p>
            <w:pPr>
              <w:pStyle w:val="Compact"/>
            </w:pPr>
            <w:r>
              <w:t xml:space="preserve">BB-1 n’est pas la cause racine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one-shot</w:t>
            </w:r>
          </w:p>
        </w:tc>
        <w:tc>
          <w:tcPr/>
          <w:p>
            <w:pPr>
              <w:pStyle w:val="Compact"/>
            </w:pPr>
            <w:r>
              <w:t xml:space="preserve">Réapprovisionnement parfois impossible ou non souhaité</w:t>
            </w:r>
          </w:p>
        </w:tc>
      </w:tr>
    </w:tbl>
    <w:bookmarkEnd w:id="52"/>
    <w:bookmarkStart w:id="54" w:name="mesure-de-succès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sellable stock &gt; 0 ;</w:t>
      </w:r>
      <w:r>
        <w:br/>
      </w:r>
      <w:r>
        <w:rPr>
          <w:rStyle w:val="VerbatimChar"/>
        </w:rPr>
        <w:t xml:space="preserve">- Amazon Retail réapparaît ;</w:t>
      </w:r>
      <w:r>
        <w:br/>
      </w:r>
      <w:r>
        <w:rPr>
          <w:rStyle w:val="VerbatimChar"/>
        </w:rPr>
        <w:t xml:space="preserve">- Featured Offer réactivée ou offre Amazon visible ;</w:t>
      </w:r>
      <w:r>
        <w:br/>
      </w:r>
      <w:r>
        <w:rPr>
          <w:rStyle w:val="VerbatimChar"/>
        </w:rPr>
        <w:t xml:space="preserve">- FO views repartent ;</w:t>
      </w:r>
      <w:r>
        <w:br/>
      </w:r>
      <w:r>
        <w:rPr>
          <w:rStyle w:val="VerbatimChar"/>
        </w:rPr>
        <w:t xml:space="preserve">- ventes reprennent.</w:t>
      </w:r>
    </w:p>
    <w:bookmarkStart w:id="53" w:name="délai-de-re-mesure"/>
    <w:p>
      <w:pPr>
        <w:pStyle w:val="Heading3"/>
      </w:pPr>
      <w:r>
        <w:t xml:space="preserve">Délai de re-mesure</w:t>
      </w:r>
    </w:p>
    <w:p>
      <w:pPr>
        <w:pStyle w:val="SourceCode"/>
      </w:pPr>
      <w:r>
        <w:rPr>
          <w:rStyle w:val="VerbatimChar"/>
        </w:rPr>
        <w:t xml:space="preserve">48 à 72 h après réception sellable confirmée,</w:t>
      </w:r>
      <w:r>
        <w:br/>
      </w:r>
      <w:r>
        <w:rPr>
          <w:rStyle w:val="VerbatimChar"/>
        </w:rPr>
        <w:t xml:space="preserve">puis contrôle à J+7.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5" w:name="X12ceda7d8c7676e2f92e391f62fd71177c496b4"/>
    <w:p>
      <w:pPr>
        <w:pStyle w:val="Heading1"/>
      </w:pPr>
      <w:r>
        <w:t xml:space="preserve">4. BB-2 — Stock présent mais non sellable / non exploitable</w:t>
      </w:r>
    </w:p>
    <w:bookmarkStart w:id="56" w:name="pré-requis-1"/>
    <w:p>
      <w:pPr>
        <w:pStyle w:val="Heading2"/>
      </w:pPr>
      <w:r>
        <w:t xml:space="preserve">Pré-requis</w:t>
      </w:r>
    </w:p>
    <w:p>
      <w:pPr>
        <w:pStyle w:val="FirstParagraph"/>
      </w:pPr>
      <w:r>
        <w:rPr>
          <w:b/>
          <w:bCs/>
        </w:rPr>
        <w:t xml:space="preserve">Investigation obligatoire.</w:t>
      </w:r>
    </w:p>
    <w:p>
      <w:pPr>
        <w:pStyle w:val="BodyText"/>
      </w:pPr>
      <w:r>
        <w:t xml:space="preserve">Les signaux disponibles ne permettent pas de distinguer :</w:t>
      </w:r>
    </w:p>
    <w:p>
      <w:pPr>
        <w:pStyle w:val="SourceCode"/>
      </w:pPr>
      <w:r>
        <w:rPr>
          <w:rStyle w:val="VerbatimChar"/>
        </w:rPr>
        <w:t xml:space="preserve">reserved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unsellable</w:t>
      </w:r>
      <w:r>
        <w:br/>
      </w:r>
      <w:r>
        <w:rPr>
          <w:rStyle w:val="VerbatimChar"/>
        </w:rPr>
        <w:t xml:space="preserve">under investigation</w:t>
      </w:r>
      <w:r>
        <w:br/>
      </w:r>
      <w:r>
        <w:rPr>
          <w:rStyle w:val="VerbatimChar"/>
        </w:rPr>
        <w:t xml:space="preserve">receiving reconciliation</w:t>
      </w:r>
      <w:r>
        <w:br/>
      </w:r>
      <w:r>
        <w:rPr>
          <w:rStyle w:val="VerbatimChar"/>
        </w:rPr>
        <w:t xml:space="preserve">inventory management block</w:t>
      </w:r>
    </w:p>
    <w:bookmarkEnd w:id="56"/>
    <w:bookmarkStart w:id="58" w:name="investigation-amazon"/>
    <w:p>
      <w:pPr>
        <w:pStyle w:val="Heading2"/>
      </w:pPr>
      <w:r>
        <w:t xml:space="preserve">Investigation Amazon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ROUTE-RAV</w:t>
      </w:r>
      <w:r>
        <w:t xml:space="preserve">.</w:t>
      </w:r>
    </w:p>
    <w:bookmarkStart w:id="57" w:name="questions-fermées"/>
    <w:p>
      <w:pPr>
        <w:pStyle w:val="Heading3"/>
      </w:pPr>
      <w:r>
        <w:t xml:space="preserve">Questions fermées</w:t>
      </w:r>
    </w:p>
    <w:p>
      <w:pPr>
        <w:pStyle w:val="SourceCode"/>
      </w:pPr>
      <w:r>
        <w:rPr>
          <w:rStyle w:val="VerbatimChar"/>
        </w:rPr>
        <w:t xml:space="preserve">Please confirm whether the inventory is:</w:t>
      </w:r>
      <w:r>
        <w:br/>
      </w:r>
      <w:r>
        <w:rPr>
          <w:rStyle w:val="VerbatimChar"/>
        </w:rPr>
        <w:t xml:space="preserve">- sellable;</w:t>
      </w:r>
      <w:r>
        <w:br/>
      </w:r>
      <w:r>
        <w:rPr>
          <w:rStyle w:val="VerbatimChar"/>
        </w:rPr>
        <w:t xml:space="preserve">- reserved;</w:t>
      </w:r>
      <w:r>
        <w:br/>
      </w:r>
      <w:r>
        <w:rPr>
          <w:rStyle w:val="VerbatimChar"/>
        </w:rPr>
        <w:t xml:space="preserve">- in FC transfer;</w:t>
      </w:r>
      <w:r>
        <w:br/>
      </w:r>
      <w:r>
        <w:rPr>
          <w:rStyle w:val="VerbatimChar"/>
        </w:rPr>
        <w:t xml:space="preserve">- unsellable;</w:t>
      </w:r>
      <w:r>
        <w:br/>
      </w:r>
      <w:r>
        <w:rPr>
          <w:rStyle w:val="VerbatimChar"/>
        </w:rPr>
        <w:t xml:space="preserve">- under investigation;</w:t>
      </w:r>
      <w:r>
        <w:br/>
      </w:r>
      <w:r>
        <w:rPr>
          <w:rStyle w:val="VerbatimChar"/>
        </w:rPr>
        <w:t xml:space="preserve">- blocked by receiving reconciliation;</w:t>
      </w:r>
      <w:r>
        <w:br/>
      </w:r>
      <w:r>
        <w:rPr>
          <w:rStyle w:val="VerbatimChar"/>
        </w:rPr>
        <w:t xml:space="preserve">- blocked by inventory management.</w:t>
      </w:r>
    </w:p>
    <w:p>
      <w:pPr>
        <w:pStyle w:val="FirstParagraph"/>
      </w:pPr>
      <w:r>
        <w:t xml:space="preserve">Si lien avec une expédition :</w:t>
      </w:r>
    </w:p>
    <w:p>
      <w:pPr>
        <w:pStyle w:val="SourceCode"/>
      </w:pPr>
      <w:r>
        <w:rPr>
          <w:rStyle w:val="VerbatimChar"/>
        </w:rPr>
        <w:t xml:space="preserve">ROUTE-ASN ou ROUTE-CARP</w:t>
      </w:r>
    </w:p>
    <w:bookmarkEnd w:id="57"/>
    <w:bookmarkEnd w:id="58"/>
    <w:bookmarkStart w:id="59" w:name="traitement-vendor"/>
    <w:p>
      <w:pPr>
        <w:pStyle w:val="Heading2"/>
      </w:pPr>
      <w:r>
        <w:t xml:space="preserve">Traitement Vendor</w:t>
      </w:r>
    </w:p>
    <w:p>
      <w:pPr>
        <w:pStyle w:val="FirstParagraph"/>
      </w:pPr>
      <w:r>
        <w:t xml:space="preserve">Le Vendor ne peut pas directement reclasser le stock Amazon.</w:t>
      </w:r>
    </w:p>
    <w:p>
      <w:pPr>
        <w:pStyle w:val="BodyText"/>
      </w:pPr>
      <w:r>
        <w:t xml:space="preserve">Il peut néanmoins :</w:t>
      </w:r>
    </w:p>
    <w:p>
      <w:pPr>
        <w:pStyle w:val="SourceCode"/>
      </w:pPr>
      <w:r>
        <w:rPr>
          <w:rStyle w:val="VerbatimChar"/>
        </w:rPr>
        <w:t xml:space="preserve">- fournir ASN, BOL, PO et preuves de livraison ;</w:t>
      </w:r>
      <w:r>
        <w:br/>
      </w:r>
      <w:r>
        <w:rPr>
          <w:rStyle w:val="VerbatimChar"/>
        </w:rPr>
        <w:t xml:space="preserve">- documenter les quantités expédiées et reçues ;</w:t>
      </w:r>
      <w:r>
        <w:br/>
      </w:r>
      <w:r>
        <w:rPr>
          <w:rStyle w:val="VerbatimChar"/>
        </w:rPr>
        <w:t xml:space="preserve">- corriger les données d’une future expédition ;</w:t>
      </w:r>
      <w:r>
        <w:br/>
      </w:r>
      <w:r>
        <w:rPr>
          <w:rStyle w:val="VerbatimChar"/>
        </w:rPr>
        <w:t xml:space="preserve">- démontrer l’absence d’écart physique.</w:t>
      </w:r>
    </w:p>
    <w:bookmarkEnd w:id="59"/>
    <w:bookmarkStart w:id="60" w:name="traitement-amazon-1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réconciliation de réception ;</w:t>
      </w:r>
      <w:r>
        <w:br/>
      </w:r>
      <w:r>
        <w:rPr>
          <w:rStyle w:val="VerbatimChar"/>
        </w:rPr>
        <w:t xml:space="preserve">- correction ou reclassification du stock ;</w:t>
      </w:r>
      <w:r>
        <w:br/>
      </w:r>
      <w:r>
        <w:rPr>
          <w:rStyle w:val="VerbatimChar"/>
        </w:rPr>
        <w:t xml:space="preserve">- libération d’un stock réservé ;</w:t>
      </w:r>
      <w:r>
        <w:br/>
      </w:r>
      <w:r>
        <w:rPr>
          <w:rStyle w:val="VerbatimChar"/>
        </w:rPr>
        <w:t xml:space="preserve">- correction Inventory Health ;</w:t>
      </w:r>
      <w:r>
        <w:br/>
      </w:r>
      <w:r>
        <w:rPr>
          <w:rStyle w:val="VerbatimChar"/>
        </w:rPr>
        <w:t xml:space="preserve">- réévaluation Retail Availability.</w:t>
      </w:r>
    </w:p>
    <w:p>
      <w:pPr>
        <w:pStyle w:val="FirstParagraph"/>
      </w:pPr>
      <w:r>
        <w:rPr>
          <w:b/>
          <w:bCs/>
        </w:rPr>
        <w:t xml:space="preserve">Levier : PROBABLE</w:t>
      </w:r>
      <w:r>
        <w:t xml:space="preserve">, car l’action exacte reste interne à Amazon.</w:t>
      </w:r>
    </w:p>
    <w:bookmarkEnd w:id="60"/>
    <w:bookmarkStart w:id="61" w:name="séquence-1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Investigation statut stock</w:t>
      </w:r>
      <w:r>
        <w:br/>
      </w:r>
      <w:r>
        <w:rPr>
          <w:rStyle w:val="VerbatimChar"/>
        </w:rPr>
        <w:t xml:space="preserve">→ identification du sous-statut</w:t>
      </w:r>
      <w:r>
        <w:br/>
      </w:r>
      <w:r>
        <w:rPr>
          <w:rStyle w:val="VerbatimChar"/>
        </w:rPr>
        <w:t xml:space="preserve">→ preuves Vendor</w:t>
      </w:r>
      <w:r>
        <w:br/>
      </w:r>
      <w:r>
        <w:rPr>
          <w:rStyle w:val="VerbatimChar"/>
        </w:rPr>
        <w:t xml:space="preserve">→ réconciliation Amazon</w:t>
      </w:r>
      <w:r>
        <w:br/>
      </w:r>
      <w:r>
        <w:rPr>
          <w:rStyle w:val="VerbatimChar"/>
        </w:rPr>
        <w:t xml:space="preserve">→ contrôle sellable</w:t>
      </w:r>
      <w:r>
        <w:br/>
      </w:r>
      <w:r>
        <w:rPr>
          <w:rStyle w:val="VerbatimChar"/>
        </w:rPr>
        <w:t xml:space="preserve">→ refresh Retail Availability</w:t>
      </w:r>
    </w:p>
    <w:bookmarkEnd w:id="61"/>
    <w:bookmarkStart w:id="62" w:name="probabilité-de-résolution-1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Latence / transfert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Élevée mais parfois automatique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Réconciliation réception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Unsellable physique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sans nouvelle marchandise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Investigation interne Amazon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Délai incertain</w:t>
            </w:r>
          </w:p>
        </w:tc>
      </w:tr>
    </w:tbl>
    <w:bookmarkEnd w:id="62"/>
    <w:bookmarkStart w:id="64" w:name="mesure-de-succès-1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stock sellable rétabli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offre client achetable.</w:t>
      </w:r>
    </w:p>
    <w:bookmarkStart w:id="63" w:name="délai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3 à 10 jours ouvrés selon le type de réconciliation.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4" w:name="bb-3-stock-dormant-aged-inventory"/>
    <w:p>
      <w:pPr>
        <w:pStyle w:val="Heading1"/>
      </w:pPr>
      <w:r>
        <w:t xml:space="preserve">5. BB-3 — Stock dormant / aged inventory</w:t>
      </w:r>
    </w:p>
    <w:bookmarkStart w:id="66" w:name="pré-requis-2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Confirmer :</w:t>
      </w:r>
    </w:p>
    <w:p>
      <w:pPr>
        <w:pStyle w:val="SourceCode"/>
      </w:pPr>
      <w:r>
        <w:rPr>
          <w:rStyle w:val="VerbatimChar"/>
        </w:rPr>
        <w:t xml:space="preserve">stock_dormant = true</w:t>
      </w:r>
      <w:r>
        <w:br/>
      </w:r>
      <w:r>
        <w:rPr>
          <w:rStyle w:val="VerbatimChar"/>
        </w:rPr>
        <w:t xml:space="preserve">ET</w:t>
      </w:r>
      <w:r>
        <w:br/>
      </w:r>
      <w:r>
        <w:rPr>
          <w:rStyle w:val="VerbatimChar"/>
        </w:rPr>
        <w:t xml:space="preserve">rotation ou FO views dégradées</w:t>
      </w:r>
    </w:p>
    <w:p>
      <w:pPr>
        <w:pStyle w:val="FirstParagraph"/>
      </w:pPr>
      <w:r>
        <w:t xml:space="preserve">Ne pas traiter le vieillissement sans rechercher pourquoi le stock ne tourne plus.</w:t>
      </w:r>
    </w:p>
    <w:bookmarkEnd w:id="66"/>
    <w:bookmarkStart w:id="67" w:name="investigation-1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Rechercher d’abord :</w:t>
      </w:r>
    </w:p>
    <w:p>
      <w:pPr>
        <w:pStyle w:val="SourceCode"/>
      </w:pPr>
      <w:r>
        <w:rPr>
          <w:rStyle w:val="VerbatimChar"/>
        </w:rPr>
        <w:t xml:space="preserve">- BB-5 prix / 3P ;</w:t>
      </w:r>
      <w:r>
        <w:br/>
      </w:r>
      <w:r>
        <w:rPr>
          <w:rStyle w:val="VerbatimChar"/>
        </w:rPr>
        <w:t xml:space="preserve">- BB-8 rentabilité ;</w:t>
      </w:r>
      <w:r>
        <w:br/>
      </w:r>
      <w:r>
        <w:rPr>
          <w:rStyle w:val="VerbatimChar"/>
        </w:rPr>
        <w:t xml:space="preserve">- BB-10 confiance stock ;</w:t>
      </w:r>
      <w:r>
        <w:br/>
      </w:r>
      <w:r>
        <w:rPr>
          <w:rStyle w:val="VerbatimChar"/>
        </w:rPr>
        <w:t xml:space="preserve">- BB-6 catalogue ;</w:t>
      </w:r>
      <w:r>
        <w:br/>
      </w:r>
      <w:r>
        <w:rPr>
          <w:rStyle w:val="VerbatimChar"/>
        </w:rPr>
        <w:t xml:space="preserve">- saisonnalité / one-shot.</w:t>
      </w:r>
    </w:p>
    <w:p>
      <w:pPr>
        <w:pStyle w:val="FirstParagraph"/>
      </w:pPr>
      <w:r>
        <w:t xml:space="preserve">Un case Amazon est utile si Amazon Retail ne vend pas un stock sellable sans raison visible.</w:t>
      </w:r>
    </w:p>
    <w:p>
      <w:pPr>
        <w:pStyle w:val="BodyText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ROUTE-RAV</w:t>
      </w:r>
      <w:r>
        <w:t xml:space="preserve">.</w:t>
      </w:r>
    </w:p>
    <w:bookmarkEnd w:id="67"/>
    <w:bookmarkStart w:id="68" w:name="traitement-interne-vendor-1"/>
    <w:p>
      <w:pPr>
        <w:pStyle w:val="Heading2"/>
      </w:pPr>
      <w:r>
        <w:t xml:space="preserve">Traitement interne / Vendor</w:t>
      </w:r>
    </w:p>
    <w:p>
      <w:pPr>
        <w:pStyle w:val="FirstParagraph"/>
      </w:pPr>
      <w:r>
        <w:t xml:space="preserve">Selon contrat et possibilités :</w:t>
      </w:r>
    </w:p>
    <w:p>
      <w:pPr>
        <w:pStyle w:val="SourceCode"/>
      </w:pPr>
      <w:r>
        <w:rPr>
          <w:rStyle w:val="VerbatimChar"/>
        </w:rPr>
        <w:t xml:space="preserve">- proposer une baisse de coût ponctuelle ou permanente ;</w:t>
      </w:r>
      <w:r>
        <w:br/>
      </w:r>
      <w:r>
        <w:rPr>
          <w:rStyle w:val="VerbatimChar"/>
        </w:rPr>
        <w:t xml:space="preserve">- proposer du funding promotionnel ;</w:t>
      </w:r>
      <w:r>
        <w:br/>
      </w:r>
      <w:r>
        <w:rPr>
          <w:rStyle w:val="VerbatimChar"/>
        </w:rPr>
        <w:t xml:space="preserve">- proposer une promotion / deal ;</w:t>
      </w:r>
      <w:r>
        <w:br/>
      </w:r>
      <w:r>
        <w:rPr>
          <w:rStyle w:val="VerbatimChar"/>
        </w:rPr>
        <w:t xml:space="preserve">- corriger le positionnement prix ;</w:t>
      </w:r>
      <w:r>
        <w:br/>
      </w:r>
      <w:r>
        <w:rPr>
          <w:rStyle w:val="VerbatimChar"/>
        </w:rPr>
        <w:t xml:space="preserve">- améliorer le contenu si conversion faible ;</w:t>
      </w:r>
      <w:r>
        <w:br/>
      </w:r>
      <w:r>
        <w:rPr>
          <w:rStyle w:val="VerbatimChar"/>
        </w:rPr>
        <w:t xml:space="preserve">- limiter les prochains réassorts ;</w:t>
      </w:r>
      <w:r>
        <w:br/>
      </w:r>
      <w:r>
        <w:rPr>
          <w:rStyle w:val="VerbatimChar"/>
        </w:rPr>
        <w:t xml:space="preserve">- ajuster l’assortiment futur.</w:t>
      </w:r>
    </w:p>
    <w:p>
      <w:pPr>
        <w:pStyle w:val="FirstParagraph"/>
      </w:pPr>
      <w:r>
        <w:t xml:space="preserve">Ces décisions nécessitent une validation économique humaine.</w:t>
      </w:r>
    </w:p>
    <w:bookmarkEnd w:id="68"/>
    <w:bookmarkStart w:id="69" w:name="traitement-amazon-2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réactiver ou réévaluer l’offre Retail ;</w:t>
      </w:r>
      <w:r>
        <w:br/>
      </w:r>
      <w:r>
        <w:rPr>
          <w:rStyle w:val="VerbatimChar"/>
        </w:rPr>
        <w:t xml:space="preserve">- déployer une promotion acceptée ;</w:t>
      </w:r>
      <w:r>
        <w:br/>
      </w:r>
      <w:r>
        <w:rPr>
          <w:rStyle w:val="VerbatimChar"/>
        </w:rPr>
        <w:t xml:space="preserve">- corriger un blocage inventory management ;</w:t>
      </w:r>
      <w:r>
        <w:br/>
      </w:r>
      <w:r>
        <w:rPr>
          <w:rStyle w:val="VerbatimChar"/>
        </w:rPr>
        <w:t xml:space="preserve">- revoir le réapprovisionnement futur.</w:t>
      </w:r>
    </w:p>
    <w:bookmarkEnd w:id="69"/>
    <w:bookmarkStart w:id="70" w:name="séquence-2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Identifier pourquoi le stock ne tourne pas</w:t>
      </w:r>
      <w:r>
        <w:br/>
      </w:r>
      <w:r>
        <w:rPr>
          <w:rStyle w:val="VerbatimChar"/>
        </w:rPr>
        <w:t xml:space="preserve">→ traiter prix / profitabilité / disponibilité</w:t>
      </w:r>
      <w:r>
        <w:br/>
      </w:r>
      <w:r>
        <w:rPr>
          <w:rStyle w:val="VerbatimChar"/>
        </w:rPr>
        <w:t xml:space="preserve">→ action d’écoulement</w:t>
      </w:r>
      <w:r>
        <w:br/>
      </w:r>
      <w:r>
        <w:rPr>
          <w:rStyle w:val="VerbatimChar"/>
        </w:rPr>
        <w:t xml:space="preserve">→ surveiller sell-through</w:t>
      </w:r>
      <w:r>
        <w:br/>
      </w:r>
      <w:r>
        <w:rPr>
          <w:rStyle w:val="VerbatimChar"/>
        </w:rPr>
        <w:t xml:space="preserve">→ réduire réassort si structurel</w:t>
      </w:r>
    </w:p>
    <w:bookmarkEnd w:id="70"/>
    <w:bookmarkStart w:id="71" w:name="probabilité-de-résolution-2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légèrement dépositionné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Blocage Retail corrigible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 structurellement peu demandé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One-shot obsolète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à moyenne</w:t>
            </w:r>
          </w:p>
        </w:tc>
      </w:tr>
    </w:tbl>
    <w:bookmarkEnd w:id="71"/>
    <w:bookmarkStart w:id="73" w:name="mesure-de-succès-2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reprise des unités vendues ;</w:t>
      </w:r>
      <w:r>
        <w:br/>
      </w:r>
      <w:r>
        <w:rPr>
          <w:rStyle w:val="VerbatimChar"/>
        </w:rPr>
        <w:t xml:space="preserve">- baisse du ratio stock &gt;90 jours ;</w:t>
      </w:r>
      <w:r>
        <w:br/>
      </w:r>
      <w:r>
        <w:rPr>
          <w:rStyle w:val="VerbatimChar"/>
        </w:rPr>
        <w:t xml:space="preserve">- hausse FO views ;</w:t>
      </w:r>
      <w:r>
        <w:br/>
      </w:r>
      <w:r>
        <w:rPr>
          <w:rStyle w:val="VerbatimChar"/>
        </w:rPr>
        <w:t xml:space="preserve">- diminution de la couverture de stock.</w:t>
      </w:r>
    </w:p>
    <w:bookmarkStart w:id="72" w:name="délai-1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7 à 30 jours selon le levier commercial.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4" w:name="X60c6abc405d3185c96603c44d44cb330aafff6f"/>
    <w:p>
      <w:pPr>
        <w:pStyle w:val="Heading1"/>
      </w:pPr>
      <w:r>
        <w:t xml:space="preserve">6. BB-4 — Anomalie inbound ASN / BOL / CARP / réception</w:t>
      </w:r>
    </w:p>
    <w:bookmarkStart w:id="75" w:name="pré-requis-3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Ne traiter comme cause de Buy Box que si :</w:t>
      </w:r>
    </w:p>
    <w:p>
      <w:pPr>
        <w:pStyle w:val="SourceCode"/>
      </w:pPr>
      <w:r>
        <w:rPr>
          <w:rStyle w:val="VerbatimChar"/>
        </w:rPr>
        <w:t xml:space="preserve">anomalie inbound</w:t>
      </w:r>
      <w:r>
        <w:br/>
      </w:r>
      <w:r>
        <w:rPr>
          <w:rStyle w:val="VerbatimChar"/>
        </w:rPr>
        <w:t xml:space="preserve">+ proximité temporelle</w:t>
      </w:r>
      <w:r>
        <w:br/>
      </w:r>
      <w:r>
        <w:rPr>
          <w:rStyle w:val="VerbatimChar"/>
        </w:rPr>
        <w:t xml:space="preserve">+ conséquence stock/PO</w:t>
      </w:r>
      <w:r>
        <w:br/>
      </w:r>
      <w:r>
        <w:rPr>
          <w:rStyle w:val="VerbatimChar"/>
        </w:rPr>
        <w:t xml:space="preserve">+ conséquence commerciale</w:t>
      </w:r>
    </w:p>
    <w:p>
      <w:pPr>
        <w:pStyle w:val="FirstParagraph"/>
      </w:pPr>
      <w:r>
        <w:t xml:space="preserve">Sinon BB-4 reste un défaut opérationnel à corriger, mais pas nécessairement la cause de la perte.</w:t>
      </w:r>
    </w:p>
    <w:bookmarkEnd w:id="75"/>
    <w:bookmarkStart w:id="76" w:name="investigation-2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Rassembler :</w:t>
      </w:r>
    </w:p>
    <w:p>
      <w:pPr>
        <w:pStyle w:val="SourceCode"/>
      </w:pPr>
      <w:r>
        <w:rPr>
          <w:rStyle w:val="VerbatimChar"/>
        </w:rPr>
        <w:t xml:space="preserve">PO</w:t>
      </w:r>
      <w:r>
        <w:br/>
      </w:r>
      <w:r>
        <w:rPr>
          <w:rStyle w:val="VerbatimChar"/>
        </w:rPr>
        <w:t xml:space="preserve">ASN</w:t>
      </w:r>
      <w:r>
        <w:br/>
      </w:r>
      <w:r>
        <w:rPr>
          <w:rStyle w:val="VerbatimChar"/>
        </w:rPr>
        <w:t xml:space="preserve">BOL</w:t>
      </w:r>
      <w:r>
        <w:br/>
      </w:r>
      <w:r>
        <w:rPr>
          <w:rStyle w:val="VerbatimChar"/>
        </w:rPr>
        <w:t xml:space="preserve">PRO</w:t>
      </w:r>
      <w:r>
        <w:br/>
      </w:r>
      <w:r>
        <w:rPr>
          <w:rStyle w:val="VerbatimChar"/>
        </w:rPr>
        <w:t xml:space="preserve">appointment / ISA</w:t>
      </w:r>
      <w:r>
        <w:br/>
      </w:r>
      <w:r>
        <w:rPr>
          <w:rStyle w:val="VerbatimChar"/>
        </w:rPr>
        <w:t xml:space="preserve">FC</w:t>
      </w:r>
      <w:r>
        <w:br/>
      </w:r>
      <w:r>
        <w:rPr>
          <w:rStyle w:val="VerbatimChar"/>
        </w:rPr>
        <w:t xml:space="preserve">quantités</w:t>
      </w:r>
      <w:r>
        <w:br/>
      </w:r>
      <w:r>
        <w:rPr>
          <w:rStyle w:val="VerbatimChar"/>
        </w:rPr>
        <w:t xml:space="preserve">palettes</w:t>
      </w:r>
      <w:r>
        <w:br/>
      </w:r>
      <w:r>
        <w:rPr>
          <w:rStyle w:val="VerbatimChar"/>
        </w:rPr>
        <w:t xml:space="preserve">cartons</w:t>
      </w:r>
      <w:r>
        <w:br/>
      </w:r>
      <w:r>
        <w:rPr>
          <w:rStyle w:val="VerbatimChar"/>
        </w:rPr>
        <w:t xml:space="preserve">dates</w:t>
      </w:r>
      <w:r>
        <w:br/>
      </w:r>
      <w:r>
        <w:rPr>
          <w:rStyle w:val="VerbatimChar"/>
        </w:rPr>
        <w:t xml:space="preserve">statut réception</w:t>
      </w:r>
      <w:r>
        <w:br/>
      </w:r>
      <w:r>
        <w:rPr>
          <w:rStyle w:val="VerbatimChar"/>
        </w:rPr>
        <w:t xml:space="preserve">défauts</w:t>
      </w:r>
    </w:p>
    <w:p>
      <w:pPr>
        <w:pStyle w:val="FirstParagraph"/>
      </w:pPr>
      <w:r>
        <w:t xml:space="preserve">Puis utiliser :</w:t>
      </w:r>
    </w:p>
    <w:p>
      <w:pPr>
        <w:pStyle w:val="SourceCode"/>
      </w:pPr>
      <w:r>
        <w:rPr>
          <w:rStyle w:val="VerbatimChar"/>
        </w:rPr>
        <w:t xml:space="preserve">ROUTE-ASN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ROUTE-CARP</w:t>
      </w:r>
    </w:p>
    <w:p>
      <w:pPr>
        <w:pStyle w:val="FirstParagraph"/>
      </w:pPr>
      <w:r>
        <w:t xml:space="preserve">selon le maillon défaillant.</w:t>
      </w:r>
    </w:p>
    <w:bookmarkEnd w:id="76"/>
    <w:bookmarkStart w:id="77" w:name="traitement-interne-vendor-2"/>
    <w:p>
      <w:pPr>
        <w:pStyle w:val="Heading2"/>
      </w:pPr>
      <w:r>
        <w:t xml:space="preserve">Traitement interne / Vendor</w:t>
      </w:r>
    </w:p>
    <w:p>
      <w:pPr>
        <w:pStyle w:val="SourceCode"/>
      </w:pPr>
      <w:r>
        <w:rPr>
          <w:rStyle w:val="VerbatimChar"/>
        </w:rPr>
        <w:t xml:space="preserve">1. Générer l’ASN avant l’arrivée.</w:t>
      </w:r>
      <w:r>
        <w:br/>
      </w:r>
      <w:r>
        <w:rPr>
          <w:rStyle w:val="VerbatimChar"/>
        </w:rPr>
        <w:t xml:space="preserve">2. Vérifier que le BOL de l’ASN est identique au BOL du rendez-vous.</w:t>
      </w:r>
      <w:r>
        <w:br/>
      </w:r>
      <w:r>
        <w:rPr>
          <w:rStyle w:val="VerbatimChar"/>
        </w:rPr>
        <w:t xml:space="preserve">3. Vérifier PO, FC, quantités et unités logistiques.</w:t>
      </w:r>
      <w:r>
        <w:br/>
      </w:r>
      <w:r>
        <w:rPr>
          <w:rStyle w:val="VerbatimChar"/>
        </w:rPr>
        <w:t xml:space="preserve">4. Vérifier que le transporteur utilise les références correctes.</w:t>
      </w:r>
      <w:r>
        <w:br/>
      </w:r>
      <w:r>
        <w:rPr>
          <w:rStyle w:val="VerbatimChar"/>
        </w:rPr>
        <w:t xml:space="preserve">5. Corriger le conditionnement physique.</w:t>
      </w:r>
      <w:r>
        <w:br/>
      </w:r>
      <w:r>
        <w:rPr>
          <w:rStyle w:val="VerbatimChar"/>
        </w:rPr>
        <w:t xml:space="preserve">6. Archiver CONTRL / accusés EDI.</w:t>
      </w:r>
      <w:r>
        <w:br/>
      </w:r>
      <w:r>
        <w:rPr>
          <w:rStyle w:val="VerbatimChar"/>
        </w:rPr>
        <w:t xml:space="preserve">7. Mettre en place un contrôle avant départ.</w:t>
      </w:r>
    </w:p>
    <w:bookmarkEnd w:id="77"/>
    <w:bookmarkStart w:id="78" w:name="traitement-transporteur"/>
    <w:p>
      <w:pPr>
        <w:pStyle w:val="Heading2"/>
      </w:pPr>
      <w:r>
        <w:t xml:space="preserve">Traitement transporteur</w:t>
      </w:r>
    </w:p>
    <w:p>
      <w:pPr>
        <w:pStyle w:val="SourceCode"/>
      </w:pPr>
      <w:r>
        <w:rPr>
          <w:rStyle w:val="VerbatimChar"/>
        </w:rPr>
        <w:t xml:space="preserve">- utiliser Carrier Central ;</w:t>
      </w:r>
      <w:r>
        <w:br/>
      </w:r>
      <w:r>
        <w:rPr>
          <w:rStyle w:val="VerbatimChar"/>
        </w:rPr>
        <w:t xml:space="preserve">- reprendre les mêmes références validées ;</w:t>
      </w:r>
      <w:r>
        <w:br/>
      </w:r>
      <w:r>
        <w:rPr>
          <w:rStyle w:val="VerbatimChar"/>
        </w:rPr>
        <w:t xml:space="preserve">- ne pas improviser un nouveau BOL sans coordination ;</w:t>
      </w:r>
      <w:r>
        <w:br/>
      </w:r>
      <w:r>
        <w:rPr>
          <w:rStyle w:val="VerbatimChar"/>
        </w:rPr>
        <w:t xml:space="preserve">- reconditionner la marchandise si refus physique ;</w:t>
      </w:r>
      <w:r>
        <w:br/>
      </w:r>
      <w:r>
        <w:rPr>
          <w:rStyle w:val="VerbatimChar"/>
        </w:rPr>
        <w:t xml:space="preserve">- fournir preuve de livraison/refus.</w:t>
      </w:r>
    </w:p>
    <w:bookmarkEnd w:id="78"/>
    <w:bookmarkStart w:id="79" w:name="traitement-amazon-3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confirmer le matching ASN/appointment ;</w:t>
      </w:r>
      <w:r>
        <w:br/>
      </w:r>
      <w:r>
        <w:rPr>
          <w:rStyle w:val="VerbatimChar"/>
        </w:rPr>
        <w:t xml:space="preserve">- corriger une réception ;</w:t>
      </w:r>
      <w:r>
        <w:br/>
      </w:r>
      <w:r>
        <w:rPr>
          <w:rStyle w:val="VerbatimChar"/>
        </w:rPr>
        <w:t xml:space="preserve">- réconcilier les quantités ;</w:t>
      </w:r>
      <w:r>
        <w:br/>
      </w:r>
      <w:r>
        <w:rPr>
          <w:rStyle w:val="VerbatimChar"/>
        </w:rPr>
        <w:t xml:space="preserve">- confirmer si un nouveau RDV ou ASN est requis.</w:t>
      </w:r>
    </w:p>
    <w:bookmarkEnd w:id="79"/>
    <w:bookmarkStart w:id="80" w:name="séquence-3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Sécuriser physiquement et administrativement le flux</w:t>
      </w:r>
      <w:r>
        <w:br/>
      </w:r>
      <w:r>
        <w:rPr>
          <w:rStyle w:val="VerbatimChar"/>
        </w:rPr>
        <w:t xml:space="preserve">→ corriger le dossier concerné</w:t>
      </w:r>
      <w:r>
        <w:br/>
      </w:r>
      <w:r>
        <w:rPr>
          <w:rStyle w:val="VerbatimChar"/>
        </w:rPr>
        <w:t xml:space="preserve">→ obtenir une réception propre</w:t>
      </w:r>
      <w:r>
        <w:br/>
      </w:r>
      <w:r>
        <w:rPr>
          <w:rStyle w:val="VerbatimChar"/>
        </w:rPr>
        <w:t xml:space="preserve">→ contrôler le stock</w:t>
      </w:r>
      <w:r>
        <w:br/>
      </w:r>
      <w:r>
        <w:rPr>
          <w:rStyle w:val="VerbatimChar"/>
        </w:rPr>
        <w:t xml:space="preserve">→ demander Retail Availability review si nécessaire</w:t>
      </w:r>
    </w:p>
    <w:bookmarkEnd w:id="80"/>
    <w:bookmarkStart w:id="81" w:name="probabilité-de-résolution-3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future évitable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RDV fermé/refusé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Réception ancienne mal rapprochée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à 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ou preuves absentes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</w:tr>
    </w:tbl>
    <w:bookmarkEnd w:id="81"/>
    <w:bookmarkStart w:id="83" w:name="mesure-de-succès-3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aucun nouveau mismatch ;</w:t>
      </w:r>
      <w:r>
        <w:br/>
      </w:r>
      <w:r>
        <w:rPr>
          <w:rStyle w:val="VerbatimChar"/>
        </w:rPr>
        <w:t xml:space="preserve">- ASN matchée ;</w:t>
      </w:r>
      <w:r>
        <w:br/>
      </w:r>
      <w:r>
        <w:rPr>
          <w:rStyle w:val="VerbatimChar"/>
        </w:rPr>
        <w:t xml:space="preserve">- réception complète ;</w:t>
      </w:r>
      <w:r>
        <w:br/>
      </w:r>
      <w:r>
        <w:rPr>
          <w:rStyle w:val="VerbatimChar"/>
        </w:rPr>
        <w:t xml:space="preserve">- stock sellable ;</w:t>
      </w:r>
      <w:r>
        <w:br/>
      </w:r>
      <w:r>
        <w:rPr>
          <w:rStyle w:val="VerbatimChar"/>
        </w:rPr>
        <w:t xml:space="preserve">- baisse des chargebacks ;</w:t>
      </w:r>
      <w:r>
        <w:br/>
      </w:r>
      <w:r>
        <w:rPr>
          <w:rStyle w:val="VerbatimChar"/>
        </w:rPr>
        <w:t xml:space="preserve">- reprise Retail.</w:t>
      </w:r>
    </w:p>
    <w:bookmarkStart w:id="82" w:name="délai-2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immédiat pour le process futur ;</w:t>
      </w:r>
      <w:r>
        <w:br/>
      </w:r>
      <w:r>
        <w:rPr>
          <w:rStyle w:val="VerbatimChar"/>
        </w:rPr>
        <w:t xml:space="preserve">3 à 15 jours pour une réconciliation existante.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6" w:name="bb-5-concurrence-3p-prix-featured-offer"/>
    <w:p>
      <w:pPr>
        <w:pStyle w:val="Heading1"/>
      </w:pPr>
      <w:r>
        <w:t xml:space="preserve">7. BB-5 — Concurrence 3P / prix / Featured Offer</w:t>
      </w:r>
    </w:p>
    <w:bookmarkStart w:id="85" w:name="pré-requis-4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Ne pas agir avant de prouver :</w:t>
      </w:r>
    </w:p>
    <w:p>
      <w:pPr>
        <w:pStyle w:val="SourceCode"/>
      </w:pPr>
      <w:r>
        <w:rPr>
          <w:rStyle w:val="VerbatimChar"/>
        </w:rPr>
        <w:t xml:space="preserve">- détenteur de la Featured Offer ;</w:t>
      </w:r>
      <w:r>
        <w:br/>
      </w:r>
      <w:r>
        <w:rPr>
          <w:rStyle w:val="VerbatimChar"/>
        </w:rPr>
        <w:t xml:space="preserve">- prix Featured ;</w:t>
      </w:r>
      <w:r>
        <w:br/>
      </w:r>
      <w:r>
        <w:rPr>
          <w:rStyle w:val="VerbatimChar"/>
        </w:rPr>
        <w:t xml:space="preserve">- prix Amazon Retail si visible ;</w:t>
      </w:r>
      <w:r>
        <w:br/>
      </w:r>
      <w:r>
        <w:rPr>
          <w:rStyle w:val="VerbatimChar"/>
        </w:rPr>
        <w:t xml:space="preserve">- prix des concurrents ;</w:t>
      </w:r>
      <w:r>
        <w:br/>
      </w:r>
      <w:r>
        <w:rPr>
          <w:rStyle w:val="VerbatimChar"/>
        </w:rPr>
        <w:t xml:space="preserve">- type FBA ou dropship.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featured_unknown_holder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re-capture ciblée d’abord</w:t>
      </w:r>
    </w:p>
    <w:bookmarkEnd w:id="85"/>
    <w:bookmarkStart w:id="86" w:name="investigation-3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Comparer :</w:t>
      </w:r>
    </w:p>
    <w:p>
      <w:pPr>
        <w:pStyle w:val="SourceCode"/>
      </w:pPr>
      <w:r>
        <w:rPr>
          <w:rStyle w:val="VerbatimChar"/>
        </w:rPr>
        <w:t xml:space="preserve">prix total client</w:t>
      </w:r>
      <w:r>
        <w:br/>
      </w:r>
      <w:r>
        <w:rPr>
          <w:rStyle w:val="VerbatimChar"/>
        </w:rPr>
        <w:t xml:space="preserve">promesse de livraison</w:t>
      </w:r>
      <w:r>
        <w:br/>
      </w:r>
      <w:r>
        <w:rPr>
          <w:rStyle w:val="VerbatimChar"/>
        </w:rPr>
        <w:t xml:space="preserve">vendeur</w:t>
      </w:r>
      <w:r>
        <w:br/>
      </w:r>
      <w:r>
        <w:rPr>
          <w:rStyle w:val="VerbatimChar"/>
        </w:rPr>
        <w:t xml:space="preserve">expéditeur</w:t>
      </w:r>
      <w:r>
        <w:br/>
      </w:r>
      <w:r>
        <w:rPr>
          <w:rStyle w:val="VerbatimChar"/>
        </w:rPr>
        <w:t xml:space="preserve">prix externe</w:t>
      </w:r>
      <w:r>
        <w:br/>
      </w:r>
      <w:r>
        <w:rPr>
          <w:rStyle w:val="VerbatimChar"/>
        </w:rPr>
        <w:t xml:space="preserve">pack / quantité</w:t>
      </w:r>
      <w:r>
        <w:br/>
      </w:r>
      <w:r>
        <w:rPr>
          <w:rStyle w:val="VerbatimChar"/>
        </w:rPr>
        <w:t xml:space="preserve">état neuf / occasion</w:t>
      </w:r>
    </w:p>
    <w:bookmarkEnd w:id="86"/>
    <w:bookmarkStart w:id="87" w:name="traitement-interne-vendor-3"/>
    <w:p>
      <w:pPr>
        <w:pStyle w:val="Heading2"/>
      </w:pPr>
      <w:r>
        <w:t xml:space="preserve">Traitement interne / Vendor</w:t>
      </w:r>
    </w:p>
    <w:p>
      <w:pPr>
        <w:pStyle w:val="FirstParagraph"/>
      </w:pPr>
      <w:r>
        <w:t xml:space="preserve">Le Vendor ne pilote pas directement le prix de vente Amazon Retail.</w:t>
      </w:r>
    </w:p>
    <w:p>
      <w:pPr>
        <w:pStyle w:val="BodyText"/>
      </w:pPr>
      <w:r>
        <w:t xml:space="preserve">Leviers possibles :</w:t>
      </w:r>
    </w:p>
    <w:p>
      <w:pPr>
        <w:pStyle w:val="SourceCode"/>
      </w:pPr>
      <w:r>
        <w:rPr>
          <w:rStyle w:val="VerbatimChar"/>
        </w:rPr>
        <w:t xml:space="preserve">- baisse de coût validée ;</w:t>
      </w:r>
      <w:r>
        <w:br/>
      </w:r>
      <w:r>
        <w:rPr>
          <w:rStyle w:val="VerbatimChar"/>
        </w:rPr>
        <w:t xml:space="preserve">- funding ;</w:t>
      </w:r>
      <w:r>
        <w:br/>
      </w:r>
      <w:r>
        <w:rPr>
          <w:rStyle w:val="VerbatimChar"/>
        </w:rPr>
        <w:t xml:space="preserve">- promotion ;</w:t>
      </w:r>
      <w:r>
        <w:br/>
      </w:r>
      <w:r>
        <w:rPr>
          <w:rStyle w:val="VerbatimChar"/>
        </w:rPr>
        <w:t xml:space="preserve">- correction pack / unité ;</w:t>
      </w:r>
      <w:r>
        <w:br/>
      </w:r>
      <w:r>
        <w:rPr>
          <w:rStyle w:val="VerbatimChar"/>
        </w:rPr>
        <w:t xml:space="preserve">- politique commerciale cohérente entre canaux ;</w:t>
      </w:r>
      <w:r>
        <w:br/>
      </w:r>
      <w:r>
        <w:rPr>
          <w:rStyle w:val="VerbatimChar"/>
        </w:rPr>
        <w:t xml:space="preserve">- identification d’une fuite ou d’un déstockage 3P.</w:t>
      </w:r>
    </w:p>
    <w:bookmarkEnd w:id="87"/>
    <w:bookmarkStart w:id="88" w:name="traitement-amazon-4"/>
    <w:p>
      <w:pPr>
        <w:pStyle w:val="Heading2"/>
      </w:pPr>
      <w:r>
        <w:t xml:space="preserve">Traitement Amazon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ROUTE-RAV</w:t>
      </w:r>
      <w:r>
        <w:t xml:space="preserve"> </w:t>
      </w:r>
      <w:r>
        <w:t xml:space="preserve">pour demander si Amazon Retail :</w:t>
      </w:r>
    </w:p>
    <w:p>
      <w:pPr>
        <w:pStyle w:val="SourceCode"/>
      </w:pPr>
      <w:r>
        <w:rPr>
          <w:rStyle w:val="VerbatimChar"/>
        </w:rPr>
        <w:t xml:space="preserve">- est présent ;</w:t>
      </w:r>
      <w:r>
        <w:br/>
      </w:r>
      <w:r>
        <w:rPr>
          <w:rStyle w:val="VerbatimChar"/>
        </w:rPr>
        <w:t xml:space="preserve">- est non compétitif ;</w:t>
      </w:r>
      <w:r>
        <w:br/>
      </w:r>
      <w:r>
        <w:rPr>
          <w:rStyle w:val="VerbatimChar"/>
        </w:rPr>
        <w:t xml:space="preserve">- est bloqué par pricing ;</w:t>
      </w:r>
      <w:r>
        <w:br/>
      </w:r>
      <w:r>
        <w:rPr>
          <w:rStyle w:val="VerbatimChar"/>
        </w:rPr>
        <w:t xml:space="preserve">- refuse de s’aligner ;</w:t>
      </w:r>
      <w:r>
        <w:br/>
      </w:r>
      <w:r>
        <w:rPr>
          <w:rStyle w:val="VerbatimChar"/>
        </w:rPr>
        <w:t xml:space="preserve">- est inéligible pour une autre cause.</w:t>
      </w:r>
    </w:p>
    <w:bookmarkEnd w:id="88"/>
    <w:bookmarkStart w:id="91" w:name="cas-peu-traitables"/>
    <w:p>
      <w:pPr>
        <w:pStyle w:val="Heading2"/>
      </w:pPr>
      <w:r>
        <w:t xml:space="preserve">Cas peu traitables</w:t>
      </w:r>
    </w:p>
    <w:bookmarkStart w:id="89" w:name="p-légitime-moins-cher"/>
    <w:p>
      <w:pPr>
        <w:pStyle w:val="Heading3"/>
      </w:pPr>
      <w:r>
        <w:t xml:space="preserve">3P légitime moins cher</w:t>
      </w:r>
    </w:p>
    <w:p>
      <w:pPr>
        <w:pStyle w:val="FirstParagraph"/>
      </w:pPr>
      <w:r>
        <w:t xml:space="preserve">Si le 3P :</w:t>
      </w:r>
    </w:p>
    <w:p>
      <w:pPr>
        <w:pStyle w:val="SourceCode"/>
      </w:pPr>
      <w:r>
        <w:rPr>
          <w:rStyle w:val="VerbatimChar"/>
        </w:rPr>
        <w:t xml:space="preserve">- dispose d’un stock légitime ;</w:t>
      </w:r>
      <w:r>
        <w:br/>
      </w:r>
      <w:r>
        <w:rPr>
          <w:rStyle w:val="VerbatimChar"/>
        </w:rPr>
        <w:t xml:space="preserve">- vend à perte ou avec une meilleure économie ;</w:t>
      </w:r>
      <w:r>
        <w:br/>
      </w:r>
      <w:r>
        <w:rPr>
          <w:rStyle w:val="VerbatimChar"/>
        </w:rPr>
        <w:t xml:space="preserve">- respecte les règles Amazon ;</w:t>
      </w:r>
    </w:p>
    <w:p>
      <w:pPr>
        <w:pStyle w:val="FirstParagraph"/>
      </w:pPr>
      <w:r>
        <w:t xml:space="preserve">le Vendor ne peut pas exiger sa suppression.</w:t>
      </w:r>
    </w:p>
    <w:bookmarkEnd w:id="89"/>
    <w:bookmarkStart w:id="90" w:name="p-fba-avec-meilleur-prix"/>
    <w:p>
      <w:pPr>
        <w:pStyle w:val="Heading3"/>
      </w:pPr>
      <w:r>
        <w:t xml:space="preserve">3P FBA avec meilleur prix</w:t>
      </w:r>
    </w:p>
    <w:p>
      <w:pPr>
        <w:pStyle w:val="FirstParagraph"/>
      </w:pPr>
      <w:r>
        <w:t xml:space="preserve">Amazon peut rationnellement lui attribuer la Featured Offer.</w:t>
      </w:r>
    </w:p>
    <w:bookmarkEnd w:id="90"/>
    <w:bookmarkEnd w:id="91"/>
    <w:bookmarkStart w:id="92" w:name="séquence-4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Identifier précisément la concurrence</w:t>
      </w:r>
      <w:r>
        <w:br/>
      </w:r>
      <w:r>
        <w:rPr>
          <w:rStyle w:val="VerbatimChar"/>
        </w:rPr>
        <w:t xml:space="preserve">→ vérifier erreur de pack/prix</w:t>
      </w:r>
      <w:r>
        <w:br/>
      </w:r>
      <w:r>
        <w:rPr>
          <w:rStyle w:val="VerbatimChar"/>
        </w:rPr>
        <w:t xml:space="preserve">→ calculer marge de manœuvre économique</w:t>
      </w:r>
      <w:r>
        <w:br/>
      </w:r>
      <w:r>
        <w:rPr>
          <w:rStyle w:val="VerbatimChar"/>
        </w:rPr>
        <w:t xml:space="preserve">→ proposer coût/funding si viable</w:t>
      </w:r>
      <w:r>
        <w:br/>
      </w:r>
      <w:r>
        <w:rPr>
          <w:rStyle w:val="VerbatimChar"/>
        </w:rPr>
        <w:t xml:space="preserve">→ mesurer</w:t>
      </w:r>
      <w:r>
        <w:br/>
      </w:r>
      <w:r>
        <w:rPr>
          <w:rStyle w:val="VerbatimChar"/>
        </w:rPr>
        <w:t xml:space="preserve">→ accepter la perte si aucun levier rentable</w:t>
      </w:r>
    </w:p>
    <w:bookmarkEnd w:id="92"/>
    <w:bookmarkStart w:id="93" w:name="probabilité-de-résolution-4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de prix / pack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Petit écart économique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3P légitime fortement moins cher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absent pour CRaP</w:t>
            </w:r>
          </w:p>
        </w:tc>
        <w:tc>
          <w:tcPr/>
          <w:p>
            <w:pPr>
              <w:pStyle w:val="Compact"/>
            </w:pPr>
            <w:r>
              <w:t xml:space="preserve">traiter BB-8</w:t>
            </w:r>
          </w:p>
        </w:tc>
      </w:tr>
    </w:tbl>
    <w:bookmarkEnd w:id="93"/>
    <w:bookmarkStart w:id="95" w:name="mesure-de-succès-4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Amazon Retail revient dans les offres ;</w:t>
      </w:r>
      <w:r>
        <w:br/>
      </w:r>
      <w:r>
        <w:rPr>
          <w:rStyle w:val="VerbatimChar"/>
        </w:rPr>
        <w:t xml:space="preserve">- Amazon Retail récupère la Featured Offer ;</w:t>
      </w:r>
      <w:r>
        <w:br/>
      </w:r>
      <w:r>
        <w:rPr>
          <w:rStyle w:val="VerbatimChar"/>
        </w:rPr>
        <w:t xml:space="preserve">- écart de prix réduit ;</w:t>
      </w:r>
      <w:r>
        <w:br/>
      </w:r>
      <w:r>
        <w:rPr>
          <w:rStyle w:val="VerbatimChar"/>
        </w:rPr>
        <w:t xml:space="preserve">- FO views et ventes reprennent.</w:t>
      </w:r>
    </w:p>
    <w:bookmarkStart w:id="94" w:name="délai-3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24 à 72 h après changement prix visible ;</w:t>
      </w:r>
      <w:r>
        <w:br/>
      </w:r>
      <w:r>
        <w:rPr>
          <w:rStyle w:val="VerbatimChar"/>
        </w:rPr>
        <w:t xml:space="preserve">7 jours après financement ou action Retail.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05" w:name="bb-6-catalogue-suppression-conformité"/>
    <w:p>
      <w:pPr>
        <w:pStyle w:val="Heading1"/>
      </w:pPr>
      <w:r>
        <w:t xml:space="preserve">8. BB-6 — Catalogue / suppression / conformité</w:t>
      </w:r>
    </w:p>
    <w:bookmarkStart w:id="97" w:name="pré-requis-5"/>
    <w:p>
      <w:pPr>
        <w:pStyle w:val="Heading2"/>
      </w:pPr>
      <w:r>
        <w:t xml:space="preserve">Pré-requis</w:t>
      </w:r>
    </w:p>
    <w:p>
      <w:pPr>
        <w:pStyle w:val="FirstParagraph"/>
      </w:pPr>
      <w:r>
        <w:rPr>
          <w:b/>
          <w:bCs/>
        </w:rPr>
        <w:t xml:space="preserve">Donnée complémentaire obligatoire.</w:t>
      </w:r>
    </w:p>
    <w:p>
      <w:pPr>
        <w:pStyle w:val="BodyText"/>
      </w:pPr>
      <w:r>
        <w:t xml:space="preserve">Le diagnostic automatique seul ne peut pas distinguer :</w:t>
      </w:r>
    </w:p>
    <w:p>
      <w:pPr>
        <w:pStyle w:val="SourceCode"/>
      </w:pPr>
      <w:r>
        <w:rPr>
          <w:rStyle w:val="VerbatimChar"/>
        </w:rPr>
        <w:t xml:space="preserve">catalogue</w:t>
      </w:r>
      <w:r>
        <w:br/>
      </w:r>
      <w:r>
        <w:rPr>
          <w:rStyle w:val="VerbatimChar"/>
        </w:rPr>
        <w:t xml:space="preserve">compliance</w:t>
      </w:r>
      <w:r>
        <w:br/>
      </w:r>
      <w:r>
        <w:rPr>
          <w:rStyle w:val="VerbatimChar"/>
        </w:rPr>
        <w:t xml:space="preserve">search suppression</w:t>
      </w:r>
      <w:r>
        <w:br/>
      </w:r>
      <w:r>
        <w:rPr>
          <w:rStyle w:val="VerbatimChar"/>
        </w:rPr>
        <w:t xml:space="preserve">marque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attribut requis</w:t>
      </w:r>
      <w:r>
        <w:br/>
      </w:r>
      <w:r>
        <w:rPr>
          <w:rStyle w:val="VerbatimChar"/>
        </w:rPr>
        <w:t xml:space="preserve">restriction produit</w:t>
      </w:r>
    </w:p>
    <w:bookmarkEnd w:id="97"/>
    <w:bookmarkStart w:id="98" w:name="investigation-amazon-1"/>
    <w:p>
      <w:pPr>
        <w:pStyle w:val="Heading2"/>
      </w:pPr>
      <w:r>
        <w:t xml:space="preserve">Investigation Amazon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ROUTE-CATALOG</w:t>
      </w:r>
      <w:r>
        <w:t xml:space="preserve">.</w:t>
      </w:r>
    </w:p>
    <w:p>
      <w:pPr>
        <w:pStyle w:val="BodyText"/>
      </w:pPr>
      <w:r>
        <w:t xml:space="preserve">Demander explicitement :</w:t>
      </w:r>
    </w:p>
    <w:p>
      <w:pPr>
        <w:pStyle w:val="SourceCode"/>
      </w:pPr>
      <w:r>
        <w:rPr>
          <w:rStyle w:val="VerbatimChar"/>
        </w:rPr>
        <w:t xml:space="preserve">- quel attribut bloque ;</w:t>
      </w:r>
      <w:r>
        <w:br/>
      </w:r>
      <w:r>
        <w:rPr>
          <w:rStyle w:val="VerbatimChar"/>
        </w:rPr>
        <w:t xml:space="preserve">- quelle règle de conformité s’applique ;</w:t>
      </w:r>
      <w:r>
        <w:br/>
      </w:r>
      <w:r>
        <w:rPr>
          <w:rStyle w:val="VerbatimChar"/>
        </w:rPr>
        <w:t xml:space="preserve">- si la page est supprimée ou seulement non buyable ;</w:t>
      </w:r>
      <w:r>
        <w:br/>
      </w:r>
      <w:r>
        <w:rPr>
          <w:rStyle w:val="VerbatimChar"/>
        </w:rPr>
        <w:t xml:space="preserve">- si un document est requis ;</w:t>
      </w:r>
      <w:r>
        <w:br/>
      </w:r>
      <w:r>
        <w:rPr>
          <w:rStyle w:val="VerbatimChar"/>
        </w:rPr>
        <w:t xml:space="preserve">- si l’ASIN est mal rattaché.</w:t>
      </w:r>
    </w:p>
    <w:bookmarkEnd w:id="98"/>
    <w:bookmarkStart w:id="99" w:name="traitement-interne-vendor-4"/>
    <w:p>
      <w:pPr>
        <w:pStyle w:val="Heading2"/>
      </w:pPr>
      <w:r>
        <w:t xml:space="preserve">Traitement interne / Vendor</w:t>
      </w:r>
    </w:p>
    <w:p>
      <w:pPr>
        <w:pStyle w:val="SourceCode"/>
      </w:pPr>
      <w:r>
        <w:rPr>
          <w:rStyle w:val="VerbatimChar"/>
        </w:rPr>
        <w:t xml:space="preserve">- corriger les attributs ;</w:t>
      </w:r>
      <w:r>
        <w:br/>
      </w:r>
      <w:r>
        <w:rPr>
          <w:rStyle w:val="VerbatimChar"/>
        </w:rPr>
        <w:t xml:space="preserve">- fournir certificats / notices / preuves ;</w:t>
      </w:r>
      <w:r>
        <w:br/>
      </w:r>
      <w:r>
        <w:rPr>
          <w:rStyle w:val="VerbatimChar"/>
        </w:rPr>
        <w:t xml:space="preserve">- corriger marque / EAN ;</w:t>
      </w:r>
      <w:r>
        <w:br/>
      </w:r>
      <w:r>
        <w:rPr>
          <w:rStyle w:val="VerbatimChar"/>
        </w:rPr>
        <w:t xml:space="preserve">- supprimer une allégation non conforme ;</w:t>
      </w:r>
      <w:r>
        <w:br/>
      </w:r>
      <w:r>
        <w:rPr>
          <w:rStyle w:val="VerbatimChar"/>
        </w:rPr>
        <w:t xml:space="preserve">- corriger image ou titre ;</w:t>
      </w:r>
      <w:r>
        <w:br/>
      </w:r>
      <w:r>
        <w:rPr>
          <w:rStyle w:val="VerbatimChar"/>
        </w:rPr>
        <w:t xml:space="preserve">- réparer parentage si concerné.</w:t>
      </w:r>
    </w:p>
    <w:bookmarkEnd w:id="99"/>
    <w:bookmarkStart w:id="100" w:name="traitement-amazon-5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accepter la contribution ;</w:t>
      </w:r>
      <w:r>
        <w:br/>
      </w:r>
      <w:r>
        <w:rPr>
          <w:rStyle w:val="VerbatimChar"/>
        </w:rPr>
        <w:t xml:space="preserve">- lever la suppression ;</w:t>
      </w:r>
      <w:r>
        <w:br/>
      </w:r>
      <w:r>
        <w:rPr>
          <w:rStyle w:val="VerbatimChar"/>
        </w:rPr>
        <w:t xml:space="preserve">- valider la conformité ;</w:t>
      </w:r>
      <w:r>
        <w:br/>
      </w:r>
      <w:r>
        <w:rPr>
          <w:rStyle w:val="VerbatimChar"/>
        </w:rPr>
        <w:t xml:space="preserve">- republier la page ;</w:t>
      </w:r>
      <w:r>
        <w:br/>
      </w:r>
      <w:r>
        <w:rPr>
          <w:rStyle w:val="VerbatimChar"/>
        </w:rPr>
        <w:t xml:space="preserve">- corriger un attribut verrouillé.</w:t>
      </w:r>
    </w:p>
    <w:bookmarkEnd w:id="100"/>
    <w:bookmarkStart w:id="101" w:name="séquence-5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Identifier le motif exact</w:t>
      </w:r>
      <w:r>
        <w:br/>
      </w:r>
      <w:r>
        <w:rPr>
          <w:rStyle w:val="VerbatimChar"/>
        </w:rPr>
        <w:t xml:space="preserve">→ corriger uniquement le motif</w:t>
      </w:r>
      <w:r>
        <w:br/>
      </w:r>
      <w:r>
        <w:rPr>
          <w:rStyle w:val="VerbatimChar"/>
        </w:rPr>
        <w:t xml:space="preserve">→ soumettre preuve</w:t>
      </w:r>
      <w:r>
        <w:br/>
      </w:r>
      <w:r>
        <w:rPr>
          <w:rStyle w:val="VerbatimChar"/>
        </w:rPr>
        <w:t xml:space="preserve">→ attendre validation</w:t>
      </w:r>
      <w:r>
        <w:br/>
      </w:r>
      <w:r>
        <w:rPr>
          <w:rStyle w:val="VerbatimChar"/>
        </w:rPr>
        <w:t xml:space="preserve">→ vérifier page et offre</w:t>
      </w:r>
    </w:p>
    <w:bookmarkEnd w:id="101"/>
    <w:bookmarkStart w:id="102" w:name="probabilité-de-résolution-5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 manquant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verrouillée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documentable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à 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 interdit / non éligible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Nulle à faible</w:t>
            </w:r>
          </w:p>
        </w:tc>
      </w:tr>
    </w:tbl>
    <w:bookmarkEnd w:id="102"/>
    <w:bookmarkStart w:id="104" w:name="mesure-de-succès-5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alerte supprimée ;</w:t>
      </w:r>
      <w:r>
        <w:br/>
      </w:r>
      <w:r>
        <w:rPr>
          <w:rStyle w:val="VerbatimChar"/>
        </w:rPr>
        <w:t xml:space="preserve">- page publiée ;</w:t>
      </w:r>
      <w:r>
        <w:br/>
      </w:r>
      <w:r>
        <w:rPr>
          <w:rStyle w:val="VerbatimChar"/>
        </w:rPr>
        <w:t xml:space="preserve">- ASIN recherchable ;</w:t>
      </w:r>
      <w:r>
        <w:br/>
      </w:r>
      <w:r>
        <w:rPr>
          <w:rStyle w:val="VerbatimChar"/>
        </w:rPr>
        <w:t xml:space="preserve">- offre buyable ;</w:t>
      </w:r>
      <w:r>
        <w:br/>
      </w:r>
      <w:r>
        <w:rPr>
          <w:rStyle w:val="VerbatimChar"/>
        </w:rPr>
        <w:t xml:space="preserve">- FO views reprennent.</w:t>
      </w:r>
    </w:p>
    <w:bookmarkStart w:id="103" w:name="délai-4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2 à 7 jours pour catalogue simple ;</w:t>
      </w:r>
      <w:r>
        <w:br/>
      </w:r>
      <w:r>
        <w:rPr>
          <w:rStyle w:val="VerbatimChar"/>
        </w:rPr>
        <w:t xml:space="preserve">plusieurs semaines pour compliance.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3" w:name="X9b46e302309098cfbd357bd57198d0de3830e6c"/>
    <w:p>
      <w:pPr>
        <w:pStyle w:val="Heading1"/>
      </w:pPr>
      <w:r>
        <w:t xml:space="preserve">9. BB-7 — Promesse client / disponibilité géographique</w:t>
      </w:r>
    </w:p>
    <w:bookmarkStart w:id="106" w:name="pré-requis-6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Collecter :</w:t>
      </w:r>
    </w:p>
    <w:p>
      <w:pPr>
        <w:pStyle w:val="SourceCode"/>
      </w:pPr>
      <w:r>
        <w:rPr>
          <w:rStyle w:val="VerbatimChar"/>
        </w:rPr>
        <w:t xml:space="preserve">- code postal ;</w:t>
      </w:r>
      <w:r>
        <w:br/>
      </w:r>
      <w:r>
        <w:rPr>
          <w:rStyle w:val="VerbatimChar"/>
        </w:rPr>
        <w:t xml:space="preserve">- délai Amazon ;</w:t>
      </w:r>
      <w:r>
        <w:br/>
      </w:r>
      <w:r>
        <w:rPr>
          <w:rStyle w:val="VerbatimChar"/>
        </w:rPr>
        <w:t xml:space="preserve">- délai 3P ;</w:t>
      </w:r>
      <w:r>
        <w:br/>
      </w:r>
      <w:r>
        <w:rPr>
          <w:rStyle w:val="VerbatimChar"/>
        </w:rPr>
        <w:t xml:space="preserve">- Prime / non Prime ;</w:t>
      </w:r>
      <w:r>
        <w:br/>
      </w:r>
      <w:r>
        <w:rPr>
          <w:rStyle w:val="VerbatimChar"/>
        </w:rPr>
        <w:t xml:space="preserve">- standard vs Business ;</w:t>
      </w:r>
      <w:r>
        <w:br/>
      </w:r>
      <w:r>
        <w:rPr>
          <w:rStyle w:val="VerbatimChar"/>
        </w:rPr>
        <w:t xml:space="preserve">- disponibilité sur plusieurs zones.</w:t>
      </w:r>
    </w:p>
    <w:p>
      <w:pPr>
        <w:pStyle w:val="FirstParagraph"/>
      </w:pPr>
      <w:r>
        <w:t xml:space="preserve">Sans cela :</w:t>
      </w:r>
    </w:p>
    <w:p>
      <w:pPr>
        <w:pStyle w:val="SourceCode"/>
      </w:pPr>
      <w:r>
        <w:rPr>
          <w:rStyle w:val="VerbatimChar"/>
        </w:rPr>
        <w:t xml:space="preserve">needsDeliveryPromise = true</w:t>
      </w:r>
    </w:p>
    <w:bookmarkEnd w:id="106"/>
    <w:bookmarkStart w:id="107" w:name="investigation-4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ROUTE-RAV</w:t>
      </w:r>
      <w:r>
        <w:t xml:space="preserve">.</w:t>
      </w:r>
    </w:p>
    <w:p>
      <w:pPr>
        <w:pStyle w:val="BodyText"/>
      </w:pPr>
      <w:r>
        <w:t xml:space="preserve">Demander une revue de :</w:t>
      </w:r>
    </w:p>
    <w:p>
      <w:pPr>
        <w:pStyle w:val="SourceCode"/>
      </w:pPr>
      <w:r>
        <w:rPr>
          <w:rStyle w:val="VerbatimChar"/>
        </w:rPr>
        <w:t xml:space="preserve">Product Availability</w:t>
      </w:r>
      <w:r>
        <w:br/>
      </w:r>
      <w:r>
        <w:rPr>
          <w:rStyle w:val="VerbatimChar"/>
        </w:rPr>
        <w:t xml:space="preserve">delivery promise</w:t>
      </w:r>
      <w:r>
        <w:br/>
      </w:r>
      <w:r>
        <w:rPr>
          <w:rStyle w:val="VerbatimChar"/>
        </w:rPr>
        <w:t xml:space="preserve">regional availability</w:t>
      </w:r>
      <w:r>
        <w:br/>
      </w:r>
      <w:r>
        <w:rPr>
          <w:rStyle w:val="VerbatimChar"/>
        </w:rPr>
        <w:t xml:space="preserve">Business vs standard availability</w:t>
      </w:r>
    </w:p>
    <w:bookmarkEnd w:id="107"/>
    <w:bookmarkStart w:id="108" w:name="traitement-vendor-1"/>
    <w:p>
      <w:pPr>
        <w:pStyle w:val="Heading2"/>
      </w:pPr>
      <w:r>
        <w:t xml:space="preserve">Traitement Vendor</w:t>
      </w:r>
    </w:p>
    <w:p>
      <w:pPr>
        <w:pStyle w:val="FirstParagraph"/>
      </w:pPr>
      <w:r>
        <w:t xml:space="preserve">Le Vendor ne peut pas directement repositionner le stock Amazon entre FC.</w:t>
      </w:r>
    </w:p>
    <w:p>
      <w:pPr>
        <w:pStyle w:val="BodyText"/>
      </w:pPr>
      <w:r>
        <w:t xml:space="preserve">Il peut :</w:t>
      </w:r>
    </w:p>
    <w:p>
      <w:pPr>
        <w:pStyle w:val="SourceCode"/>
      </w:pPr>
      <w:r>
        <w:rPr>
          <w:rStyle w:val="VerbatimChar"/>
        </w:rPr>
        <w:t xml:space="preserve">- améliorer la régularité inbound ;</w:t>
      </w:r>
      <w:r>
        <w:br/>
      </w:r>
      <w:r>
        <w:rPr>
          <w:rStyle w:val="VerbatimChar"/>
        </w:rPr>
        <w:t xml:space="preserve">- éviter les ruptures régionales ;</w:t>
      </w:r>
      <w:r>
        <w:br/>
      </w:r>
      <w:r>
        <w:rPr>
          <w:rStyle w:val="VerbatimChar"/>
        </w:rPr>
        <w:t xml:space="preserve">- livrer dans les fenêtres ;</w:t>
      </w:r>
      <w:r>
        <w:br/>
      </w:r>
      <w:r>
        <w:rPr>
          <w:rStyle w:val="VerbatimChar"/>
        </w:rPr>
        <w:t xml:space="preserve">- corriger dimensions/poids si erronés ;</w:t>
      </w:r>
      <w:r>
        <w:br/>
      </w:r>
      <w:r>
        <w:rPr>
          <w:rStyle w:val="VerbatimChar"/>
        </w:rPr>
        <w:t xml:space="preserve">- sécuriser les futurs réassorts.</w:t>
      </w:r>
    </w:p>
    <w:bookmarkEnd w:id="108"/>
    <w:bookmarkStart w:id="109" w:name="traitement-amazon-6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repositionnement interne du stock ;</w:t>
      </w:r>
      <w:r>
        <w:br/>
      </w:r>
      <w:r>
        <w:rPr>
          <w:rStyle w:val="VerbatimChar"/>
        </w:rPr>
        <w:t xml:space="preserve">- correction de promesse ;</w:t>
      </w:r>
      <w:r>
        <w:br/>
      </w:r>
      <w:r>
        <w:rPr>
          <w:rStyle w:val="VerbatimChar"/>
        </w:rPr>
        <w:t xml:space="preserve">- correction disponibilité canal ;</w:t>
      </w:r>
      <w:r>
        <w:br/>
      </w:r>
      <w:r>
        <w:rPr>
          <w:rStyle w:val="VerbatimChar"/>
        </w:rPr>
        <w:t xml:space="preserve">- re-évaluation Retail Availability.</w:t>
      </w:r>
    </w:p>
    <w:p>
      <w:pPr>
        <w:pStyle w:val="FirstParagraph"/>
      </w:pPr>
      <w:r>
        <w:t xml:space="preserve">Ces actions sont internes à Amazon.</w:t>
      </w:r>
    </w:p>
    <w:bookmarkEnd w:id="109"/>
    <w:bookmarkStart w:id="110" w:name="probabilité-de-résolution-6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Erreur de donnée poids/dimensions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à 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mal distribué temporairement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Choix réseau Amazon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contrôle 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Business-only volontaire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</w:t>
            </w:r>
          </w:p>
        </w:tc>
      </w:tr>
    </w:tbl>
    <w:bookmarkEnd w:id="110"/>
    <w:bookmarkStart w:id="112" w:name="mesure-de-succès-6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meilleure date de livraison ;</w:t>
      </w:r>
      <w:r>
        <w:br/>
      </w:r>
      <w:r>
        <w:rPr>
          <w:rStyle w:val="VerbatimChar"/>
        </w:rPr>
        <w:t xml:space="preserve">- disponibilité sur davantage de codes postaux ;</w:t>
      </w:r>
      <w:r>
        <w:br/>
      </w:r>
      <w:r>
        <w:rPr>
          <w:rStyle w:val="VerbatimChar"/>
        </w:rPr>
        <w:t xml:space="preserve">- cohérence standard / Business ;</w:t>
      </w:r>
      <w:r>
        <w:br/>
      </w:r>
      <w:r>
        <w:rPr>
          <w:rStyle w:val="VerbatimChar"/>
        </w:rPr>
        <w:t xml:space="preserve">- récupération Featured Offer.</w:t>
      </w:r>
    </w:p>
    <w:bookmarkStart w:id="111" w:name="délai-5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3 à 14 jours.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3" w:name="X9dfc6544f806536863b7dbb30516f91538550dd"/>
    <w:p>
      <w:pPr>
        <w:pStyle w:val="Heading1"/>
      </w:pPr>
      <w:r>
        <w:t xml:space="preserve">10. BB-8 — Profitabilité / CRaP / coût non rentable</w:t>
      </w:r>
    </w:p>
    <w:bookmarkStart w:id="114" w:name="pré-requis-7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Ne pas agir financièrement sans :</w:t>
      </w:r>
    </w:p>
    <w:p>
      <w:pPr>
        <w:pStyle w:val="SourceCode"/>
      </w:pPr>
      <w:r>
        <w:rPr>
          <w:rStyle w:val="VerbatimChar"/>
        </w:rPr>
        <w:t xml:space="preserve">- confirmation Amazon ;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- analyse économique solide.</w:t>
      </w:r>
    </w:p>
    <w:p>
      <w:pPr>
        <w:pStyle w:val="FirstParagraph"/>
      </w:pPr>
      <w:r>
        <w:t xml:space="preserve">Une combinaison stock dormant + PO absent + FO en chute ne suffit qu’à une suspicion modérée.</w:t>
      </w:r>
    </w:p>
    <w:bookmarkEnd w:id="114"/>
    <w:bookmarkStart w:id="115" w:name="investigation-amazon-2"/>
    <w:p>
      <w:pPr>
        <w:pStyle w:val="Heading2"/>
      </w:pPr>
      <w:r>
        <w:t xml:space="preserve">Investigation Amazon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ROUTE-COST</w:t>
      </w:r>
      <w:r>
        <w:t xml:space="preserve"> </w:t>
      </w:r>
      <w:r>
        <w:t xml:space="preserve">ou répondre au case existant.</w:t>
      </w:r>
    </w:p>
    <w:p>
      <w:pPr>
        <w:pStyle w:val="BodyText"/>
      </w:pPr>
      <w:r>
        <w:t xml:space="preserve">Questions :</w:t>
      </w:r>
    </w:p>
    <w:p>
      <w:pPr>
        <w:pStyle w:val="SourceCode"/>
      </w:pPr>
      <w:r>
        <w:rPr>
          <w:rStyle w:val="VerbatimChar"/>
        </w:rPr>
        <w:t xml:space="preserve">Is the ASIN blocked due to:</w:t>
      </w:r>
      <w:r>
        <w:br/>
      </w:r>
      <w:r>
        <w:rPr>
          <w:rStyle w:val="VerbatimChar"/>
        </w:rPr>
        <w:t xml:space="preserve">- non-profitable ASIN status;</w:t>
      </w:r>
      <w:r>
        <w:br/>
      </w:r>
      <w:r>
        <w:rPr>
          <w:rStyle w:val="VerbatimChar"/>
        </w:rPr>
        <w:t xml:space="preserve">- purchase hold;</w:t>
      </w:r>
      <w:r>
        <w:br/>
      </w:r>
      <w:r>
        <w:rPr>
          <w:rStyle w:val="VerbatimChar"/>
        </w:rPr>
        <w:t xml:space="preserve">- do-not-reorder;</w:t>
      </w:r>
      <w:r>
        <w:br/>
      </w:r>
      <w:r>
        <w:rPr>
          <w:rStyle w:val="VerbatimChar"/>
        </w:rPr>
        <w:t xml:space="preserve">- CRaP or equivalent profitability restriction?</w:t>
      </w:r>
      <w:r>
        <w:br/>
      </w:r>
      <w:r>
        <w:br/>
      </w:r>
      <w:r>
        <w:rPr>
          <w:rStyle w:val="VerbatimChar"/>
        </w:rPr>
        <w:t xml:space="preserve">What target cost is required?</w:t>
      </w:r>
      <w:r>
        <w:br/>
      </w:r>
      <w:r>
        <w:rPr>
          <w:rStyle w:val="VerbatimChar"/>
        </w:rPr>
        <w:t xml:space="preserve">Will Retail Availability be re-evaluated?</w:t>
      </w:r>
      <w:r>
        <w:br/>
      </w:r>
      <w:r>
        <w:rPr>
          <w:rStyle w:val="VerbatimChar"/>
        </w:rPr>
        <w:t xml:space="preserve">Are there other blocks?</w:t>
      </w:r>
    </w:p>
    <w:bookmarkEnd w:id="115"/>
    <w:bookmarkStart w:id="116" w:name="traitement-interne-vendor-5"/>
    <w:p>
      <w:pPr>
        <w:pStyle w:val="Heading2"/>
      </w:pPr>
      <w:r>
        <w:t xml:space="preserve">Traitement interne / Vendor</w:t>
      </w:r>
    </w:p>
    <w:p>
      <w:pPr>
        <w:pStyle w:val="FirstParagraph"/>
      </w:pPr>
      <w:r>
        <w:t xml:space="preserve">Calculer :</w:t>
      </w:r>
    </w:p>
    <w:p>
      <w:pPr>
        <w:pStyle w:val="SourceCode"/>
      </w:pPr>
      <w:r>
        <w:rPr>
          <w:rStyle w:val="VerbatimChar"/>
        </w:rPr>
        <w:t xml:space="preserve">prix de cession actuel</w:t>
      </w:r>
      <w:r>
        <w:br/>
      </w:r>
      <w:r>
        <w:rPr>
          <w:rStyle w:val="VerbatimChar"/>
        </w:rPr>
        <w:t xml:space="preserve">coût de revient Vendor</w:t>
      </w:r>
      <w:r>
        <w:br/>
      </w:r>
      <w:r>
        <w:rPr>
          <w:rStyle w:val="VerbatimChar"/>
        </w:rPr>
        <w:t xml:space="preserve">marge Vendor</w:t>
      </w:r>
      <w:r>
        <w:br/>
      </w:r>
      <w:r>
        <w:rPr>
          <w:rStyle w:val="VerbatimChar"/>
        </w:rPr>
        <w:t xml:space="preserve">prix client TTC / HT</w:t>
      </w:r>
      <w:r>
        <w:br/>
      </w:r>
      <w:r>
        <w:rPr>
          <w:rStyle w:val="VerbatimChar"/>
        </w:rPr>
        <w:t xml:space="preserve">prix 3P</w:t>
      </w:r>
      <w:r>
        <w:br/>
      </w:r>
      <w:r>
        <w:rPr>
          <w:rStyle w:val="VerbatimChar"/>
        </w:rPr>
        <w:t xml:space="preserve">baisse maximale acceptable</w:t>
      </w:r>
      <w:r>
        <w:br/>
      </w:r>
      <w:r>
        <w:rPr>
          <w:rStyle w:val="VerbatimChar"/>
        </w:rPr>
        <w:t xml:space="preserve">volume récupérable</w:t>
      </w:r>
      <w:r>
        <w:br/>
      </w:r>
      <w:r>
        <w:rPr>
          <w:rStyle w:val="VerbatimChar"/>
        </w:rPr>
        <w:t xml:space="preserve">valeur du stock dormant</w:t>
      </w:r>
    </w:p>
    <w:p>
      <w:pPr>
        <w:pStyle w:val="FirstParagraph"/>
      </w:pPr>
      <w:r>
        <w:t xml:space="preserve">Leviers :</w:t>
      </w:r>
    </w:p>
    <w:p>
      <w:pPr>
        <w:pStyle w:val="SourceCode"/>
      </w:pPr>
      <w:r>
        <w:rPr>
          <w:rStyle w:val="VerbatimChar"/>
        </w:rPr>
        <w:t xml:space="preserve">- baisse permanente du coût ;</w:t>
      </w:r>
      <w:r>
        <w:br/>
      </w:r>
      <w:r>
        <w:rPr>
          <w:rStyle w:val="VerbatimChar"/>
        </w:rPr>
        <w:t xml:space="preserve">- baisse temporaire ;</w:t>
      </w:r>
      <w:r>
        <w:br/>
      </w:r>
      <w:r>
        <w:rPr>
          <w:rStyle w:val="VerbatimChar"/>
        </w:rPr>
        <w:t xml:space="preserve">- funding ;</w:t>
      </w:r>
      <w:r>
        <w:br/>
      </w:r>
      <w:r>
        <w:rPr>
          <w:rStyle w:val="VerbatimChar"/>
        </w:rPr>
        <w:t xml:space="preserve">- promotion ;</w:t>
      </w:r>
      <w:r>
        <w:br/>
      </w:r>
      <w:r>
        <w:rPr>
          <w:rStyle w:val="VerbatimChar"/>
        </w:rPr>
        <w:t xml:space="preserve">- modification du conditionnement ;</w:t>
      </w:r>
      <w:r>
        <w:br/>
      </w:r>
      <w:r>
        <w:rPr>
          <w:rStyle w:val="VerbatimChar"/>
        </w:rPr>
        <w:t xml:space="preserve">- lot / pack pour augmenter l’ASP ;</w:t>
      </w:r>
      <w:r>
        <w:br/>
      </w:r>
      <w:r>
        <w:rPr>
          <w:rStyle w:val="VerbatimChar"/>
        </w:rPr>
        <w:t xml:space="preserve">- arrêt économique de la référence.</w:t>
      </w:r>
    </w:p>
    <w:bookmarkEnd w:id="116"/>
    <w:bookmarkStart w:id="117" w:name="traitement-amazon-7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accepter la baisse de coût ;</w:t>
      </w:r>
      <w:r>
        <w:br/>
      </w:r>
      <w:r>
        <w:rPr>
          <w:rStyle w:val="VerbatimChar"/>
        </w:rPr>
        <w:t xml:space="preserve">- réévaluer la profitabilité ;</w:t>
      </w:r>
      <w:r>
        <w:br/>
      </w:r>
      <w:r>
        <w:rPr>
          <w:rStyle w:val="VerbatimChar"/>
        </w:rPr>
        <w:t xml:space="preserve">- lever le blocage Retail ;</w:t>
      </w:r>
      <w:r>
        <w:br/>
      </w:r>
      <w:r>
        <w:rPr>
          <w:rStyle w:val="VerbatimChar"/>
        </w:rPr>
        <w:t xml:space="preserve">- recommencer les achats ;</w:t>
      </w:r>
      <w:r>
        <w:br/>
      </w:r>
      <w:r>
        <w:rPr>
          <w:rStyle w:val="VerbatimChar"/>
        </w:rPr>
        <w:t xml:space="preserve">- restaurer l’offre.</w:t>
      </w:r>
    </w:p>
    <w:p>
      <w:pPr>
        <w:pStyle w:val="FirstParagraph"/>
      </w:pPr>
      <w:r>
        <w:t xml:space="preserve">Aucune réactivation n’est garantie par la simple baisse.</w:t>
      </w:r>
    </w:p>
    <w:bookmarkEnd w:id="117"/>
    <w:bookmarkStart w:id="118" w:name="séquence-6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Obtenir confirmation et seuil</w:t>
      </w:r>
      <w:r>
        <w:br/>
      </w:r>
      <w:r>
        <w:rPr>
          <w:rStyle w:val="VerbatimChar"/>
        </w:rPr>
        <w:t xml:space="preserve">→ simuler les scénarios</w:t>
      </w:r>
      <w:r>
        <w:br/>
      </w:r>
      <w:r>
        <w:rPr>
          <w:rStyle w:val="VerbatimChar"/>
        </w:rPr>
        <w:t xml:space="preserve">→ validation humaine</w:t>
      </w:r>
      <w:r>
        <w:br/>
      </w:r>
      <w:r>
        <w:rPr>
          <w:rStyle w:val="VerbatimChar"/>
        </w:rPr>
        <w:t xml:space="preserve">→ soumettre le coût</w:t>
      </w:r>
      <w:r>
        <w:br/>
      </w:r>
      <w:r>
        <w:rPr>
          <w:rStyle w:val="VerbatimChar"/>
        </w:rPr>
        <w:t xml:space="preserve">→ demander/attendre réévaluation</w:t>
      </w:r>
      <w:r>
        <w:br/>
      </w:r>
      <w:r>
        <w:rPr>
          <w:rStyle w:val="VerbatimChar"/>
        </w:rPr>
        <w:t xml:space="preserve">→ mesurer</w:t>
      </w:r>
    </w:p>
    <w:bookmarkEnd w:id="118"/>
    <w:bookmarkStart w:id="119" w:name="causes-peu-traitables"/>
    <w:p>
      <w:pPr>
        <w:pStyle w:val="Heading2"/>
      </w:pPr>
      <w:r>
        <w:t xml:space="preserve">Causes peu traitables</w:t>
      </w:r>
    </w:p>
    <w:p>
      <w:pPr>
        <w:pStyle w:val="SourceCode"/>
      </w:pPr>
      <w:r>
        <w:rPr>
          <w:rStyle w:val="VerbatimChar"/>
        </w:rPr>
        <w:t xml:space="preserve">ASP trop faible</w:t>
      </w:r>
      <w:r>
        <w:br/>
      </w:r>
      <w:r>
        <w:rPr>
          <w:rStyle w:val="VerbatimChar"/>
        </w:rPr>
        <w:t xml:space="preserve">+ coût logistique incompressible</w:t>
      </w:r>
      <w:r>
        <w:br/>
      </w:r>
      <w:r>
        <w:rPr>
          <w:rStyle w:val="VerbatimChar"/>
        </w:rPr>
        <w:t xml:space="preserve">+ concurrence très basse</w:t>
      </w:r>
    </w:p>
    <w:p>
      <w:pPr>
        <w:pStyle w:val="FirstParagraph"/>
      </w:pPr>
      <w:r>
        <w:t xml:space="preserve">Dans ce cas, même un coût Vendor très faible peut ne pas suffire.</w:t>
      </w:r>
    </w:p>
    <w:bookmarkEnd w:id="119"/>
    <w:bookmarkStart w:id="120" w:name="probabilité-de-résolution-7"/>
    <w:p>
      <w:pPr>
        <w:pStyle w:val="Heading2"/>
      </w:pPr>
      <w:r>
        <w:t xml:space="preserve">Probabilité de résolution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fournit un coût cible viable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à 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Baisse légère sans seuil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à 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Produit structurellement CRaP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Nouveau pack économiquement meilleur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  <w:r>
              <w:t xml:space="preserve">, mais implique nouvel ASIN/offre</w:t>
            </w:r>
          </w:p>
        </w:tc>
      </w:tr>
    </w:tbl>
    <w:bookmarkEnd w:id="120"/>
    <w:bookmarkStart w:id="122" w:name="mesure-de-succès-7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coût accepté ;</w:t>
      </w:r>
      <w:r>
        <w:br/>
      </w:r>
      <w:r>
        <w:rPr>
          <w:rStyle w:val="VerbatimChar"/>
        </w:rPr>
        <w:t xml:space="preserve">- statut de blocage levé ;</w:t>
      </w:r>
      <w:r>
        <w:br/>
      </w:r>
      <w:r>
        <w:rPr>
          <w:rStyle w:val="VerbatimChar"/>
        </w:rPr>
        <w:t xml:space="preserve">- Amazon Retail réapparaît ;</w:t>
      </w:r>
      <w:r>
        <w:br/>
      </w:r>
      <w:r>
        <w:rPr>
          <w:rStyle w:val="VerbatimChar"/>
        </w:rPr>
        <w:t xml:space="preserve">- nouveaux PO ;</w:t>
      </w:r>
      <w:r>
        <w:br/>
      </w:r>
      <w:r>
        <w:rPr>
          <w:rStyle w:val="VerbatimChar"/>
        </w:rPr>
        <w:t xml:space="preserve">- reprise FO views et ventes.</w:t>
      </w:r>
    </w:p>
    <w:bookmarkStart w:id="121" w:name="délai-6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3 à 10 jours après acceptation du coût ;</w:t>
      </w:r>
      <w:r>
        <w:br/>
      </w:r>
      <w:r>
        <w:rPr>
          <w:rStyle w:val="VerbatimChar"/>
        </w:rPr>
        <w:t xml:space="preserve">jusqu’à plusieurs semaines pour reprise de PO.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3" w:name="bb-9-cas-mixte"/>
    <w:p>
      <w:pPr>
        <w:pStyle w:val="Heading1"/>
      </w:pPr>
      <w:r>
        <w:t xml:space="preserve">11. BB-9 — Cas mixte</w:t>
      </w:r>
    </w:p>
    <w:bookmarkStart w:id="124" w:name="pré-requis-8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BB-9 ne doit jamais effacer les sous-causes.</w:t>
      </w:r>
    </w:p>
    <w:p>
      <w:pPr>
        <w:pStyle w:val="BodyText"/>
      </w:pPr>
      <w:r>
        <w:t xml:space="preserve">Structure obligatoire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"causeDominante"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"BB-X"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"causesSecondaires"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"BB-Y"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"BB-Z"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4"/>
    <w:bookmarkStart w:id="129" w:name="ordre-de-traitement"/>
    <w:p>
      <w:pPr>
        <w:pStyle w:val="Heading2"/>
      </w:pPr>
      <w:r>
        <w:t xml:space="preserve">Ordre de traitement</w:t>
      </w:r>
    </w:p>
    <w:bookmarkStart w:id="125" w:name="règle-1-première-porte-bloquante"/>
    <w:p>
      <w:pPr>
        <w:pStyle w:val="Heading3"/>
      </w:pPr>
      <w:r>
        <w:t xml:space="preserve">Règle 1 — Première porte bloquante</w:t>
      </w:r>
    </w:p>
    <w:p>
      <w:pPr>
        <w:pStyle w:val="SourceCode"/>
      </w:pPr>
      <w:r>
        <w:rPr>
          <w:rStyle w:val="VerbatimChar"/>
        </w:rPr>
        <w:t xml:space="preserve">traiter d’abord la première porte confirmée comme bloquée</w:t>
      </w:r>
      <w:r>
        <w:br/>
      </w:r>
      <w:r>
        <w:rPr>
          <w:rStyle w:val="VerbatimChar"/>
        </w:rPr>
        <w:t xml:space="preserve">dans l’ordre 1 → 6.</w:t>
      </w:r>
    </w:p>
    <w:bookmarkEnd w:id="125"/>
    <w:bookmarkStart w:id="126" w:name="règle-2-dépendance-causale"/>
    <w:p>
      <w:pPr>
        <w:pStyle w:val="Heading3"/>
      </w:pPr>
      <w:r>
        <w:t xml:space="preserve">Règle 2 — Dépendance causale</w:t>
      </w:r>
    </w:p>
    <w:p>
      <w:pPr>
        <w:pStyle w:val="FirstParagraph"/>
      </w:pPr>
      <w:r>
        <w:t xml:space="preserve">Si une cause rend les suivantes non interprétables, elle passe avant.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BB-1 rupture</w:t>
      </w:r>
      <w:r>
        <w:br/>
      </w:r>
      <w:r>
        <w:rPr>
          <w:rStyle w:val="VerbatimChar"/>
        </w:rPr>
        <w:t xml:space="preserve">+ BB-5 3P moins cher</w:t>
      </w:r>
    </w:p>
    <w:p>
      <w:pPr>
        <w:pStyle w:val="FirstParagraph"/>
      </w:pPr>
      <w:r>
        <w:t xml:space="preserve">Traiter la rupture d’abord, puis réévaluer la concurrence.</w:t>
      </w:r>
    </w:p>
    <w:bookmarkEnd w:id="126"/>
    <w:bookmarkStart w:id="127" w:name="règle-3-risque-opérationnel"/>
    <w:p>
      <w:pPr>
        <w:pStyle w:val="Heading3"/>
      </w:pPr>
      <w:r>
        <w:t xml:space="preserve">Règle 3 — Risque opérationnel</w:t>
      </w:r>
    </w:p>
    <w:p>
      <w:pPr>
        <w:pStyle w:val="FirstParagraph"/>
      </w:pPr>
      <w:r>
        <w:t xml:space="preserve">Une anomalie critique ASN/BOL peut être corrigée immédiatement, même si elle n’est pas la porte dominante, afin d’éviter sa répétition.</w:t>
      </w:r>
    </w:p>
    <w:bookmarkEnd w:id="127"/>
    <w:bookmarkStart w:id="128" w:name="règle-4-impact-économique"/>
    <w:p>
      <w:pPr>
        <w:pStyle w:val="Heading3"/>
      </w:pPr>
      <w:r>
        <w:t xml:space="preserve">Règle 4 — Impact économique</w:t>
      </w:r>
    </w:p>
    <w:p>
      <w:pPr>
        <w:pStyle w:val="FirstParagraph"/>
      </w:pPr>
      <w:r>
        <w:t xml:space="preserve">À porte équivalente :</w:t>
      </w:r>
    </w:p>
    <w:p>
      <w:pPr>
        <w:pStyle w:val="SourceCode"/>
      </w:pPr>
      <w:r>
        <w:rPr>
          <w:rStyle w:val="VerbatimChar"/>
        </w:rPr>
        <w:t xml:space="preserve">prioriser la cause :</w:t>
      </w:r>
      <w:r>
        <w:br/>
      </w:r>
      <w:r>
        <w:rPr>
          <w:rStyle w:val="VerbatimChar"/>
        </w:rPr>
        <w:t xml:space="preserve">- la plus prouvée ;</w:t>
      </w:r>
      <w:r>
        <w:br/>
      </w:r>
      <w:r>
        <w:rPr>
          <w:rStyle w:val="VerbatimChar"/>
        </w:rPr>
        <w:t xml:space="preserve">- la plus réversible ;</w:t>
      </w:r>
      <w:r>
        <w:br/>
      </w:r>
      <w:r>
        <w:rPr>
          <w:rStyle w:val="VerbatimChar"/>
        </w:rPr>
        <w:t xml:space="preserve">- au plus fort impact ;</w:t>
      </w:r>
      <w:r>
        <w:br/>
      </w:r>
      <w:r>
        <w:rPr>
          <w:rStyle w:val="VerbatimChar"/>
        </w:rPr>
        <w:t xml:space="preserve">- au coût de traitement acceptable.</w:t>
      </w:r>
    </w:p>
    <w:bookmarkEnd w:id="128"/>
    <w:bookmarkEnd w:id="129"/>
    <w:bookmarkStart w:id="130" w:name="séquence-type"/>
    <w:p>
      <w:pPr>
        <w:pStyle w:val="Heading2"/>
      </w:pPr>
      <w:r>
        <w:t xml:space="preserve">Séquence type</w:t>
      </w:r>
    </w:p>
    <w:p>
      <w:pPr>
        <w:pStyle w:val="SourceCode"/>
      </w:pPr>
      <w:r>
        <w:rPr>
          <w:rStyle w:val="VerbatimChar"/>
        </w:rPr>
        <w:t xml:space="preserve">1. Bloquants de buyability.</w:t>
      </w:r>
      <w:r>
        <w:br/>
      </w:r>
      <w:r>
        <w:rPr>
          <w:rStyle w:val="VerbatimChar"/>
        </w:rPr>
        <w:t xml:space="preserve">2. Anomalies opérationnelles critiques.</w:t>
      </w:r>
      <w:r>
        <w:br/>
      </w:r>
      <w:r>
        <w:rPr>
          <w:rStyle w:val="VerbatimChar"/>
        </w:rPr>
        <w:t xml:space="preserve">3. Compétitivité.</w:t>
      </w:r>
      <w:r>
        <w:br/>
      </w:r>
      <w:r>
        <w:rPr>
          <w:rStyle w:val="VerbatimChar"/>
        </w:rPr>
        <w:t xml:space="preserve">4. Profitabilité.</w:t>
      </w:r>
      <w:r>
        <w:br/>
      </w:r>
      <w:r>
        <w:rPr>
          <w:rStyle w:val="VerbatimChar"/>
        </w:rPr>
        <w:t xml:space="preserve">5. Fiabilité stock.</w:t>
      </w:r>
      <w:r>
        <w:br/>
      </w:r>
      <w:r>
        <w:rPr>
          <w:rStyle w:val="VerbatimChar"/>
        </w:rPr>
        <w:t xml:space="preserve">6. Catalogue/éligibilité résiduelle.</w:t>
      </w:r>
      <w:r>
        <w:br/>
      </w:r>
      <w:r>
        <w:rPr>
          <w:rStyle w:val="VerbatimChar"/>
        </w:rPr>
        <w:t xml:space="preserve">7. Nouvelle mesure complète.</w:t>
      </w:r>
    </w:p>
    <w:p>
      <w:pPr>
        <w:pStyle w:val="FirstParagraph"/>
      </w:pPr>
      <w:r>
        <w:t xml:space="preserve">Cette séquence doit rester adaptée au lien causal réel.</w:t>
      </w:r>
    </w:p>
    <w:bookmarkEnd w:id="130"/>
    <w:bookmarkStart w:id="131" w:name="probabilité-de-résolution-8"/>
    <w:p>
      <w:pPr>
        <w:pStyle w:val="Heading2"/>
      </w:pPr>
      <w:r>
        <w:t xml:space="preserve">Probabilité de résolution</w:t>
      </w:r>
    </w:p>
    <w:p>
      <w:pPr>
        <w:pStyle w:val="FirstParagraph"/>
      </w:pPr>
      <w:r>
        <w:t xml:space="preserve">Variable. BB-9 augmente :</w:t>
      </w:r>
    </w:p>
    <w:p>
      <w:pPr>
        <w:pStyle w:val="SourceCode"/>
      </w:pPr>
      <w:r>
        <w:rPr>
          <w:rStyle w:val="VerbatimChar"/>
        </w:rPr>
        <w:t xml:space="preserve">- le délai ;</w:t>
      </w:r>
      <w:r>
        <w:br/>
      </w:r>
      <w:r>
        <w:rPr>
          <w:rStyle w:val="VerbatimChar"/>
        </w:rPr>
        <w:t xml:space="preserve">- le risque de réponses Amazon fragmentées ;</w:t>
      </w:r>
      <w:r>
        <w:br/>
      </w:r>
      <w:r>
        <w:rPr>
          <w:rStyle w:val="VerbatimChar"/>
        </w:rPr>
        <w:t xml:space="preserve">- la nécessité d’un pilotage humain.</w:t>
      </w:r>
    </w:p>
    <w:bookmarkEnd w:id="131"/>
    <w:bookmarkStart w:id="132" w:name="mesure-de-succès-8"/>
    <w:p>
      <w:pPr>
        <w:pStyle w:val="Heading2"/>
      </w:pPr>
      <w:r>
        <w:t xml:space="preserve">Mesure de succès</w:t>
      </w:r>
    </w:p>
    <w:p>
      <w:pPr>
        <w:pStyle w:val="FirstParagraph"/>
      </w:pPr>
      <w:r>
        <w:t xml:space="preserve">Chaque sous-cause doit avoir son propre KPI.</w:t>
      </w:r>
    </w:p>
    <w:p>
      <w:pPr>
        <w:pStyle w:val="SourceCode"/>
      </w:pPr>
      <w:r>
        <w:rPr>
          <w:rStyle w:val="VerbatimChar"/>
        </w:rPr>
        <w:t xml:space="preserve">BB-9 n’est clos que lorsque :</w:t>
      </w:r>
      <w:r>
        <w:br/>
      </w:r>
      <w:r>
        <w:rPr>
          <w:rStyle w:val="VerbatimChar"/>
        </w:rPr>
        <w:t xml:space="preserve">- la cause dominante est traitée ;</w:t>
      </w:r>
      <w:r>
        <w:br/>
      </w:r>
      <w:r>
        <w:rPr>
          <w:rStyle w:val="VerbatimChar"/>
        </w:rPr>
        <w:t xml:space="preserve">- les facteurs aggravants critiques sont stabilisés ;</w:t>
      </w:r>
      <w:r>
        <w:br/>
      </w:r>
      <w:r>
        <w:rPr>
          <w:rStyle w:val="VerbatimChar"/>
        </w:rPr>
        <w:t xml:space="preserve">- le storefront est re-mesuré.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2" w:name="X209c63bbf73e1ceec5c7a4569ea42c4699e6709"/>
    <w:p>
      <w:pPr>
        <w:pStyle w:val="Heading1"/>
      </w:pPr>
      <w:r>
        <w:t xml:space="preserve">12. BB-10 — Stock non trusted / inventory reliability</w:t>
      </w:r>
    </w:p>
    <w:bookmarkStart w:id="134" w:name="pré-requis-9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Faisceau minimum :</w:t>
      </w:r>
    </w:p>
    <w:p>
      <w:pPr>
        <w:pStyle w:val="SourceCode"/>
      </w:pPr>
      <w:r>
        <w:rPr>
          <w:rStyle w:val="VerbatimChar"/>
        </w:rPr>
        <w:t xml:space="preserve">au moins 1 anomalie inbound</w:t>
      </w:r>
      <w:r>
        <w:br/>
      </w:r>
      <w:r>
        <w:rPr>
          <w:rStyle w:val="VerbatimChar"/>
        </w:rPr>
        <w:t xml:space="preserve">+ au moins 1 anomalie stock</w:t>
      </w:r>
      <w:r>
        <w:br/>
      </w:r>
      <w:r>
        <w:rPr>
          <w:rStyle w:val="VerbatimChar"/>
        </w:rPr>
        <w:t xml:space="preserve">+ au moins 1 conséquence commerciale</w:t>
      </w:r>
    </w:p>
    <w:p>
      <w:pPr>
        <w:pStyle w:val="FirstParagraph"/>
      </w:pPr>
      <w:r>
        <w:t xml:space="preserve">Avant tout traitement, distinguer :</w:t>
      </w:r>
    </w:p>
    <w:p>
      <w:pPr>
        <w:pStyle w:val="SourceCode"/>
      </w:pPr>
      <w:r>
        <w:rPr>
          <w:rStyle w:val="VerbatimChar"/>
        </w:rPr>
        <w:t xml:space="preserve">- rupture simple BB-1 ;</w:t>
      </w:r>
      <w:r>
        <w:br/>
      </w:r>
      <w:r>
        <w:rPr>
          <w:rStyle w:val="VerbatimChar"/>
        </w:rPr>
        <w:t xml:space="preserve">- stock non sellable BB-2 ;</w:t>
      </w:r>
      <w:r>
        <w:br/>
      </w:r>
      <w:r>
        <w:rPr>
          <w:rStyle w:val="VerbatimChar"/>
        </w:rPr>
        <w:t xml:space="preserve">- vieillissement simple BB-3 ;</w:t>
      </w:r>
      <w:r>
        <w:br/>
      </w:r>
      <w:r>
        <w:rPr>
          <w:rStyle w:val="VerbatimChar"/>
        </w:rPr>
        <w:t xml:space="preserve">- défaut inbound sans effet BB-4.</w:t>
      </w:r>
    </w:p>
    <w:bookmarkEnd w:id="134"/>
    <w:bookmarkStart w:id="135" w:name="investigation-amazon-3"/>
    <w:p>
      <w:pPr>
        <w:pStyle w:val="Heading2"/>
      </w:pPr>
      <w:r>
        <w:t xml:space="preserve">Investigation Amazon</w:t>
      </w:r>
    </w:p>
    <w:p>
      <w:pPr>
        <w:pStyle w:val="FirstParagraph"/>
      </w:pPr>
      <w:r>
        <w:t xml:space="preserve">Case principal :</w:t>
      </w:r>
    </w:p>
    <w:p>
      <w:pPr>
        <w:pStyle w:val="SourceCode"/>
      </w:pPr>
      <w:r>
        <w:rPr>
          <w:rStyle w:val="VerbatimChar"/>
        </w:rPr>
        <w:t xml:space="preserve">ROUTE-RAV</w:t>
      </w:r>
    </w:p>
    <w:p>
      <w:pPr>
        <w:pStyle w:val="FirstParagraph"/>
      </w:pPr>
      <w:r>
        <w:t xml:space="preserve">Case secondaire si nécessaire :</w:t>
      </w:r>
    </w:p>
    <w:p>
      <w:pPr>
        <w:pStyle w:val="SourceCode"/>
      </w:pPr>
      <w:r>
        <w:rPr>
          <w:rStyle w:val="VerbatimChar"/>
        </w:rPr>
        <w:t xml:space="preserve">ROUTE-ASN ou ROUTE-CARP</w:t>
      </w:r>
    </w:p>
    <w:p>
      <w:pPr>
        <w:pStyle w:val="FirstParagraph"/>
      </w:pPr>
      <w:r>
        <w:t xml:space="preserve">Demander :</w:t>
      </w:r>
    </w:p>
    <w:p>
      <w:pPr>
        <w:pStyle w:val="SourceCode"/>
      </w:pPr>
      <w:r>
        <w:rPr>
          <w:rStyle w:val="VerbatimChar"/>
        </w:rPr>
        <w:t xml:space="preserve">- receiving reconciliation ;</w:t>
      </w:r>
      <w:r>
        <w:br/>
      </w:r>
      <w:r>
        <w:rPr>
          <w:rStyle w:val="VerbatimChar"/>
        </w:rPr>
        <w:t xml:space="preserve">- stock reclassification ;</w:t>
      </w:r>
      <w:r>
        <w:br/>
      </w:r>
      <w:r>
        <w:rPr>
          <w:rStyle w:val="VerbatimChar"/>
        </w:rPr>
        <w:t xml:space="preserve">- Inventory Health ;</w:t>
      </w:r>
      <w:r>
        <w:br/>
      </w:r>
      <w:r>
        <w:rPr>
          <w:rStyle w:val="VerbatimChar"/>
        </w:rPr>
        <w:t xml:space="preserve">- Retail Availability ;</w:t>
      </w:r>
      <w:r>
        <w:br/>
      </w:r>
      <w:r>
        <w:rPr>
          <w:rStyle w:val="VerbatimChar"/>
        </w:rPr>
        <w:t xml:space="preserve">- historique du stock corrigé ;</w:t>
      </w:r>
      <w:r>
        <w:br/>
      </w:r>
      <w:r>
        <w:rPr>
          <w:rStyle w:val="VerbatimChar"/>
        </w:rPr>
        <w:t xml:space="preserve">- effet des mismatches ASN/BOL.</w:t>
      </w:r>
    </w:p>
    <w:bookmarkEnd w:id="135"/>
    <w:bookmarkStart w:id="136" w:name="traitement-vendor-2"/>
    <w:p>
      <w:pPr>
        <w:pStyle w:val="Heading2"/>
      </w:pPr>
      <w:r>
        <w:t xml:space="preserve">Traitement Vendor</w:t>
      </w:r>
    </w:p>
    <w:p>
      <w:pPr>
        <w:pStyle w:val="SourceCode"/>
      </w:pPr>
      <w:r>
        <w:rPr>
          <w:rStyle w:val="VerbatimChar"/>
        </w:rPr>
        <w:t xml:space="preserve">- fournir la chronologie ;</w:t>
      </w:r>
      <w:r>
        <w:br/>
      </w:r>
      <w:r>
        <w:rPr>
          <w:rStyle w:val="VerbatimChar"/>
        </w:rPr>
        <w:t xml:space="preserve">- documenter PO/ASN/BOL/réception ;</w:t>
      </w:r>
      <w:r>
        <w:br/>
      </w:r>
      <w:r>
        <w:rPr>
          <w:rStyle w:val="VerbatimChar"/>
        </w:rPr>
        <w:t xml:space="preserve">- corriger les prochains flux ;</w:t>
      </w:r>
      <w:r>
        <w:br/>
      </w:r>
      <w:r>
        <w:rPr>
          <w:rStyle w:val="VerbatimChar"/>
        </w:rPr>
        <w:t xml:space="preserve">- produire plusieurs réceptions propres ;</w:t>
      </w:r>
      <w:r>
        <w:br/>
      </w:r>
      <w:r>
        <w:rPr>
          <w:rStyle w:val="VerbatimChar"/>
        </w:rPr>
        <w:t xml:space="preserve">- réduire les défauts ;</w:t>
      </w:r>
      <w:r>
        <w:br/>
      </w:r>
      <w:r>
        <w:rPr>
          <w:rStyle w:val="VerbatimChar"/>
        </w:rPr>
        <w:t xml:space="preserve">- contrôler le transporteur.</w:t>
      </w:r>
    </w:p>
    <w:bookmarkEnd w:id="136"/>
    <w:bookmarkStart w:id="137" w:name="traitement-amazon-8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réconcilier le stock ;</w:t>
      </w:r>
      <w:r>
        <w:br/>
      </w:r>
      <w:r>
        <w:rPr>
          <w:rStyle w:val="VerbatimChar"/>
        </w:rPr>
        <w:t xml:space="preserve">- corriger le statut ;</w:t>
      </w:r>
      <w:r>
        <w:br/>
      </w:r>
      <w:r>
        <w:rPr>
          <w:rStyle w:val="VerbatimChar"/>
        </w:rPr>
        <w:t xml:space="preserve">- lever une investigation ;</w:t>
      </w:r>
      <w:r>
        <w:br/>
      </w:r>
      <w:r>
        <w:rPr>
          <w:rStyle w:val="VerbatimChar"/>
        </w:rPr>
        <w:t xml:space="preserve">- réévaluer l’offre Retail.</w:t>
      </w:r>
    </w:p>
    <w:bookmarkEnd w:id="137"/>
    <w:bookmarkStart w:id="138" w:name="séquence-7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1. Arrêter la répétition des anomalies.</w:t>
      </w:r>
      <w:r>
        <w:br/>
      </w:r>
      <w:r>
        <w:rPr>
          <w:rStyle w:val="VerbatimChar"/>
        </w:rPr>
        <w:t xml:space="preserve">2. Constituer les preuves.</w:t>
      </w:r>
      <w:r>
        <w:br/>
      </w:r>
      <w:r>
        <w:rPr>
          <w:rStyle w:val="VerbatimChar"/>
        </w:rPr>
        <w:t xml:space="preserve">3. Demander réconciliation.</w:t>
      </w:r>
      <w:r>
        <w:br/>
      </w:r>
      <w:r>
        <w:rPr>
          <w:rStyle w:val="VerbatimChar"/>
        </w:rPr>
        <w:t xml:space="preserve">4. Obtenir une ou plusieurs réceptions propres.</w:t>
      </w:r>
      <w:r>
        <w:br/>
      </w:r>
      <w:r>
        <w:rPr>
          <w:rStyle w:val="VerbatimChar"/>
        </w:rPr>
        <w:t xml:space="preserve">5. Demander Retail Availability review.</w:t>
      </w:r>
      <w:r>
        <w:br/>
      </w:r>
      <w:r>
        <w:rPr>
          <w:rStyle w:val="VerbatimChar"/>
        </w:rPr>
        <w:t xml:space="preserve">6. Mesurer le retour.</w:t>
      </w:r>
    </w:p>
    <w:bookmarkEnd w:id="138"/>
    <w:bookmarkStart w:id="139" w:name="probabilité-de-résolution-9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 récente documentée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corrigé mais cause identifiée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 ancien incomplet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ne reconnaît pas la relation causale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Faible à moyenne</w:t>
            </w:r>
          </w:p>
        </w:tc>
      </w:tr>
    </w:tbl>
    <w:bookmarkEnd w:id="139"/>
    <w:bookmarkStart w:id="141" w:name="mesure-de-succès-9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stock cohérent ;</w:t>
      </w:r>
      <w:r>
        <w:br/>
      </w:r>
      <w:r>
        <w:rPr>
          <w:rStyle w:val="VerbatimChar"/>
        </w:rPr>
        <w:t xml:space="preserve">- réceptions complètes ;</w:t>
      </w:r>
      <w:r>
        <w:br/>
      </w:r>
      <w:r>
        <w:rPr>
          <w:rStyle w:val="VerbatimChar"/>
        </w:rPr>
        <w:t xml:space="preserve">- zéro nouveau mismatch ;</w:t>
      </w:r>
      <w:r>
        <w:br/>
      </w:r>
      <w:r>
        <w:rPr>
          <w:rStyle w:val="VerbatimChar"/>
        </w:rPr>
        <w:t xml:space="preserve">- Amazon Retail visible ;</w:t>
      </w:r>
      <w:r>
        <w:br/>
      </w:r>
      <w:r>
        <w:rPr>
          <w:rStyle w:val="VerbatimChar"/>
        </w:rPr>
        <w:t xml:space="preserve">- FO views &gt; 0 ;</w:t>
      </w:r>
      <w:r>
        <w:br/>
      </w:r>
      <w:r>
        <w:rPr>
          <w:rStyle w:val="VerbatimChar"/>
        </w:rPr>
        <w:t xml:space="preserve">- reprise des ventes.</w:t>
      </w:r>
    </w:p>
    <w:bookmarkStart w:id="140" w:name="délai-7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1 à 4 semaines.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9" w:name="bb-11-sous-exposition-durable"/>
    <w:p>
      <w:pPr>
        <w:pStyle w:val="Heading1"/>
      </w:pPr>
      <w:r>
        <w:t xml:space="preserve">13. BB-11 — Sous-exposition durable</w:t>
      </w:r>
    </w:p>
    <w:bookmarkStart w:id="143" w:name="statut-méthodologique"/>
    <w:p>
      <w:pPr>
        <w:pStyle w:val="Heading2"/>
      </w:pPr>
      <w:r>
        <w:t xml:space="preserve">Statut méthodologique</w:t>
      </w:r>
    </w:p>
    <w:p>
      <w:pPr>
        <w:pStyle w:val="FirstParagraph"/>
      </w:pPr>
      <w:r>
        <w:t xml:space="preserve">BB-11 est une</w:t>
      </w:r>
      <w:r>
        <w:t xml:space="preserve"> </w:t>
      </w:r>
      <w:r>
        <w:rPr>
          <w:b/>
          <w:bCs/>
        </w:rPr>
        <w:t xml:space="preserve">forme observable</w:t>
      </w:r>
      <w:r>
        <w:t xml:space="preserve">, pas une cause racine.</w:t>
      </w:r>
    </w:p>
    <w:p>
      <w:pPr>
        <w:pStyle w:val="SourceCode"/>
      </w:pPr>
      <w:r>
        <w:rPr>
          <w:rStyle w:val="VerbatimChar"/>
        </w:rPr>
        <w:t xml:space="preserve">FO views en chute ou à zéro</w:t>
      </w:r>
      <w:r>
        <w:br/>
      </w:r>
      <w:r>
        <w:rPr>
          <w:rStyle w:val="VerbatimChar"/>
        </w:rPr>
        <w:t xml:space="preserve">= phénomène</w:t>
      </w:r>
      <w:r>
        <w:br/>
      </w:r>
      <w:r>
        <w:br/>
      </w:r>
      <w:r>
        <w:rPr>
          <w:rStyle w:val="VerbatimChar"/>
        </w:rPr>
        <w:t xml:space="preserve">pas nécessairement cause</w:t>
      </w:r>
    </w:p>
    <w:bookmarkEnd w:id="143"/>
    <w:bookmarkStart w:id="144" w:name="pré-requis-10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Il ne faut pas lancer un traitement direct BB-11.</w:t>
      </w:r>
    </w:p>
    <w:p>
      <w:pPr>
        <w:pStyle w:val="BodyText"/>
      </w:pPr>
      <w:r>
        <w:t xml:space="preserve">Il faut ouvrir une investigation visant à classer le phénomène parmi :</w:t>
      </w:r>
    </w:p>
    <w:p>
      <w:pPr>
        <w:pStyle w:val="SourceCode"/>
      </w:pPr>
      <w:r>
        <w:rPr>
          <w:rStyle w:val="VerbatimChar"/>
        </w:rPr>
        <w:t xml:space="preserve">BB-1</w:t>
      </w:r>
      <w:r>
        <w:br/>
      </w:r>
      <w:r>
        <w:rPr>
          <w:rStyle w:val="VerbatimChar"/>
        </w:rPr>
        <w:t xml:space="preserve">BB-2</w:t>
      </w:r>
      <w:r>
        <w:br/>
      </w:r>
      <w:r>
        <w:rPr>
          <w:rStyle w:val="VerbatimChar"/>
        </w:rPr>
        <w:t xml:space="preserve">BB-3</w:t>
      </w:r>
      <w:r>
        <w:br/>
      </w:r>
      <w:r>
        <w:rPr>
          <w:rStyle w:val="VerbatimChar"/>
        </w:rPr>
        <w:t xml:space="preserve">BB-5</w:t>
      </w:r>
      <w:r>
        <w:br/>
      </w:r>
      <w:r>
        <w:rPr>
          <w:rStyle w:val="VerbatimChar"/>
        </w:rPr>
        <w:t xml:space="preserve">BB-6</w:t>
      </w:r>
      <w:r>
        <w:br/>
      </w:r>
      <w:r>
        <w:rPr>
          <w:rStyle w:val="VerbatimChar"/>
        </w:rPr>
        <w:t xml:space="preserve">BB-7</w:t>
      </w:r>
      <w:r>
        <w:br/>
      </w:r>
      <w:r>
        <w:rPr>
          <w:rStyle w:val="VerbatimChar"/>
        </w:rPr>
        <w:t xml:space="preserve">BB-8</w:t>
      </w:r>
      <w:r>
        <w:br/>
      </w:r>
      <w:r>
        <w:rPr>
          <w:rStyle w:val="VerbatimChar"/>
        </w:rPr>
        <w:t xml:space="preserve">BB-10</w:t>
      </w:r>
      <w:r>
        <w:br/>
      </w:r>
      <w:r>
        <w:rPr>
          <w:rStyle w:val="VerbatimChar"/>
        </w:rPr>
        <w:t xml:space="preserve">BB-12</w:t>
      </w:r>
    </w:p>
    <w:bookmarkEnd w:id="144"/>
    <w:bookmarkStart w:id="145" w:name="action"/>
    <w:p>
      <w:pPr>
        <w:pStyle w:val="Heading2"/>
      </w:pPr>
      <w:r>
        <w:t xml:space="preserve">Action</w:t>
      </w:r>
    </w:p>
    <w:p>
      <w:pPr>
        <w:pStyle w:val="SourceCode"/>
      </w:pPr>
      <w:r>
        <w:rPr>
          <w:rStyle w:val="VerbatimChar"/>
        </w:rPr>
        <w:t xml:space="preserve">1. Reconstituer la chronologie FO.</w:t>
      </w:r>
      <w:r>
        <w:br/>
      </w:r>
      <w:r>
        <w:rPr>
          <w:rStyle w:val="VerbatimChar"/>
        </w:rPr>
        <w:t xml:space="preserve">2. Vérifier stock.</w:t>
      </w:r>
      <w:r>
        <w:br/>
      </w:r>
      <w:r>
        <w:rPr>
          <w:rStyle w:val="VerbatimChar"/>
        </w:rPr>
        <w:t xml:space="preserve">3. Capturer la page.</w:t>
      </w:r>
      <w:r>
        <w:br/>
      </w:r>
      <w:r>
        <w:rPr>
          <w:rStyle w:val="VerbatimChar"/>
        </w:rPr>
        <w:t xml:space="preserve">4. Identifier détenteur et buyability.</w:t>
      </w:r>
      <w:r>
        <w:br/>
      </w:r>
      <w:r>
        <w:rPr>
          <w:rStyle w:val="VerbatimChar"/>
        </w:rPr>
        <w:t xml:space="preserve">5. Vérifier concurrence prix.</w:t>
      </w:r>
      <w:r>
        <w:br/>
      </w:r>
      <w:r>
        <w:rPr>
          <w:rStyle w:val="VerbatimChar"/>
        </w:rPr>
        <w:t xml:space="preserve">6. Vérifier PO/inbound.</w:t>
      </w:r>
      <w:r>
        <w:br/>
      </w:r>
      <w:r>
        <w:rPr>
          <w:rStyle w:val="VerbatimChar"/>
        </w:rPr>
        <w:t xml:space="preserve">7. Vérifier rentabilité.</w:t>
      </w:r>
      <w:r>
        <w:br/>
      </w:r>
      <w:r>
        <w:rPr>
          <w:rStyle w:val="VerbatimChar"/>
        </w:rPr>
        <w:t xml:space="preserve">8. Vérifier catalogue.</w:t>
      </w:r>
    </w:p>
    <w:bookmarkEnd w:id="145"/>
    <w:bookmarkStart w:id="146" w:name="amazon-1"/>
    <w:p>
      <w:pPr>
        <w:pStyle w:val="Heading2"/>
      </w:pPr>
      <w:r>
        <w:t xml:space="preserve">Amazon</w:t>
      </w:r>
    </w:p>
    <w:p>
      <w:pPr>
        <w:pStyle w:val="FirstParagraph"/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ROUTE-RAV</w:t>
      </w:r>
      <w:r>
        <w:t xml:space="preserve"> </w:t>
      </w:r>
      <w:r>
        <w:t xml:space="preserve">uniquement si les données prouvent :</w:t>
      </w:r>
    </w:p>
    <w:p>
      <w:pPr>
        <w:pStyle w:val="SourceCode"/>
      </w:pPr>
      <w:r>
        <w:rPr>
          <w:rStyle w:val="VerbatimChar"/>
        </w:rPr>
        <w:t xml:space="preserve">stock ou offre Retail présents</w:t>
      </w:r>
      <w:r>
        <w:br/>
      </w:r>
      <w:r>
        <w:rPr>
          <w:rStyle w:val="VerbatimChar"/>
        </w:rPr>
        <w:t xml:space="preserve">mais sous-exposition inexpliquée.</w:t>
      </w:r>
    </w:p>
    <w:bookmarkEnd w:id="146"/>
    <w:bookmarkStart w:id="147" w:name="probabilité-de-résolution-10"/>
    <w:p>
      <w:pPr>
        <w:pStyle w:val="Heading2"/>
      </w:pPr>
      <w:r>
        <w:t xml:space="preserve">Probabilité de résolution</w:t>
      </w:r>
    </w:p>
    <w:p>
      <w:pPr>
        <w:pStyle w:val="FirstParagraph"/>
      </w:pPr>
      <w:r>
        <w:t xml:space="preserve">Aucune probabilité autonome.</w:t>
      </w:r>
    </w:p>
    <w:p>
      <w:pPr>
        <w:pStyle w:val="SourceCode"/>
      </w:pPr>
      <w:r>
        <w:rPr>
          <w:rStyle w:val="VerbatimChar"/>
        </w:rPr>
        <w:t xml:space="preserve">La résolution dépend entièrement de la cause sous BB-11.</w:t>
      </w:r>
    </w:p>
    <w:bookmarkEnd w:id="147"/>
    <w:bookmarkStart w:id="148" w:name="mesure-de-succès-10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cause racine identifiée</w:t>
      </w:r>
      <w:r>
        <w:br/>
      </w:r>
      <w:r>
        <w:rPr>
          <w:rStyle w:val="VerbatimChar"/>
        </w:rPr>
        <w:t xml:space="preserve">PUIS</w:t>
      </w:r>
      <w:r>
        <w:br/>
      </w:r>
      <w:r>
        <w:rPr>
          <w:rStyle w:val="VerbatimChar"/>
        </w:rPr>
        <w:t xml:space="preserve">KPI de cette cause traité.</w:t>
      </w:r>
    </w:p>
    <w:p>
      <w:pPr>
        <w:pStyle w:val="FirstParagraph"/>
      </w:pPr>
      <w:r>
        <w:t xml:space="preserve">FO views servent ensuite de mesure de récupération.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8" w:name="X4d2d66d77d5163fb7fc876d406487c7fa0350f1"/>
    <w:p>
      <w:pPr>
        <w:pStyle w:val="Heading1"/>
      </w:pPr>
      <w:r>
        <w:t xml:space="preserve">14. BB-12 — Problème de Featured Offer par variation</w:t>
      </w:r>
    </w:p>
    <w:bookmarkStart w:id="150" w:name="pré-requis-11"/>
    <w:p>
      <w:pPr>
        <w:pStyle w:val="Heading2"/>
      </w:pPr>
      <w:r>
        <w:t xml:space="preserve">Pré-requis</w:t>
      </w:r>
    </w:p>
    <w:p>
      <w:pPr>
        <w:pStyle w:val="FirstParagraph"/>
      </w:pPr>
      <w:r>
        <w:t xml:space="preserve">Données obligatoires :</w:t>
      </w:r>
    </w:p>
    <w:p>
      <w:pPr>
        <w:pStyle w:val="SourceCode"/>
      </w:pPr>
      <w:r>
        <w:rPr>
          <w:rStyle w:val="VerbatimChar"/>
        </w:rPr>
        <w:t xml:space="preserve">ASIN parent</w:t>
      </w:r>
      <w:r>
        <w:br/>
      </w:r>
      <w:r>
        <w:rPr>
          <w:rStyle w:val="VerbatimChar"/>
        </w:rPr>
        <w:t xml:space="preserve">ASIN enfants</w:t>
      </w:r>
      <w:r>
        <w:br/>
      </w:r>
      <w:r>
        <w:rPr>
          <w:rStyle w:val="VerbatimChar"/>
        </w:rPr>
        <w:t xml:space="preserve">variation sélectionnée</w:t>
      </w:r>
      <w:r>
        <w:br/>
      </w:r>
      <w:r>
        <w:rPr>
          <w:rStyle w:val="VerbatimChar"/>
        </w:rPr>
        <w:t xml:space="preserve">stock par enfant</w:t>
      </w:r>
      <w:r>
        <w:br/>
      </w:r>
      <w:r>
        <w:rPr>
          <w:rStyle w:val="VerbatimChar"/>
        </w:rPr>
        <w:t xml:space="preserve">prix par enfant</w:t>
      </w:r>
      <w:r>
        <w:br/>
      </w:r>
      <w:r>
        <w:rPr>
          <w:rStyle w:val="VerbatimChar"/>
        </w:rPr>
        <w:t xml:space="preserve">détenteur par enfant</w:t>
      </w:r>
      <w:r>
        <w:br/>
      </w:r>
      <w:r>
        <w:rPr>
          <w:rStyle w:val="VerbatimChar"/>
        </w:rPr>
        <w:t xml:space="preserve">buyability par enfant</w:t>
      </w:r>
    </w:p>
    <w:p>
      <w:pPr>
        <w:pStyle w:val="FirstParagraph"/>
      </w:pPr>
      <w:r>
        <w:t xml:space="preserve">Sans elles :</w:t>
      </w:r>
    </w:p>
    <w:p>
      <w:pPr>
        <w:pStyle w:val="SourceCode"/>
      </w:pPr>
      <w:r>
        <w:rPr>
          <w:rStyle w:val="VerbatimChar"/>
        </w:rPr>
        <w:t xml:space="preserve">needsVariationData = true</w:t>
      </w:r>
    </w:p>
    <w:bookmarkEnd w:id="150"/>
    <w:bookmarkStart w:id="151" w:name="investigation-5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Auditer chaque enfant séparément.</w:t>
      </w:r>
    </w:p>
    <w:p>
      <w:pPr>
        <w:pStyle w:val="SourceCode"/>
      </w:pPr>
      <w:r>
        <w:rPr>
          <w:rStyle w:val="VerbatimChar"/>
        </w:rPr>
        <w:t xml:space="preserve">Ne jamais attribuer à toute la famille</w:t>
      </w:r>
      <w:r>
        <w:br/>
      </w:r>
      <w:r>
        <w:rPr>
          <w:rStyle w:val="VerbatimChar"/>
        </w:rPr>
        <w:t xml:space="preserve">le statut observé sur un seul enfant.</w:t>
      </w:r>
    </w:p>
    <w:p>
      <w:pPr>
        <w:pStyle w:val="FirstParagraph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ROUTE-CATALOG</w:t>
      </w:r>
    </w:p>
    <w:p>
      <w:pPr>
        <w:pStyle w:val="FirstParagraph"/>
      </w:pPr>
      <w:r>
        <w:t xml:space="preserve">si parentage ou attribut de variation défectueux.</w:t>
      </w:r>
    </w:p>
    <w:p>
      <w:pPr>
        <w:pStyle w:val="BodyText"/>
      </w:pPr>
      <w:r>
        <w:t xml:space="preserve">Utiliser :</w:t>
      </w:r>
    </w:p>
    <w:p>
      <w:pPr>
        <w:pStyle w:val="SourceCode"/>
      </w:pPr>
      <w:r>
        <w:rPr>
          <w:rStyle w:val="VerbatimChar"/>
        </w:rPr>
        <w:t xml:space="preserve">ROUTE-RAV</w:t>
      </w:r>
    </w:p>
    <w:p>
      <w:pPr>
        <w:pStyle w:val="FirstParagraph"/>
      </w:pPr>
      <w:r>
        <w:t xml:space="preserve">si la structure catalogue est correcte mais l’offre enfant ne s’expose pas.</w:t>
      </w:r>
    </w:p>
    <w:bookmarkEnd w:id="151"/>
    <w:bookmarkStart w:id="152" w:name="traitement-vendor-3"/>
    <w:p>
      <w:pPr>
        <w:pStyle w:val="Heading2"/>
      </w:pPr>
      <w:r>
        <w:t xml:space="preserve">Traitement Vendor</w:t>
      </w:r>
    </w:p>
    <w:p>
      <w:pPr>
        <w:pStyle w:val="SourceCode"/>
      </w:pPr>
      <w:r>
        <w:rPr>
          <w:rStyle w:val="VerbatimChar"/>
        </w:rPr>
        <w:t xml:space="preserve">- corriger variation theme ;</w:t>
      </w:r>
      <w:r>
        <w:br/>
      </w:r>
      <w:r>
        <w:rPr>
          <w:rStyle w:val="VerbatimChar"/>
        </w:rPr>
        <w:t xml:space="preserve">- vérifier correspondance parent/enfants ;</w:t>
      </w:r>
      <w:r>
        <w:br/>
      </w:r>
      <w:r>
        <w:rPr>
          <w:rStyle w:val="VerbatimChar"/>
        </w:rPr>
        <w:t xml:space="preserve">- corriger attributs distinctifs ;</w:t>
      </w:r>
      <w:r>
        <w:br/>
      </w:r>
      <w:r>
        <w:rPr>
          <w:rStyle w:val="VerbatimChar"/>
        </w:rPr>
        <w:t xml:space="preserve">- vérifier EAN/SKU/ASIN ;</w:t>
      </w:r>
      <w:r>
        <w:br/>
      </w:r>
      <w:r>
        <w:rPr>
          <w:rStyle w:val="VerbatimChar"/>
        </w:rPr>
        <w:t xml:space="preserve">- supprimer les doublons ;</w:t>
      </w:r>
      <w:r>
        <w:br/>
      </w:r>
      <w:r>
        <w:rPr>
          <w:rStyle w:val="VerbatimChar"/>
        </w:rPr>
        <w:t xml:space="preserve">- réaligner prix et stock par enfant.</w:t>
      </w:r>
    </w:p>
    <w:bookmarkEnd w:id="152"/>
    <w:bookmarkStart w:id="153" w:name="traitement-amazon-9"/>
    <w:p>
      <w:pPr>
        <w:pStyle w:val="Heading2"/>
      </w:pPr>
      <w:r>
        <w:t xml:space="preserve">Traitement Amazon</w:t>
      </w:r>
    </w:p>
    <w:p>
      <w:pPr>
        <w:pStyle w:val="SourceCode"/>
      </w:pPr>
      <w:r>
        <w:rPr>
          <w:rStyle w:val="VerbatimChar"/>
        </w:rPr>
        <w:t xml:space="preserve">- corriger ou valider le parentage ;</w:t>
      </w:r>
      <w:r>
        <w:br/>
      </w:r>
      <w:r>
        <w:rPr>
          <w:rStyle w:val="VerbatimChar"/>
        </w:rPr>
        <w:t xml:space="preserve">- restaurer un enfant ;</w:t>
      </w:r>
      <w:r>
        <w:br/>
      </w:r>
      <w:r>
        <w:rPr>
          <w:rStyle w:val="VerbatimChar"/>
        </w:rPr>
        <w:t xml:space="preserve">- lever une suppression ;</w:t>
      </w:r>
      <w:r>
        <w:br/>
      </w:r>
      <w:r>
        <w:rPr>
          <w:rStyle w:val="VerbatimChar"/>
        </w:rPr>
        <w:t xml:space="preserve">- réévaluer Retail Availability de l’enfant.</w:t>
      </w:r>
    </w:p>
    <w:bookmarkEnd w:id="153"/>
    <w:bookmarkStart w:id="154" w:name="séquence-8"/>
    <w:p>
      <w:pPr>
        <w:pStyle w:val="Heading2"/>
      </w:pPr>
      <w:r>
        <w:t xml:space="preserve">Séquence</w:t>
      </w:r>
    </w:p>
    <w:p>
      <w:pPr>
        <w:pStyle w:val="SourceCode"/>
      </w:pPr>
      <w:r>
        <w:rPr>
          <w:rStyle w:val="VerbatimChar"/>
        </w:rPr>
        <w:t xml:space="preserve">Audit enfant par enfant</w:t>
      </w:r>
      <w:r>
        <w:br/>
      </w:r>
      <w:r>
        <w:rPr>
          <w:rStyle w:val="VerbatimChar"/>
        </w:rPr>
        <w:t xml:space="preserve">→ distinguer catalogue vs disponibilité</w:t>
      </w:r>
      <w:r>
        <w:br/>
      </w:r>
      <w:r>
        <w:rPr>
          <w:rStyle w:val="VerbatimChar"/>
        </w:rPr>
        <w:t xml:space="preserve">→ corriger catalogue si nécessaire</w:t>
      </w:r>
      <w:r>
        <w:br/>
      </w:r>
      <w:r>
        <w:rPr>
          <w:rStyle w:val="VerbatimChar"/>
        </w:rPr>
        <w:t xml:space="preserve">→ corriger offre/stock</w:t>
      </w:r>
      <w:r>
        <w:br/>
      </w:r>
      <w:r>
        <w:rPr>
          <w:rStyle w:val="VerbatimChar"/>
        </w:rPr>
        <w:t xml:space="preserve">→ contrôler le parent</w:t>
      </w:r>
    </w:p>
    <w:bookmarkEnd w:id="154"/>
    <w:bookmarkStart w:id="155" w:name="probabilité-de-résolution-11"/>
    <w:p>
      <w:pPr>
        <w:pStyle w:val="Heading2"/>
      </w:pPr>
      <w:r>
        <w:t xml:space="preserve">Probabilité de résolution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Perspective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Mauvais parentage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Moyenne à 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 variation incorrect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Enfant bloqué compliance</w:t>
            </w:r>
          </w:p>
        </w:tc>
        <w:tc>
          <w:tcPr/>
          <w:p>
            <w:pPr>
              <w:pStyle w:val="Compact"/>
            </w:pPr>
            <w:r>
              <w:t xml:space="preserve">dépend de BB-6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Enfant non rentable</w:t>
            </w:r>
          </w:p>
        </w:tc>
        <w:tc>
          <w:tcPr/>
          <w:p>
            <w:pPr>
              <w:pStyle w:val="Compact"/>
            </w:pPr>
            <w:r>
              <w:t xml:space="preserve">dépend de BB-8</w:t>
            </w:r>
          </w:p>
        </w:tc>
      </w:tr>
    </w:tbl>
    <w:bookmarkEnd w:id="155"/>
    <w:bookmarkStart w:id="157" w:name="mesure-de-succès-11"/>
    <w:p>
      <w:pPr>
        <w:pStyle w:val="Heading2"/>
      </w:pPr>
      <w:r>
        <w:t xml:space="preserve">Mesure de succès</w:t>
      </w:r>
    </w:p>
    <w:p>
      <w:pPr>
        <w:pStyle w:val="SourceCode"/>
      </w:pPr>
      <w:r>
        <w:rPr>
          <w:rStyle w:val="VerbatimChar"/>
        </w:rPr>
        <w:t xml:space="preserve">- chaque enfant pertinent est buyable ;</w:t>
      </w:r>
      <w:r>
        <w:br/>
      </w:r>
      <w:r>
        <w:rPr>
          <w:rStyle w:val="VerbatimChar"/>
        </w:rPr>
        <w:t xml:space="preserve">- bonne variation sélectionnée ;</w:t>
      </w:r>
      <w:r>
        <w:br/>
      </w:r>
      <w:r>
        <w:rPr>
          <w:rStyle w:val="VerbatimChar"/>
        </w:rPr>
        <w:t xml:space="preserve">- aucune option indûment sans Featured Offer ;</w:t>
      </w:r>
      <w:r>
        <w:br/>
      </w:r>
      <w:r>
        <w:rPr>
          <w:rStyle w:val="VerbatimChar"/>
        </w:rPr>
        <w:t xml:space="preserve">- parent affiche correctement prix et disponibilité.</w:t>
      </w:r>
    </w:p>
    <w:bookmarkStart w:id="156" w:name="délai-8"/>
    <w:p>
      <w:pPr>
        <w:pStyle w:val="Heading3"/>
      </w:pPr>
      <w:r>
        <w:t xml:space="preserve">Délai</w:t>
      </w:r>
    </w:p>
    <w:p>
      <w:pPr>
        <w:pStyle w:val="SourceCode"/>
      </w:pPr>
      <w:r>
        <w:rPr>
          <w:rStyle w:val="VerbatimChar"/>
        </w:rPr>
        <w:t xml:space="preserve">2 à 7 jours après correction catalogue ;</w:t>
      </w:r>
      <w:r>
        <w:br/>
      </w:r>
      <w:r>
        <w:rPr>
          <w:rStyle w:val="VerbatimChar"/>
        </w:rPr>
        <w:t xml:space="preserve">plus long en cas de validation Amazon.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4" w:name="cas-spécial-featured_unknown_holder"/>
    <w:p>
      <w:pPr>
        <w:pStyle w:val="Heading1"/>
      </w:pPr>
      <w:r>
        <w:t xml:space="preserve">15. Cas spécial —</w:t>
      </w:r>
      <w:r>
        <w:t xml:space="preserve"> </w:t>
      </w:r>
      <w:r>
        <w:rPr>
          <w:rStyle w:val="VerbatimChar"/>
        </w:rPr>
        <w:t xml:space="preserve">featured_unknown_holder</w:t>
      </w:r>
    </w:p>
    <w:bookmarkStart w:id="159" w:name="pré-requis-12"/>
    <w:p>
      <w:pPr>
        <w:pStyle w:val="Heading2"/>
      </w:pPr>
      <w:r>
        <w:t xml:space="preserve">Pré-requis</w:t>
      </w:r>
    </w:p>
    <w:p>
      <w:pPr>
        <w:pStyle w:val="SourceCode"/>
      </w:pPr>
      <w:r>
        <w:rPr>
          <w:rStyle w:val="VerbatimChar"/>
        </w:rPr>
        <w:t xml:space="preserve">Featured Offer prouvée</w:t>
      </w:r>
      <w:r>
        <w:br/>
      </w:r>
      <w:r>
        <w:rPr>
          <w:rStyle w:val="VerbatimChar"/>
        </w:rPr>
        <w:t xml:space="preserve">+ détenteur non prouvé</w:t>
      </w:r>
    </w:p>
    <w:bookmarkEnd w:id="159"/>
    <w:bookmarkStart w:id="160" w:name="première-action-obligatoire"/>
    <w:p>
      <w:pPr>
        <w:pStyle w:val="Heading2"/>
      </w:pPr>
      <w:r>
        <w:t xml:space="preserve">Première action obligatoire</w:t>
      </w:r>
    </w:p>
    <w:p>
      <w:pPr>
        <w:pStyle w:val="SourceCode"/>
      </w:pPr>
      <w:r>
        <w:rPr>
          <w:rStyle w:val="VerbatimChar"/>
        </w:rPr>
        <w:t xml:space="preserve">Re-capture ciblée du bloc d’achat principal.</w:t>
      </w:r>
    </w:p>
    <w:p>
      <w:pPr>
        <w:pStyle w:val="FirstParagraph"/>
      </w:pPr>
      <w:r>
        <w:t xml:space="preserve">Demander :</w:t>
      </w:r>
    </w:p>
    <w:p>
      <w:pPr>
        <w:pStyle w:val="SourceCode"/>
      </w:pPr>
      <w:r>
        <w:rPr>
          <w:rStyle w:val="VerbatimChar"/>
        </w:rPr>
        <w:t xml:space="preserve">- prix ;</w:t>
      </w:r>
      <w:r>
        <w:br/>
      </w:r>
      <w:r>
        <w:rPr>
          <w:rStyle w:val="VerbatimChar"/>
        </w:rPr>
        <w:t xml:space="preserve">- Ajouter au panier ;</w:t>
      </w:r>
      <w:r>
        <w:br/>
      </w:r>
      <w:r>
        <w:rPr>
          <w:rStyle w:val="VerbatimChar"/>
        </w:rPr>
        <w:t xml:space="preserve">- Acheter maintenant ;</w:t>
      </w:r>
      <w:r>
        <w:br/>
      </w:r>
      <w:r>
        <w:rPr>
          <w:rStyle w:val="VerbatimChar"/>
        </w:rPr>
        <w:t xml:space="preserve">- Vendu par ;</w:t>
      </w:r>
      <w:r>
        <w:br/>
      </w:r>
      <w:r>
        <w:rPr>
          <w:rStyle w:val="VerbatimChar"/>
        </w:rPr>
        <w:t xml:space="preserve">- Expédié par ;</w:t>
      </w:r>
      <w:r>
        <w:br/>
      </w:r>
      <w:r>
        <w:rPr>
          <w:rStyle w:val="VerbatimChar"/>
        </w:rPr>
        <w:t xml:space="preserve">- livraison ;</w:t>
      </w:r>
      <w:r>
        <w:br/>
      </w:r>
      <w:r>
        <w:rPr>
          <w:rStyle w:val="VerbatimChar"/>
        </w:rPr>
        <w:t xml:space="preserve">- zone immédiatement sous les boutons.</w:t>
      </w:r>
    </w:p>
    <w:bookmarkEnd w:id="160"/>
    <w:bookmarkStart w:id="161" w:name="interdictions"/>
    <w:p>
      <w:pPr>
        <w:pStyle w:val="Heading2"/>
      </w:pPr>
      <w:r>
        <w:t xml:space="preserve">Interdictions</w:t>
      </w:r>
    </w:p>
    <w:p>
      <w:pPr>
        <w:pStyle w:val="FirstParagraph"/>
      </w:pPr>
      <w:r>
        <w:t xml:space="preserve">Tant que le détenteur n’est pas prouvé :</w:t>
      </w:r>
    </w:p>
    <w:p>
      <w:pPr>
        <w:pStyle w:val="SourceCode"/>
      </w:pPr>
      <w:r>
        <w:rPr>
          <w:rStyle w:val="VerbatimChar"/>
        </w:rPr>
        <w:t xml:space="preserve">- ne pas conclure BB-5 modéré ou fort ;</w:t>
      </w:r>
      <w:r>
        <w:br/>
      </w:r>
      <w:r>
        <w:rPr>
          <w:rStyle w:val="VerbatimChar"/>
        </w:rPr>
        <w:t xml:space="preserve">- ne pas dire Amazon Retail absent ;</w:t>
      </w:r>
      <w:r>
        <w:br/>
      </w:r>
      <w:r>
        <w:rPr>
          <w:rStyle w:val="VerbatimChar"/>
        </w:rPr>
        <w:t xml:space="preserve">- ne pas dire un 3P détient la Buy Box ;</w:t>
      </w:r>
      <w:r>
        <w:br/>
      </w:r>
      <w:r>
        <w:rPr>
          <w:rStyle w:val="VerbatimChar"/>
        </w:rPr>
        <w:t xml:space="preserve">- ne pas proposer de baisse de prix comme traitement principal ;</w:t>
      </w:r>
      <w:r>
        <w:br/>
      </w:r>
      <w:r>
        <w:rPr>
          <w:rStyle w:val="VerbatimChar"/>
        </w:rPr>
        <w:t xml:space="preserve">- ne pas ouvrir un case concurrence 3P.</w:t>
      </w:r>
    </w:p>
    <w:bookmarkEnd w:id="161"/>
    <w:bookmarkStart w:id="162" w:name="sortie-de-lagent-agir"/>
    <w:p>
      <w:pPr>
        <w:pStyle w:val="Heading2"/>
      </w:pPr>
      <w:r>
        <w:t xml:space="preserve">Sortie de l’Agent Agir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"targeted_recapture"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"blockingData"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"seller_featured"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"shipper_featured"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"amazon_retail_presence"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"treatmentPlanStatus"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"suspended"</w:t>
      </w:r>
      <w:r>
        <w:br/>
      </w:r>
      <w:r>
        <w:rPr>
          <w:rStyle w:val="FunctionTok"/>
        </w:rPr>
        <w:t xml:space="preserve">}</w:t>
      </w:r>
    </w:p>
    <w:bookmarkEnd w:id="162"/>
    <w:bookmarkStart w:id="163" w:name="exception"/>
    <w:p>
      <w:pPr>
        <w:pStyle w:val="Heading2"/>
      </w:pPr>
      <w:r>
        <w:t xml:space="preserve">Exception</w:t>
      </w:r>
    </w:p>
    <w:p>
      <w:pPr>
        <w:pStyle w:val="FirstParagraph"/>
      </w:pPr>
      <w:r>
        <w:t xml:space="preserve">Une autre cause peut être traitée indépendamment si elle est déjà confirmée.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featured_unknown_holder</w:t>
      </w:r>
      <w:r>
        <w:br/>
      </w:r>
      <w:r>
        <w:rPr>
          <w:rStyle w:val="VerbatimChar"/>
        </w:rPr>
        <w:t xml:space="preserve">+ réponse Amazon "cost price not profitable"</w:t>
      </w:r>
    </w:p>
    <w:p>
      <w:pPr>
        <w:pStyle w:val="FirstParagraph"/>
      </w:pPr>
      <w:r>
        <w:t xml:space="preserve">Alors :</w:t>
      </w:r>
    </w:p>
    <w:p>
      <w:pPr>
        <w:pStyle w:val="SourceCode"/>
      </w:pPr>
      <w:r>
        <w:rPr>
          <w:rStyle w:val="VerbatimChar"/>
        </w:rPr>
        <w:t xml:space="preserve">BB-8 peut être traité</w:t>
      </w:r>
      <w:r>
        <w:br/>
      </w:r>
      <w:r>
        <w:rPr>
          <w:rStyle w:val="VerbatimChar"/>
        </w:rPr>
        <w:t xml:space="preserve">même si la porte 1 reste non résolue.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gabarit-de-sortie-pour-amazon-pilot"/>
    <w:p>
      <w:pPr>
        <w:pStyle w:val="Heading1"/>
      </w:pPr>
      <w:r>
        <w:t xml:space="preserve">16. Gabarit de sortie pour Amazon Pilot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"BB-8"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"actionReadiness"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"ready_after_human_validation"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"Obtenir le coût cible nécessaire au déblocage"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"ROUTE-COST"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"routeFr"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"Aide"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"Obtenir de l’aide"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"Nous contacter"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"Articles / Coûts"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"Modifier les coûts des articles"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"Help"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"Get support"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 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"Items / Costs"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"Edit Item Costs"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"rootTreatment"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"Simuler une baisse de coût"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"humanApprovalRequired"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"Amazon"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"Réévaluer la profitabilité et Retail Availability"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"humanApprovalRequired"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"Obtenir le coût cible"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"Simuler la marge"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"Faire valider"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"Soumettre le coût"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"Re-mesurer"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"cost_accepted"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"amazon_retail_visible"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"featured_offer_recovered"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"fo_views_recovery"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"new_po"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"remeasureAfter"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"3-10 jours"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 baisse de coût ne garantit pas la réactivation"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5"/>
    <w:bookmarkStart w:id="166" w:name="règle-finale-de-lagent-agir"/>
    <w:p>
      <w:pPr>
        <w:pStyle w:val="Heading1"/>
      </w:pPr>
      <w:r>
        <w:t xml:space="preserve">17. Règle finale de l’Agent Agir</w:t>
      </w:r>
    </w:p>
    <w:p>
      <w:pPr>
        <w:pStyle w:val="SourceCode"/>
      </w:pPr>
      <w:r>
        <w:rPr>
          <w:rStyle w:val="VerbatimChar"/>
        </w:rPr>
        <w:t xml:space="preserve">SI la cause n’est pas suffisamment établie</w:t>
      </w:r>
      <w:r>
        <w:br/>
      </w:r>
      <w:r>
        <w:rPr>
          <w:rStyle w:val="VerbatimChar"/>
        </w:rPr>
        <w:t xml:space="preserve">ALORS proposer une investigation ciblée.</w:t>
      </w:r>
      <w:r>
        <w:br/>
      </w:r>
      <w:r>
        <w:br/>
      </w:r>
      <w:r>
        <w:rPr>
          <w:rStyle w:val="VerbatimChar"/>
        </w:rPr>
        <w:t xml:space="preserve">SI la cause est établie</w:t>
      </w:r>
      <w:r>
        <w:br/>
      </w:r>
      <w:r>
        <w:rPr>
          <w:rStyle w:val="VerbatimChar"/>
        </w:rPr>
        <w:t xml:space="preserve">ALORS proposer un traitement à la racine.</w:t>
      </w:r>
      <w:r>
        <w:br/>
      </w:r>
      <w:r>
        <w:br/>
      </w:r>
      <w:r>
        <w:rPr>
          <w:rStyle w:val="VerbatimChar"/>
        </w:rPr>
        <w:t xml:space="preserve">SI le traitement dépend d’Amazon</w:t>
      </w:r>
      <w:r>
        <w:br/>
      </w:r>
      <w:r>
        <w:rPr>
          <w:rStyle w:val="VerbatimChar"/>
        </w:rPr>
        <w:t xml:space="preserve">ALORS distinguer l’action Vendor de la décision Amazon.</w:t>
      </w:r>
      <w:r>
        <w:br/>
      </w:r>
      <w:r>
        <w:br/>
      </w:r>
      <w:r>
        <w:rPr>
          <w:rStyle w:val="VerbatimChar"/>
        </w:rPr>
        <w:t xml:space="preserve">SI aucun levier économiquement ou opérationnellement raisonnable n’existe</w:t>
      </w:r>
      <w:r>
        <w:br/>
      </w:r>
      <w:r>
        <w:rPr>
          <w:rStyle w:val="VerbatimChar"/>
        </w:rPr>
        <w:t xml:space="preserve">ALORS le dire explicitement.</w:t>
      </w:r>
      <w:r>
        <w:br/>
      </w:r>
      <w:r>
        <w:br/>
      </w:r>
      <w:r>
        <w:rPr>
          <w:rStyle w:val="VerbatimChar"/>
        </w:rPr>
        <w:t xml:space="preserve">SI la cause est BB-11</w:t>
      </w:r>
      <w:r>
        <w:br/>
      </w:r>
      <w:r>
        <w:rPr>
          <w:rStyle w:val="VerbatimChar"/>
        </w:rPr>
        <w:t xml:space="preserve">ALORS rechercher la cause sous-jacente.</w:t>
      </w:r>
      <w:r>
        <w:br/>
      </w:r>
      <w:r>
        <w:br/>
      </w:r>
      <w:r>
        <w:rPr>
          <w:rStyle w:val="VerbatimChar"/>
        </w:rPr>
        <w:t xml:space="preserve">SI la cause est BB-9</w:t>
      </w:r>
      <w:r>
        <w:br/>
      </w:r>
      <w:r>
        <w:rPr>
          <w:rStyle w:val="VerbatimChar"/>
        </w:rPr>
        <w:t xml:space="preserve">ALORS traiter les sous-causes dans l’ordre causal et séquentiel.</w:t>
      </w:r>
      <w:r>
        <w:br/>
      </w:r>
      <w:r>
        <w:br/>
      </w:r>
      <w:r>
        <w:rPr>
          <w:rStyle w:val="VerbatimChar"/>
        </w:rPr>
        <w:t xml:space="preserve">SI l’état est featured_unknown_holder</w:t>
      </w:r>
      <w:r>
        <w:br/>
      </w:r>
      <w:r>
        <w:rPr>
          <w:rStyle w:val="VerbatimChar"/>
        </w:rPr>
        <w:t xml:space="preserve">ALORS résoudre l’identité avant tout traitement fondé sur le détenteur.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2026-06-22T14:30:52Z</dcterms:created>
  <dcterms:modified xsi:type="dcterms:W3CDTF">2026-06-22T14:30:52Z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