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w:t>
      </w:r>
      <w:r w:rsidR="00186E96" w:rsidRPr="008245F7">
        <w:rPr>
          <w:i/>
          <w:lang w:val="en-GB"/>
        </w:rPr>
        <w:t>selection</w:t>
      </w:r>
      <w:r w:rsidR="00186E96">
        <w:rPr>
          <w:lang w:val="en-GB"/>
        </w:rPr>
        <w:t xml:space="preserve">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sidRPr="008245F7">
        <w:rPr>
          <w:i/>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w:t>
      </w:r>
      <w:r w:rsidR="00640A58" w:rsidRPr="008245F7">
        <w:rPr>
          <w:i/>
          <w:lang w:val="en-GB"/>
        </w:rPr>
        <w:t>transformation</w:t>
      </w:r>
      <w:r w:rsidR="00640A58">
        <w:rPr>
          <w:lang w:val="en-GB"/>
        </w:rPr>
        <w:t xml:space="preserve"> we will focus on data reduction (through </w:t>
      </w:r>
      <w:r w:rsidR="008245F7">
        <w:rPr>
          <w:lang w:val="en-GB"/>
        </w:rPr>
        <w:t>correlation analysis</w:t>
      </w:r>
      <w:r w:rsidR="00640A58">
        <w:rPr>
          <w:lang w:val="en-GB"/>
        </w:rPr>
        <w:t xml:space="preserve"> and feature selection) </w:t>
      </w:r>
      <w:r w:rsidR="008245F7">
        <w:rPr>
          <w:lang w:val="en-GB"/>
        </w:rPr>
        <w:t>as well as</w:t>
      </w:r>
      <w:r w:rsidR="00640A58">
        <w:rPr>
          <w:lang w:val="en-GB"/>
        </w:rPr>
        <w:t xml:space="preserve"> encoding. Within the next step of </w:t>
      </w:r>
      <w:r w:rsidR="00640A58" w:rsidRPr="008245F7">
        <w:rPr>
          <w:i/>
          <w:lang w:val="en-GB"/>
        </w:rPr>
        <w:t>data mining</w:t>
      </w:r>
      <w:r w:rsidR="00640A58">
        <w:rPr>
          <w:lang w:val="en-GB"/>
        </w:rPr>
        <w:t xml:space="preserve"> we will apply data mining algorithms to search for patterns in our data. In our case the data mining model is classification and </w:t>
      </w:r>
      <w:r w:rsidR="00CB2E93">
        <w:rPr>
          <w:lang w:val="en-GB"/>
        </w:rPr>
        <w:t>seven popular classification</w:t>
      </w:r>
      <w:r w:rsidR="008245F7">
        <w:rPr>
          <w:lang w:val="en-GB"/>
        </w:rPr>
        <w:t xml:space="preserve"> </w:t>
      </w:r>
      <w:r w:rsidR="00640A58">
        <w:rPr>
          <w:lang w:val="en-GB"/>
        </w:rPr>
        <w:t xml:space="preserve">methods will be applied: </w:t>
      </w:r>
      <w:r w:rsidR="008245F7">
        <w:rPr>
          <w:lang w:val="en-US"/>
        </w:rPr>
        <w:t>Logistic Regression, Neural Network, Random Forest, Naïve Bayes, K-nearest Neighbors, Decision Tree (J48) and Support Vector Machines</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CB2E93">
        <w:rPr>
          <w:lang w:val="en-GB"/>
        </w:rPr>
        <w:t xml:space="preserve">We will see for example that during </w:t>
      </w:r>
      <w:proofErr w:type="spellStart"/>
      <w:r w:rsidR="00CB2E93">
        <w:rPr>
          <w:lang w:val="en-GB"/>
        </w:rPr>
        <w:t>preprocessing</w:t>
      </w:r>
      <w:proofErr w:type="spellEnd"/>
      <w:r w:rsidR="00CB2E93">
        <w:rPr>
          <w:lang w:val="en-GB"/>
        </w:rPr>
        <w:t xml:space="preserve"> and transformation the </w:t>
      </w:r>
      <w:r w:rsidR="00EE082F">
        <w:rPr>
          <w:lang w:val="en-GB"/>
        </w:rPr>
        <w:t xml:space="preserve">missing value and </w:t>
      </w:r>
      <w:r w:rsidR="00CB2E93">
        <w:rPr>
          <w:lang w:val="en-GB"/>
        </w:rPr>
        <w:t>outlier handling, feature selection and feature extraction should be improved. During data mining</w:t>
      </w:r>
      <w:r w:rsidR="008245F7">
        <w:rPr>
          <w:lang w:val="en-GB"/>
        </w:rPr>
        <w:t xml:space="preserve"> we will only focus </w:t>
      </w:r>
      <w:r w:rsidR="00CB2E93">
        <w:rPr>
          <w:lang w:val="en-GB"/>
        </w:rPr>
        <w:t xml:space="preserve">then </w:t>
      </w:r>
      <w:r w:rsidR="008245F7">
        <w:rPr>
          <w:lang w:val="en-GB"/>
        </w:rPr>
        <w:t xml:space="preserve">on those models in the second iteration that performed well in the first iteration. </w:t>
      </w:r>
      <w:r w:rsidR="00CB2E93">
        <w:rPr>
          <w:lang w:val="en-GB"/>
        </w:rPr>
        <w:t>Moreover w</w:t>
      </w:r>
      <w:r w:rsidR="008245F7" w:rsidRPr="00CB2E93">
        <w:rPr>
          <w:lang w:val="en-GB"/>
        </w:rPr>
        <w:t xml:space="preserve">e will also apply a heterogeneous ensemble method that makes a linear combination of the individual models. </w:t>
      </w:r>
      <w:r w:rsidR="00CB2E93" w:rsidRPr="00CB2E93">
        <w:rPr>
          <w:lang w:val="en-GB"/>
        </w:rPr>
        <w:t>In doing so we want to further increase the predictive accuracy of the individual models</w:t>
      </w:r>
      <w:r w:rsidR="00CB2E93">
        <w:rPr>
          <w:lang w:val="en-GB"/>
        </w:rPr>
        <w:t xml:space="preserve">. </w:t>
      </w:r>
      <w:r w:rsidR="00640A58">
        <w:rPr>
          <w:lang w:val="en-GB"/>
        </w:rPr>
        <w:t xml:space="preserve">During </w:t>
      </w:r>
      <w:r w:rsidR="00CB2E93">
        <w:rPr>
          <w:lang w:val="en-GB"/>
        </w:rPr>
        <w:t>the whole</w:t>
      </w:r>
      <w:r w:rsidR="00640A58">
        <w:rPr>
          <w:lang w:val="en-GB"/>
        </w:rPr>
        <w:t xml:space="preserve">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r w:rsidR="00C132EF">
        <w:rPr>
          <w:color w:val="auto"/>
          <w:lang w:val="en-GB"/>
        </w:rPr>
        <w:t xml:space="preserve"> first iteration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C132EF" w:rsidRPr="007C1FBC" w:rsidRDefault="00C132EF" w:rsidP="00C132EF">
      <w:pPr>
        <w:pStyle w:val="berschrift1"/>
        <w:rPr>
          <w:color w:val="auto"/>
          <w:lang w:val="en-GB"/>
        </w:rPr>
      </w:pPr>
      <w:r w:rsidRPr="007C1FBC">
        <w:rPr>
          <w:color w:val="auto"/>
          <w:lang w:val="en-GB"/>
        </w:rPr>
        <w:t>Feature Selection</w:t>
      </w:r>
      <w:r>
        <w:rPr>
          <w:color w:val="auto"/>
          <w:lang w:val="en-GB"/>
        </w:rPr>
        <w:t xml:space="preserve"> second iteration</w:t>
      </w:r>
    </w:p>
    <w:p w:rsidR="007C1FBC" w:rsidRDefault="000155CB" w:rsidP="000155CB">
      <w:pPr>
        <w:pStyle w:val="Listenabsatz"/>
        <w:numPr>
          <w:ilvl w:val="0"/>
          <w:numId w:val="9"/>
        </w:numPr>
        <w:rPr>
          <w:lang w:val="en-GB"/>
        </w:rPr>
      </w:pPr>
      <w:r w:rsidRPr="000155CB">
        <w:rPr>
          <w:lang w:val="en-GB"/>
        </w:rPr>
        <w:t>First</w:t>
      </w:r>
      <w:r>
        <w:rPr>
          <w:lang w:val="en-GB"/>
        </w:rPr>
        <w:t xml:space="preserve"> iteration: filter approach only considered numerical variables (but categorical maybe also important?)</w:t>
      </w:r>
    </w:p>
    <w:p w:rsidR="000155CB" w:rsidRDefault="000155CB" w:rsidP="000155CB">
      <w:pPr>
        <w:pStyle w:val="Listenabsatz"/>
        <w:numPr>
          <w:ilvl w:val="0"/>
          <w:numId w:val="9"/>
        </w:numPr>
        <w:rPr>
          <w:lang w:val="en-GB"/>
        </w:rPr>
      </w:pPr>
      <w:r>
        <w:rPr>
          <w:lang w:val="en-GB"/>
        </w:rPr>
        <w:t>Redundancy and interaction not taken into account by filter approach</w:t>
      </w:r>
    </w:p>
    <w:p w:rsidR="000155CB" w:rsidRDefault="000155CB" w:rsidP="000155CB">
      <w:pPr>
        <w:pStyle w:val="Listenabsatz"/>
        <w:numPr>
          <w:ilvl w:val="0"/>
          <w:numId w:val="9"/>
        </w:numPr>
        <w:rPr>
          <w:lang w:val="en-GB"/>
        </w:rPr>
      </w:pPr>
      <w:r>
        <w:rPr>
          <w:lang w:val="en-GB"/>
        </w:rPr>
        <w:t xml:space="preserve">Now use a wrapper </w:t>
      </w:r>
      <w:r w:rsidRPr="000155CB">
        <w:rPr>
          <w:lang w:val="en-GB"/>
        </w:rPr>
        <w:sym w:font="Wingdings" w:char="F0E0"/>
      </w:r>
      <w:r>
        <w:rPr>
          <w:lang w:val="en-GB"/>
        </w:rPr>
        <w:t xml:space="preserve"> more costly, but expected to be much more effective</w:t>
      </w:r>
    </w:p>
    <w:p w:rsidR="000155CB" w:rsidRDefault="000155CB" w:rsidP="000155CB">
      <w:pPr>
        <w:pStyle w:val="Listenabsatz"/>
        <w:numPr>
          <w:ilvl w:val="0"/>
          <w:numId w:val="9"/>
        </w:numPr>
        <w:rPr>
          <w:lang w:val="en-GB"/>
        </w:rPr>
      </w:pPr>
      <w:r>
        <w:rPr>
          <w:lang w:val="en-GB"/>
        </w:rPr>
        <w:t xml:space="preserve">Used random forest variable importance </w:t>
      </w:r>
    </w:p>
    <w:p w:rsidR="000155CB" w:rsidRDefault="000155CB" w:rsidP="000155CB">
      <w:pPr>
        <w:pStyle w:val="Listenabsatz"/>
        <w:numPr>
          <w:ilvl w:val="1"/>
          <w:numId w:val="9"/>
        </w:numPr>
        <w:rPr>
          <w:lang w:val="en-GB"/>
        </w:rPr>
      </w:pPr>
      <w:r>
        <w:rPr>
          <w:lang w:val="en-GB"/>
        </w:rPr>
        <w:t>Explain</w:t>
      </w:r>
    </w:p>
    <w:p w:rsidR="000155CB" w:rsidRPr="000155CB" w:rsidRDefault="000155CB" w:rsidP="000155CB">
      <w:pPr>
        <w:pStyle w:val="Listenabsatz"/>
        <w:numPr>
          <w:ilvl w:val="0"/>
          <w:numId w:val="9"/>
        </w:numPr>
        <w:rPr>
          <w:lang w:val="en-GB"/>
        </w:rPr>
      </w:pPr>
      <w:bookmarkStart w:id="0" w:name="_GoBack"/>
      <w:bookmarkEnd w:id="0"/>
    </w:p>
    <w:p w:rsidR="00C132EF" w:rsidRDefault="00C132EF"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155CB"/>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16445"/>
    <w:rsid w:val="00640A58"/>
    <w:rsid w:val="00645130"/>
    <w:rsid w:val="00655D2B"/>
    <w:rsid w:val="00681827"/>
    <w:rsid w:val="006913D1"/>
    <w:rsid w:val="006C3DD9"/>
    <w:rsid w:val="00791E6C"/>
    <w:rsid w:val="007C1FBC"/>
    <w:rsid w:val="007E3A3D"/>
    <w:rsid w:val="008245F7"/>
    <w:rsid w:val="00863A66"/>
    <w:rsid w:val="00883C66"/>
    <w:rsid w:val="00886872"/>
    <w:rsid w:val="008D6F67"/>
    <w:rsid w:val="008E53F2"/>
    <w:rsid w:val="009419D7"/>
    <w:rsid w:val="009F6690"/>
    <w:rsid w:val="00AF5896"/>
    <w:rsid w:val="00B05BFB"/>
    <w:rsid w:val="00B71BB8"/>
    <w:rsid w:val="00C132EF"/>
    <w:rsid w:val="00C41AE9"/>
    <w:rsid w:val="00C73D46"/>
    <w:rsid w:val="00C83BE7"/>
    <w:rsid w:val="00CB2E93"/>
    <w:rsid w:val="00DF20EB"/>
    <w:rsid w:val="00EE082F"/>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13</cp:revision>
  <dcterms:created xsi:type="dcterms:W3CDTF">2015-12-22T10:25:00Z</dcterms:created>
  <dcterms:modified xsi:type="dcterms:W3CDTF">2016-01-06T18:43:00Z</dcterms:modified>
</cp:coreProperties>
</file>