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C13D5A">
              <w:t>’enveloppe</w:t>
            </w:r>
          </w:p>
          <w:p w:rsidR="00E76F72" w:rsidRDefault="00E76F72" w:rsidP="00F513FC">
            <w:r>
              <w:t>CCS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C13D5A">
            <w:r>
              <w:t>L4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13D5A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2017-03-23T18:41:00Z</dcterms:modified>
</cp:coreProperties>
</file>