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Grace Tan</w:t>
      </w:r>
    </w:p>
    <w:p>
      <w:r>
        <w:t xml:space="preserve">Responsable : Hugo Bernard</w:t>
      </w:r>
    </w:p>
    <w:p>
      <w:pPr>
        <w:pStyle w:val="Titre1"/>
      </w:pPr>
      <w:r>
        <w:t xml:space="preserve">2.1 Description de la solution</w:t>
      </w:r>
    </w:p>
    <w:p>
      <w:r>
        <w:t xml:space="preserve">Application de gestion des stocks.</w:t>
      </w:r>
    </w:p>
    <w:p>
      <w:pPr>
        <w:pStyle w:val="Titre1"/>
      </w:pPr>
      <w:r>
        <w:t xml:space="preserve">4.1 Architecture technique</w:t>
      </w:r>
    </w:p>
    <w:p>
      <w:r>
        <w:t xml:space="preserve">Base de données MySQL répliquée.</w:t>
      </w:r>
    </w:p>
    <w:p>
      <w:pPr>
        <w:pStyle w:val="TitrePerso"/>
      </w:pPr>
      <w:r>
        <w:rPr>
          <w:b/>
        </w:rPr>
        <w:t xml:space="preserve">7 Sauvegarde</w:t>
      </w:r>
    </w:p>
    <w:p>
      <w:r>
        <w:t xml:space="preserve">Sauvegarde hebdomadaire complète + sauvegardes incrémentales quotidiennes.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/Relationships>
</file>