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Equipe DEX-CASTIN</w:t>
      </w:r>
    </w:p>
    <w:p>
      <w:r>
        <w:t xml:space="preserve">Responsable : Architecte (Axiome 7E)</w:t>
      </w:r>
    </w:p>
    <w:p>
      <w:pPr>
        <w:pStyle w:val="Titre1"/>
      </w:pPr>
      <w:r>
        <w:t xml:space="preserve">2.1 Description de la solution</w:t>
      </w:r>
    </w:p>
    <w:p>
      <w:r>
        <w:t xml:space="preserve">Outil mono-poste d'aide a la reprise MANUELLE de fiches DEX Word vers l'application web CAST'IN : repere 23 champs par leur nom, extrait le contenu, calcule une confiance par champ et signale ambiguites et points a verifier.</w:t>
      </w:r>
    </w:p>
    <w:p>
      <w:pPr>
        <w:pStyle w:val="Titre1"/>
      </w:pPr>
      <w:r>
        <w:t xml:space="preserve">2.2 Architecture fonctionnelle &amp; applicative</w:t>
      </w:r>
    </w:p>
    <w:p>
      <w:r>
        <w:t xml:space="preserve">Dossier d'architecture : DAP7001.</w:t>
      </w:r>
    </w:p>
    <w:p>
      <w:r>
        <w:t xml:space="preserve">Schema applicatif : ADU7001 (moteur, serveur HTTP, front Vue).</w:t>
      </w:r>
    </w:p>
    <w:p>
      <w:pPr>
        <w:pStyle w:val="Titre1"/>
      </w:pPr>
      <w:r>
        <w:t xml:space="preserve">2.3 Donnees</w:t>
      </w:r>
    </w:p>
    <w:p>
      <w:r>
        <w:t xml:space="preserve">Etat persiste localement : events.jsonl (validations), analyses.jsonl (une ligne par DEX traite, alimente l'Historique), instantanes dans runs/. Aucune base externe.</w:t>
      </w:r>
    </w:p>
    <w:p>
      <w:pPr>
        <w:pStyle w:val="Titre1"/>
      </w:pPr>
      <w:r>
        <w:t xml:space="preserve">Principes et decisions</w:t>
      </w:r>
    </w:p>
    <w:p>
      <w:r>
        <w:t xml:space="preserve">Zero dependance (Python stdlib et Vue global sans build), moteur en lecture seule, contenu jamais reformule (R7), determinisme, accessibilite RGAA/WCAG/DSFR.</w:t>
      </w:r>
    </w:p>
    <w:p>
      <w:pPr>
        <w:pStyle w:val="Titre1"/>
      </w:pPr>
      <w:r>
        <w:t xml:space="preserve">Architecture technique</w:t>
      </w:r>
    </w:p>
    <w:p>
      <w:r>
        <w:t xml:space="preserve">Serveur HTTP Python de la bibliotheque standard sur 127.0.0.1 ; front Vue 3 global servi localement, sans build ni bundler ; API REST sous /api/ (process-dex, validate, config, calibration, history, metrics).</w:t>
      </w:r>
    </w:p>
    <w:p>
      <w:pPr>
        <w:pStyle w:val="Titre1"/>
      </w:pPr>
      <w:r>
        <w:t xml:space="preserve">Architecture technique</w:t>
      </w:r>
    </w:p>
    <w:p>
      <w:r>
        <w:t xml:space="preserve">Second bloc technique : memes composants, source d'ambiguite.</w:t>
      </w:r>
    </w:p>
    <w:p>
      <w:pPr>
        <w:pStyle w:val="Titre1"/>
      </w:pPr>
      <w:r>
        <w:t xml:space="preserve">Plages de fonctionnement / maintenance</w:t>
      </w:r>
    </w:p>
    <w:p>
      <w:r>
        <w:t xml:space="preserve">Usage poste a poste, a la demande ; aucune contrainte de haute disponibilite.</w:t>
      </w:r>
    </w:p>
    <w:p>
      <w:pPr>
        <w:pStyle w:val="Titre1"/>
      </w:pPr>
      <w:r>
        <w:t xml:space="preserve">Supervision</w:t>
      </w:r>
    </w:p>
    <w:p>
      <w:r>
        <w:t xml:space="preserve">Aucune supervision externe : application mono-poste locale ; l'etat est consultable via l'onglet Historique et l'endpoint /api/metrics.</w:t>
      </w:r>
    </w:p>
    <w:p>
      <w:pPr>
        <w:pStyle w:val="Titre1"/>
      </w:pPr>
      <w:r>
        <w:t xml:space="preserve">Metrologie</w:t>
      </w:r>
    </w:p>
    <w:p>
      <w:r>
        <w:t xml:space="preserve">Metriques exposees par /api/metrics ; tableau de bord interne (fenetre glissante des validations, taux d'acceptation, duree par DEX).</w:t>
      </w:r>
    </w:p>
    <w:p>
      <w:pPr>
        <w:pStyle w:val="Titre1"/>
      </w:pPr>
      <w:r>
        <w:t xml:space="preserve">Logs et diagnostic</w:t>
      </w:r>
    </w:p>
    <w:p>
      <w:r>
        <w:t xml:space="preserve">Journalisation locale append-only dans events.jsonl et analyses.jsonl, sous le repertoire indique par --data-dir.</w:t>
      </w:r>
    </w:p>
    <w:p>
      <w:pPr>
        <w:pStyle w:val="Titre1"/>
      </w:pPr>
      <w:r>
        <w:t xml:space="preserve">Sauvegardes</w:t>
      </w:r>
    </w:p>
    <w:p>
      <w:r>
        <w:t xml:space="preserve">Sauvegarde = copie du repertoire de donnees (--data-dir) ; les instantanes d'analyse sont conserves dans runs/.</w:t>
      </w:r>
    </w:p>
    <w:p>
      <w:pPr>
        <w:pStyle w:val="Titre1"/>
      </w:pPr>
      <w:r>
        <w:t xml:space="preserve">Servitudes et ordonnancements</w:t>
      </w:r>
    </w:p>
    <w:p>
      <w:r>
        <w:t xml:space="preserve">Aucun ordonnancement : lancement manuel du serveur (python dex_castin_server.py).</w:t>
      </w:r>
    </w:p>
    <w:p>
      <w:pPr>
        <w:pStyle w:val="Titre1"/>
      </w:pPr>
      <w:r>
        <w:t xml:space="preserve">Comptes de service</w:t>
      </w:r>
    </w:p>
    <w:p>
      <w:r>
        <w:t xml:space="preserve">Aucun compte de service : execution locale sous le compte de l'operateur.</w:t>
      </w:r>
    </w:p>
    <w:p>
      <w:pPr>
        <w:pStyle w:val="Titre1"/>
      </w:pPr>
      <w:r>
        <w:t xml:space="preserve">Certificats</w:t>
      </w:r>
    </w:p>
    <w:p>
      <w:r>
        <w:t xml:space="preserve">Aucun certificat : service HTTP en boucle locale 127.0.0.1 (pas de TLS).</w:t>
      </w:r>
    </w:p>
    <w:p>
      <w:pPr>
        <w:pStyle w:val="Titre1"/>
      </w:pPr>
      <w:r>
        <w:t xml:space="preserve">Liste blanche</w:t>
      </w:r>
    </w:p>
    <w:p>
      <w:r>
        <w:t xml:space="preserve">Liaison restreinte a l'adresse de bouclage 127.0.0.1 ; aucune ouverture reseau.</w:t>
      </w:r>
    </w:p>
    <w:p>
      <w:pPr>
        <w:pStyle w:val="Titre1"/>
      </w:pPr>
      <w:r>
        <w:t xml:space="preserve">Flux et interdependances</w:t>
      </w:r>
    </w:p>
    <w:p>
      <w:r>
        <w:t xml:space="preserve">Aucun flux sortant ; le front dialogue avec le serveur local via les routes /api/. Aucune dependance a une API CAST'IN (la reprise reste manuelle).</w:t>
      </w:r>
    </w:p>
    <w:p>
      <w:pPr>
        <w:pStyle w:val="Titre1"/>
      </w:pPr>
      <w:r>
        <w:t xml:space="preserve">Matrice des responsabilites (RACI)</w:t>
      </w:r>
    </w:p>
    <w:p>
      <w:r>
        <w:t xml:space="preserve">Maintenance assuree par l'equipe projet ; signalements via l'e-mail genere depuis l'onglet Reprise assistee.</w:t>
      </w:r>
    </w:p>
    <w:p>
      <w:pPr>
        <w:pStyle w:val="Titre1"/>
      </w:pPr>
      <w:r>
        <w:t xml:space="preserve">Changements et MEP</w:t>
      </w:r>
    </w:p>
    <w:p>
      <w:r>
        <w:t xml:space="preserve">Mise a jour par remplacement des fichiers via les installeurs .cmd, puis redemarrage du serveur. Controle des operations : verification smoke + tests avant livraison.</w:t>
      </w:r>
    </w:p>
    <w:p>
      <w:pPr>
        <w:pStyle w:val="Titre1"/>
      </w:pPr>
      <w:r>
        <w:t xml:space="preserve">Referentiel (depot de code)</w:t>
      </w:r>
    </w:p>
    <w:p>
      <w:r>
        <w:t xml:space="preserve">Code source du projet (moteur, serveur, front, outils, generateurs) ; livrables versionnes et reconstructibles depuis le depot de code.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reextraire dex_app_install.cmd et restaurer le repertoire --data-dir.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relancer dex_app_install.cmd dans un dossier vide puis demarrer le serveur (python dex_castin_server.py --front front).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sans objet (pas d'etat distribue) ; l'Historique se reconstitue en retraitant les DEX concernes.</w:t>
      </w:r>
    </w:p>
    <w:p>
      <w:pPr>
        <w:pStyle w:val="Titre1"/>
      </w:pPr>
      <w:r>
        <w:t xml:space="preserve">Assets mainframe</w:t>
      </w:r>
    </w:p>
    <w:p>
      <w:r>
        <w:t xml:space="preserve">Sans objet : aucun actif mainframe (solution locale en Python et HTML/JS).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