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84CFB9" w14:textId="2E0DEF49" w:rsidR="000431E9" w:rsidRPr="003F3AA1" w:rsidRDefault="00A33A43">
      <w:pPr>
        <w:pStyle w:val="Title"/>
        <w:rPr>
          <w:sz w:val="32"/>
        </w:rPr>
      </w:pPr>
      <w:r>
        <w:rPr>
          <w:sz w:val="28"/>
        </w:rPr>
        <w:t xml:space="preserve"> </w:t>
      </w:r>
      <w:bookmarkStart w:id="0" w:name="_GoBack"/>
      <w:bookmarkEnd w:id="0"/>
      <w:r w:rsidR="00F92CB6" w:rsidRPr="003F3AA1">
        <w:rPr>
          <w:sz w:val="28"/>
        </w:rPr>
        <w:t xml:space="preserve">A Complex Systems Approach to Study Human Nature: </w:t>
      </w:r>
      <w:r w:rsidR="003F3AA1" w:rsidRPr="003F3AA1">
        <w:rPr>
          <w:sz w:val="28"/>
        </w:rPr>
        <w:br/>
      </w:r>
      <w:r w:rsidR="00F92CB6" w:rsidRPr="003F3AA1">
        <w:rPr>
          <w:sz w:val="28"/>
        </w:rPr>
        <w:t>An introduction to the analytical toolbox of Complexity Science</w:t>
      </w:r>
    </w:p>
    <w:p w14:paraId="012191E6" w14:textId="59C1B7B6" w:rsidR="000431E9" w:rsidRPr="003F3AA1" w:rsidRDefault="003F3AA1">
      <w:pPr>
        <w:pStyle w:val="Author"/>
        <w:rPr>
          <w:i/>
          <w:sz w:val="20"/>
        </w:rPr>
      </w:pPr>
      <w:r w:rsidRPr="003F3AA1">
        <w:rPr>
          <w:i/>
          <w:sz w:val="20"/>
        </w:rPr>
        <w:t xml:space="preserve">Fred </w:t>
      </w:r>
      <w:proofErr w:type="spellStart"/>
      <w:r w:rsidRPr="003F3AA1">
        <w:rPr>
          <w:i/>
          <w:sz w:val="20"/>
        </w:rPr>
        <w:t>Hasselman</w:t>
      </w:r>
      <w:proofErr w:type="spellEnd"/>
      <w:r w:rsidRPr="003F3AA1">
        <w:rPr>
          <w:i/>
          <w:sz w:val="20"/>
        </w:rPr>
        <w:br/>
      </w:r>
      <w:proofErr w:type="spellStart"/>
      <w:r w:rsidRPr="003F3AA1">
        <w:rPr>
          <w:i/>
          <w:sz w:val="20"/>
        </w:rPr>
        <w:t>Behavioural</w:t>
      </w:r>
      <w:proofErr w:type="spellEnd"/>
      <w:r w:rsidRPr="003F3AA1">
        <w:rPr>
          <w:i/>
          <w:sz w:val="20"/>
        </w:rPr>
        <w:t xml:space="preserve"> Science Institute</w:t>
      </w:r>
      <w:r w:rsidRPr="003F3AA1">
        <w:rPr>
          <w:i/>
          <w:sz w:val="20"/>
        </w:rPr>
        <w:br/>
      </w:r>
      <w:proofErr w:type="spellStart"/>
      <w:r w:rsidR="00F92CB6" w:rsidRPr="003F3AA1">
        <w:rPr>
          <w:i/>
          <w:sz w:val="20"/>
        </w:rPr>
        <w:t>Radboud</w:t>
      </w:r>
      <w:proofErr w:type="spellEnd"/>
      <w:r w:rsidR="00F92CB6" w:rsidRPr="003F3AA1">
        <w:rPr>
          <w:i/>
          <w:sz w:val="20"/>
        </w:rPr>
        <w:t xml:space="preserve"> University Nijmegen</w:t>
      </w:r>
    </w:p>
    <w:p w14:paraId="7FE6E60A" w14:textId="77777777" w:rsidR="000431E9" w:rsidRPr="003F3AA1" w:rsidRDefault="00F92CB6">
      <w:pPr>
        <w:pStyle w:val="Date"/>
        <w:rPr>
          <w:sz w:val="20"/>
        </w:rPr>
      </w:pPr>
      <w:r w:rsidRPr="003F3AA1">
        <w:rPr>
          <w:sz w:val="20"/>
        </w:rPr>
        <w:t>12/05/2017</w:t>
      </w:r>
    </w:p>
    <w:p w14:paraId="58140465" w14:textId="77777777" w:rsidR="000431E9" w:rsidRDefault="00F92CB6">
      <w:pPr>
        <w:pStyle w:val="FirstParagraph"/>
      </w:pPr>
      <w:r>
        <w:t xml:space="preserve">This workshop will provide an introduction to some of the formal models, research methods and analytical techniques that allow for the study of human </w:t>
      </w:r>
      <w:proofErr w:type="spellStart"/>
      <w:r>
        <w:t>behaviour</w:t>
      </w:r>
      <w:proofErr w:type="spellEnd"/>
      <w:r>
        <w:t xml:space="preserve"> from a complex systems perspective. Complexity research transcends the boundaries between the classical scientific disciplines and is a hot topic in physics, mathematics, biology, economy and psychology. Its focus is a description and explanation of </w:t>
      </w:r>
      <w:proofErr w:type="spellStart"/>
      <w:r>
        <w:t>behaviour</w:t>
      </w:r>
      <w:proofErr w:type="spellEnd"/>
      <w:r>
        <w:t xml:space="preserve"> based on </w:t>
      </w:r>
      <w:r>
        <w:rPr>
          <w:i/>
        </w:rPr>
        <w:t>interaction dominant dynamics</w:t>
      </w:r>
      <w:r>
        <w:t xml:space="preserve">: Many processes interact on different temporal and spatial scales and </w:t>
      </w:r>
      <w:proofErr w:type="spellStart"/>
      <w:r>
        <w:t>behaviour</w:t>
      </w:r>
      <w:proofErr w:type="spellEnd"/>
      <w:r>
        <w:t xml:space="preserve"> emerges out of those interactions through physical processes such as self-organization or soft-assembly.</w:t>
      </w:r>
    </w:p>
    <w:p w14:paraId="12F97853" w14:textId="77777777" w:rsidR="000431E9" w:rsidRDefault="00F92CB6">
      <w:pPr>
        <w:pStyle w:val="BodyText"/>
      </w:pPr>
      <w:r>
        <w:t xml:space="preserve">Contrary to what the name might suggest, complexity research is often about finding simple models or collective variables with which a wide range of different </w:t>
      </w:r>
      <w:proofErr w:type="spellStart"/>
      <w:r>
        <w:t>behavioural</w:t>
      </w:r>
      <w:proofErr w:type="spellEnd"/>
      <w:r>
        <w:t xml:space="preserve"> modes can be described. This approach differs fundamentally from the more classical approaches in which </w:t>
      </w:r>
      <w:proofErr w:type="spellStart"/>
      <w:r>
        <w:t>behaviour</w:t>
      </w:r>
      <w:proofErr w:type="spellEnd"/>
      <w:r>
        <w:t xml:space="preserve"> is considered the additive result of many independent, component processes (</w:t>
      </w:r>
      <w:r>
        <w:rPr>
          <w:i/>
        </w:rPr>
        <w:t>component dominant dynamics</w:t>
      </w:r>
      <w:r>
        <w:t xml:space="preserve">) and the goal of research is to identify efficient causes of </w:t>
      </w:r>
      <w:proofErr w:type="spellStart"/>
      <w:r>
        <w:t>behaviour</w:t>
      </w:r>
      <w:proofErr w:type="spellEnd"/>
      <w:r>
        <w:t>.</w:t>
      </w:r>
    </w:p>
    <w:p w14:paraId="0789D5A2" w14:textId="77777777" w:rsidR="000431E9" w:rsidRDefault="00F92CB6">
      <w:pPr>
        <w:pStyle w:val="BodyText"/>
      </w:pPr>
      <w:r>
        <w:t>The main focus of the workshop will be hands-on experience with data-analysis using the R statistical computing environment. No special background knowledge is required to participate.</w:t>
      </w:r>
    </w:p>
    <w:p w14:paraId="4DD55449" w14:textId="71DD576B" w:rsidR="000431E9" w:rsidRPr="003F3AA1" w:rsidRDefault="007475F9">
      <w:pPr>
        <w:pStyle w:val="BodyText"/>
        <w:rPr>
          <w:sz w:val="22"/>
        </w:rPr>
      </w:pPr>
      <w:r>
        <w:rPr>
          <w:sz w:val="22"/>
        </w:rPr>
        <w:t>Tentative p</w:t>
      </w:r>
      <w:r w:rsidR="00F92CB6" w:rsidRPr="003F3AA1">
        <w:rPr>
          <w:sz w:val="22"/>
        </w:rPr>
        <w:t>rogram:</w:t>
      </w:r>
    </w:p>
    <w:p w14:paraId="0C0F4359" w14:textId="77777777" w:rsidR="000431E9" w:rsidRPr="003F3AA1" w:rsidRDefault="00F92CB6">
      <w:pPr>
        <w:pStyle w:val="BodyText"/>
        <w:rPr>
          <w:sz w:val="22"/>
        </w:rPr>
      </w:pPr>
      <w:r w:rsidRPr="003F3AA1">
        <w:rPr>
          <w:b/>
          <w:sz w:val="22"/>
        </w:rPr>
        <w:t>I. Introduction to the mathematics of change</w:t>
      </w:r>
    </w:p>
    <w:p w14:paraId="4097641B" w14:textId="77777777" w:rsidR="000431E9" w:rsidRPr="003F3AA1" w:rsidRDefault="00F92CB6">
      <w:pPr>
        <w:pStyle w:val="Compact"/>
        <w:numPr>
          <w:ilvl w:val="0"/>
          <w:numId w:val="3"/>
        </w:numPr>
        <w:rPr>
          <w:sz w:val="22"/>
        </w:rPr>
      </w:pPr>
      <w:r w:rsidRPr="003F3AA1">
        <w:rPr>
          <w:sz w:val="22"/>
        </w:rPr>
        <w:t>Modelling (nonlinear) growth</w:t>
      </w:r>
    </w:p>
    <w:p w14:paraId="0AE8312F" w14:textId="77777777" w:rsidR="000431E9" w:rsidRPr="003F3AA1" w:rsidRDefault="00F92CB6">
      <w:pPr>
        <w:pStyle w:val="Compact"/>
        <w:numPr>
          <w:ilvl w:val="0"/>
          <w:numId w:val="3"/>
        </w:numPr>
        <w:rPr>
          <w:sz w:val="22"/>
        </w:rPr>
      </w:pPr>
      <w:r w:rsidRPr="003F3AA1">
        <w:rPr>
          <w:sz w:val="22"/>
        </w:rPr>
        <w:t>Predator-Prey dynamics and Deterministic Chaos</w:t>
      </w:r>
    </w:p>
    <w:p w14:paraId="08B39598" w14:textId="77777777" w:rsidR="000431E9" w:rsidRPr="003F3AA1" w:rsidRDefault="00F92CB6">
      <w:pPr>
        <w:pStyle w:val="Compact"/>
        <w:numPr>
          <w:ilvl w:val="0"/>
          <w:numId w:val="3"/>
        </w:numPr>
        <w:rPr>
          <w:sz w:val="22"/>
        </w:rPr>
      </w:pPr>
      <w:r w:rsidRPr="003F3AA1">
        <w:rPr>
          <w:sz w:val="22"/>
        </w:rPr>
        <w:t xml:space="preserve">Basic </w:t>
      </w:r>
      <w:proofErr w:type="spellStart"/>
      <w:r w:rsidRPr="003F3AA1">
        <w:rPr>
          <w:sz w:val="22"/>
        </w:rPr>
        <w:t>timeseries</w:t>
      </w:r>
      <w:proofErr w:type="spellEnd"/>
      <w:r w:rsidRPr="003F3AA1">
        <w:rPr>
          <w:sz w:val="22"/>
        </w:rPr>
        <w:t xml:space="preserve"> analysis</w:t>
      </w:r>
    </w:p>
    <w:p w14:paraId="6C7EA090" w14:textId="77777777" w:rsidR="000431E9" w:rsidRPr="003F3AA1" w:rsidRDefault="00F92CB6">
      <w:pPr>
        <w:pStyle w:val="FirstParagraph"/>
        <w:rPr>
          <w:sz w:val="22"/>
        </w:rPr>
      </w:pPr>
      <w:r w:rsidRPr="003F3AA1">
        <w:rPr>
          <w:b/>
          <w:sz w:val="22"/>
        </w:rPr>
        <w:t>II. Quantifying Recurrences in State Space</w:t>
      </w:r>
    </w:p>
    <w:p w14:paraId="50E2A4EE" w14:textId="77777777" w:rsidR="000431E9" w:rsidRPr="003F3AA1" w:rsidRDefault="00F92CB6">
      <w:pPr>
        <w:pStyle w:val="Compact"/>
        <w:numPr>
          <w:ilvl w:val="0"/>
          <w:numId w:val="4"/>
        </w:numPr>
        <w:rPr>
          <w:sz w:val="22"/>
        </w:rPr>
      </w:pPr>
      <w:proofErr w:type="spellStart"/>
      <w:r w:rsidRPr="003F3AA1">
        <w:rPr>
          <w:sz w:val="22"/>
        </w:rPr>
        <w:t>Takens</w:t>
      </w:r>
      <w:proofErr w:type="spellEnd"/>
      <w:r w:rsidRPr="003F3AA1">
        <w:rPr>
          <w:sz w:val="22"/>
        </w:rPr>
        <w:t>' Theorem and State-Space reconstruction</w:t>
      </w:r>
    </w:p>
    <w:p w14:paraId="21DE189A" w14:textId="77777777" w:rsidR="000431E9" w:rsidRPr="003F3AA1" w:rsidRDefault="00F92CB6">
      <w:pPr>
        <w:pStyle w:val="Compact"/>
        <w:numPr>
          <w:ilvl w:val="0"/>
          <w:numId w:val="4"/>
        </w:numPr>
        <w:rPr>
          <w:sz w:val="22"/>
        </w:rPr>
      </w:pPr>
      <w:r w:rsidRPr="003F3AA1">
        <w:rPr>
          <w:sz w:val="22"/>
        </w:rPr>
        <w:t>Recurrence Quantification Analysis of continuous and categorical data</w:t>
      </w:r>
    </w:p>
    <w:p w14:paraId="60629320" w14:textId="77777777" w:rsidR="000431E9" w:rsidRPr="003F3AA1" w:rsidRDefault="00F92CB6">
      <w:pPr>
        <w:pStyle w:val="Compact"/>
        <w:numPr>
          <w:ilvl w:val="0"/>
          <w:numId w:val="4"/>
        </w:numPr>
        <w:rPr>
          <w:sz w:val="22"/>
        </w:rPr>
      </w:pPr>
      <w:r w:rsidRPr="003F3AA1">
        <w:rPr>
          <w:sz w:val="22"/>
        </w:rPr>
        <w:t>Cross-Recurrence Quantification Analysis of dyadic interaction</w:t>
      </w:r>
    </w:p>
    <w:p w14:paraId="40B321E5" w14:textId="5BEE65C2" w:rsidR="000431E9" w:rsidRPr="003F3AA1" w:rsidRDefault="007475F9">
      <w:pPr>
        <w:pStyle w:val="FirstParagraph"/>
        <w:rPr>
          <w:sz w:val="22"/>
        </w:rPr>
      </w:pPr>
      <w:r>
        <w:rPr>
          <w:b/>
          <w:sz w:val="22"/>
        </w:rPr>
        <w:t>III. Fractal Scaling,</w:t>
      </w:r>
      <w:r w:rsidR="00F92CB6" w:rsidRPr="003F3AA1">
        <w:rPr>
          <w:b/>
          <w:sz w:val="22"/>
        </w:rPr>
        <w:t xml:space="preserve"> Network Topology</w:t>
      </w:r>
      <w:r>
        <w:rPr>
          <w:b/>
          <w:sz w:val="22"/>
        </w:rPr>
        <w:t xml:space="preserve"> and Early Warning Signals</w:t>
      </w:r>
    </w:p>
    <w:p w14:paraId="33281DEB" w14:textId="77777777" w:rsidR="000431E9" w:rsidRPr="003F3AA1" w:rsidRDefault="00F92CB6">
      <w:pPr>
        <w:pStyle w:val="Compact"/>
        <w:numPr>
          <w:ilvl w:val="0"/>
          <w:numId w:val="5"/>
        </w:numPr>
        <w:rPr>
          <w:sz w:val="22"/>
        </w:rPr>
      </w:pPr>
      <w:r w:rsidRPr="003F3AA1">
        <w:rPr>
          <w:sz w:val="22"/>
        </w:rPr>
        <w:t xml:space="preserve">Scaling phenomena in time and trial series of human </w:t>
      </w:r>
      <w:proofErr w:type="spellStart"/>
      <w:r w:rsidRPr="003F3AA1">
        <w:rPr>
          <w:sz w:val="22"/>
        </w:rPr>
        <w:t>behaviour</w:t>
      </w:r>
      <w:proofErr w:type="spellEnd"/>
      <w:r w:rsidRPr="003F3AA1">
        <w:rPr>
          <w:sz w:val="22"/>
        </w:rPr>
        <w:t xml:space="preserve"> and </w:t>
      </w:r>
      <w:proofErr w:type="spellStart"/>
      <w:r w:rsidRPr="003F3AA1">
        <w:rPr>
          <w:sz w:val="22"/>
        </w:rPr>
        <w:t>phyisology</w:t>
      </w:r>
      <w:proofErr w:type="spellEnd"/>
    </w:p>
    <w:p w14:paraId="25107E0A" w14:textId="77777777" w:rsidR="000431E9" w:rsidRPr="003F3AA1" w:rsidRDefault="00F92CB6">
      <w:pPr>
        <w:pStyle w:val="Compact"/>
        <w:numPr>
          <w:ilvl w:val="0"/>
          <w:numId w:val="5"/>
        </w:numPr>
        <w:rPr>
          <w:sz w:val="22"/>
        </w:rPr>
      </w:pPr>
      <w:r w:rsidRPr="003F3AA1">
        <w:rPr>
          <w:sz w:val="22"/>
        </w:rPr>
        <w:t>Small-world and Scale-free networks</w:t>
      </w:r>
    </w:p>
    <w:p w14:paraId="04C00BEB" w14:textId="407B22AA" w:rsidR="000431E9" w:rsidRPr="003F3AA1" w:rsidRDefault="007475F9">
      <w:pPr>
        <w:pStyle w:val="Compact"/>
        <w:numPr>
          <w:ilvl w:val="0"/>
          <w:numId w:val="5"/>
        </w:numPr>
        <w:rPr>
          <w:sz w:val="22"/>
        </w:rPr>
      </w:pPr>
      <w:r>
        <w:rPr>
          <w:sz w:val="22"/>
        </w:rPr>
        <w:t>Early Warning Signals in clinical interventions</w:t>
      </w:r>
    </w:p>
    <w:sectPr w:rsidR="000431E9" w:rsidRPr="003F3AA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942381" w14:textId="77777777" w:rsidR="000A6C8E" w:rsidRDefault="000A6C8E">
      <w:pPr>
        <w:spacing w:after="0"/>
      </w:pPr>
      <w:r>
        <w:separator/>
      </w:r>
    </w:p>
  </w:endnote>
  <w:endnote w:type="continuationSeparator" w:id="0">
    <w:p w14:paraId="78967357" w14:textId="77777777" w:rsidR="000A6C8E" w:rsidRDefault="000A6C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F70D0C" w14:textId="77777777" w:rsidR="000A6C8E" w:rsidRDefault="000A6C8E">
      <w:r>
        <w:separator/>
      </w:r>
    </w:p>
  </w:footnote>
  <w:footnote w:type="continuationSeparator" w:id="0">
    <w:p w14:paraId="117CD818" w14:textId="77777777" w:rsidR="000A6C8E" w:rsidRDefault="000A6C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7CC28C2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5E1C9B1"/>
    <w:multiLevelType w:val="multilevel"/>
    <w:tmpl w:val="A4E8DC8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BAF3FCF"/>
    <w:multiLevelType w:val="multilevel"/>
    <w:tmpl w:val="FCE6B28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431E9"/>
    <w:rsid w:val="000A6C8E"/>
    <w:rsid w:val="003F3AA1"/>
    <w:rsid w:val="004E29B3"/>
    <w:rsid w:val="00590D07"/>
    <w:rsid w:val="007475F9"/>
    <w:rsid w:val="00784D58"/>
    <w:rsid w:val="008D6863"/>
    <w:rsid w:val="00977288"/>
    <w:rsid w:val="00A33A43"/>
    <w:rsid w:val="00B86B75"/>
    <w:rsid w:val="00BC48D5"/>
    <w:rsid w:val="00C36279"/>
    <w:rsid w:val="00E315A3"/>
    <w:rsid w:val="00F92CB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DAA30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314</Words>
  <Characters>1791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Complex Systems Approach to Study Human Nature: An introduction to the analytical toolbox of Complexity Science</vt:lpstr>
    </vt:vector>
  </TitlesOfParts>
  <Company>Radboud University Nijmegen</Company>
  <LinksUpToDate>false</LinksUpToDate>
  <CharactersWithSpaces>2101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Complex Systems Approach to Study Human Nature: An introduction to the analytical toolbox of Complexity Science</dc:title>
  <dc:creator>Fred Hasselman - Behavioural Science Institute - Radboud University Nijmegen</dc:creator>
  <cp:lastModifiedBy>Fred Hasselman</cp:lastModifiedBy>
  <cp:revision>4</cp:revision>
  <dcterms:created xsi:type="dcterms:W3CDTF">2017-04-18T22:53:00Z</dcterms:created>
  <dcterms:modified xsi:type="dcterms:W3CDTF">2017-05-05T10:01:00Z</dcterms:modified>
</cp:coreProperties>
</file>