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8.png" ContentType="image/png"/>
  <Override PartName="/word/media/rId24.png" ContentType="image/png"/>
  <Override PartName="/word/media/rId27.png" ContentType="image/png"/>
  <Override PartName="/word/media/rId29.png" ContentType="image/png"/>
  <Override PartName="/word/media/rId30.png" ContentType="image/png"/>
  <Override PartName="/word/media/rId3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Washington</w:t>
      </w:r>
      <w:r>
        <w:t xml:space="preserve"> </w:t>
      </w:r>
      <w:r>
        <w:t xml:space="preserve">Sero-prevalence</w:t>
      </w:r>
    </w:p>
    <w:p>
      <w:pPr>
        <w:pStyle w:val="Author"/>
      </w:pPr>
      <w:r>
        <w:t xml:space="preserve">Mia</w:t>
      </w:r>
      <w:r>
        <w:t xml:space="preserve"> </w:t>
      </w:r>
      <w:r>
        <w:t xml:space="preserve">Moore</w:t>
      </w:r>
    </w:p>
    <w:p>
      <w:pPr>
        <w:pStyle w:val="Date"/>
      </w:pPr>
      <w:r>
        <w:t xml:space="preserve">4/19/2021</w:t>
      </w:r>
    </w:p>
    <w:p>
      <w:pPr>
        <w:pStyle w:val="SourceCode"/>
      </w:pPr>
      <w:r>
        <w:rPr>
          <w:rStyle w:val="VerbatimChar"/>
        </w:rPr>
        <w:t xml:space="preserve">## Warning: package 'scales' was built under R version 4.0.3</w:t>
      </w:r>
    </w:p>
    <w:p>
      <w:pPr>
        <w:pStyle w:val="Heading1"/>
      </w:pPr>
      <w:bookmarkStart w:id="20" w:name="summary"/>
      <w:r>
        <w:t xml:space="preserve">1	Summary</w:t>
      </w:r>
      <w:bookmarkEnd w:id="20"/>
    </w:p>
    <w:p>
      <w:pPr>
        <w:pStyle w:val="FirstParagraph"/>
      </w:pPr>
      <w:r>
        <w:t xml:space="preserve">Here we compare Washington Sero-prevalence data to what would be predicted based on an unchanging hospitalization fraction. Using hospitalization (and extra-hospital death) rates for the entire state we project sero-prevalence by age and week.</w:t>
      </w:r>
    </w:p>
    <w:p>
      <w:pPr>
        <w:pStyle w:val="BodyText"/>
      </w:pPr>
      <w:r>
        <w:t xml:space="preserve">First we establish the model priors. The we we calculate the prior distribution for sero-prevalence and compare with data. Then we use MCMC to improve the fit. Finally, we present the posterior estimates of model parameters.</w:t>
      </w:r>
    </w:p>
    <w:p>
      <w:pPr>
        <w:pStyle w:val="Heading1"/>
      </w:pPr>
      <w:bookmarkStart w:id="21" w:name="model-and-prior-assumptions."/>
      <w:r>
        <w:t xml:space="preserve">2	Model and prior assumptions.</w:t>
      </w:r>
      <w:bookmarkEnd w:id="21"/>
    </w:p>
    <w:p>
      <w:pPr>
        <w:pStyle w:val="FirstParagraph"/>
      </w:pPr>
      <w:r>
        <w:t xml:space="preserve">The number of severe infections in week</w:t>
      </w:r>
      <w:r>
        <w:t xml:space="preserve"> </w:t>
      </w:r>
      <m:oMath>
        <m:r>
          <m:t>w</m:t>
        </m:r>
      </m:oMath>
      <w:r>
        <w:t xml:space="preserve"> </w:t>
      </w:r>
      <w:r>
        <w:t xml:space="preserve">and age group</w:t>
      </w:r>
      <w:r>
        <w:t xml:space="preserve"> </w:t>
      </w:r>
      <m:oMath>
        <m:r>
          <m:t>i</m:t>
        </m:r>
      </m:oMath>
      <w:r>
        <w:t xml:space="preserve"> </w:t>
      </w:r>
      <w:r>
        <w:t xml:space="preserve">is the sum of the number of hospitalization and non-hospital deaths.</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Severe Infections</m:t>
                </m:r>
                <m:r>
                  <m:t>  </m:t>
                </m:r>
                <m:sSub>
                  <m:e>
                    <m:r>
                      <m:rPr>
                        <m:nor/>
                        <m:sty m:val="p"/>
                      </m:rPr>
                      <m:t>S</m:t>
                    </m:r>
                  </m:e>
                  <m:sub>
                    <m:r>
                      <m:t>i</m:t>
                    </m:r>
                    <m:r>
                      <m:t>w</m:t>
                    </m:r>
                  </m:sub>
                </m:sSub>
              </m:e>
              <m:e>
                <m:r>
                  <m:t>=</m:t>
                </m:r>
                <m:sSub>
                  <m:e>
                    <m:r>
                      <m:rPr>
                        <m:nor/>
                        <m:sty m:val="p"/>
                      </m:rPr>
                      <m:t>H</m:t>
                    </m:r>
                  </m:e>
                  <m:sub>
                    <m:r>
                      <m:t>i</m:t>
                    </m:r>
                    <m:r>
                      <m:t>w</m:t>
                    </m:r>
                  </m:sub>
                </m:sSub>
                <m:r>
                  <m:t>+</m:t>
                </m:r>
                <m:sSub>
                  <m:e>
                    <m:r>
                      <m:rPr>
                        <m:nor/>
                        <m:sty m:val="p"/>
                      </m:rPr>
                      <m:t>NHD</m:t>
                    </m:r>
                  </m:e>
                  <m:sub>
                    <m:r>
                      <m:t>i</m:t>
                    </m:r>
                    <m:r>
                      <m:t>w</m:t>
                    </m:r>
                  </m:sub>
                </m:sSub>
              </m:e>
            </m:mr>
            <m:mr>
              <m:e>
                <m:r>
                  <m:rPr>
                    <m:nor/>
                    <m:sty m:val="p"/>
                  </m:rPr>
                  <m:t>Mild Infections</m:t>
                </m:r>
                <m:r>
                  <m:t>  </m:t>
                </m:r>
                <m:sSub>
                  <m:e>
                    <m:r>
                      <m:rPr>
                        <m:nor/>
                        <m:sty m:val="p"/>
                      </m:rPr>
                      <m:t>M</m:t>
                    </m:r>
                  </m:e>
                  <m:sub>
                    <m:r>
                      <m:t>i</m:t>
                    </m:r>
                    <m:r>
                      <m:t>w</m:t>
                    </m:r>
                  </m:sub>
                </m:sSub>
              </m:e>
              <m:e>
                <m:r>
                  <m:t>=</m:t>
                </m:r>
                <m:f>
                  <m:fPr>
                    <m:type m:val="bar"/>
                  </m:fPr>
                  <m:num>
                    <m:sSub>
                      <m:e>
                        <m:r>
                          <m:t>m</m:t>
                        </m:r>
                      </m:e>
                      <m:sub>
                        <m:r>
                          <m:t>i</m:t>
                        </m:r>
                      </m:sub>
                    </m:sSub>
                  </m:num>
                  <m:den>
                    <m:r>
                      <m:t>1</m:t>
                    </m:r>
                    <m:r>
                      <m:t>−</m:t>
                    </m:r>
                    <m:sSub>
                      <m:e>
                        <m:r>
                          <m:t>m</m:t>
                        </m:r>
                      </m:e>
                      <m:sub>
                        <m:r>
                          <m:t>i</m:t>
                        </m:r>
                      </m:sub>
                    </m:sSub>
                  </m:den>
                </m:f>
                <m:sSub>
                  <m:e>
                    <m:r>
                      <m:rPr>
                        <m:nor/>
                        <m:sty m:val="p"/>
                      </m:rPr>
                      <m:t>S</m:t>
                    </m:r>
                  </m:e>
                  <m:sub>
                    <m:r>
                      <m:t>i</m:t>
                    </m:r>
                    <m:r>
                      <m:t>w</m:t>
                    </m:r>
                  </m:sub>
                </m:sSub>
              </m:e>
            </m:mr>
            <m:mr>
              <m:e>
                <m:r>
                  <m:rPr>
                    <m:nor/>
                    <m:sty m:val="p"/>
                  </m:rPr>
                  <m:t>Asymptomatic Infections</m:t>
                </m:r>
                <m:r>
                  <m:t>  </m:t>
                </m:r>
                <m:sSub>
                  <m:e>
                    <m:r>
                      <m:rPr>
                        <m:nor/>
                        <m:sty m:val="p"/>
                      </m:rPr>
                      <m:t>A</m:t>
                    </m:r>
                  </m:e>
                  <m:sub>
                    <m:r>
                      <m:t>i</m:t>
                    </m:r>
                    <m:r>
                      <m:t>w</m:t>
                    </m:r>
                  </m:sub>
                </m:sSub>
              </m:e>
              <m:e>
                <m:r>
                  <m:t>=</m:t>
                </m:r>
                <m:f>
                  <m:fPr>
                    <m:type m:val="bar"/>
                  </m:fPr>
                  <m:num>
                    <m:r>
                      <m:t>1</m:t>
                    </m:r>
                    <m:r>
                      <m:t>−</m:t>
                    </m:r>
                    <m:sSub>
                      <m:e>
                        <m:r>
                          <m:t>p</m:t>
                        </m:r>
                      </m:e>
                      <m:sub>
                        <m:r>
                          <m:t>i</m:t>
                        </m:r>
                      </m:sub>
                    </m:sSub>
                  </m:num>
                  <m:den>
                    <m:sSub>
                      <m:e>
                        <m:r>
                          <m:t>p</m:t>
                        </m:r>
                      </m:e>
                      <m:sub>
                        <m:r>
                          <m:t>i</m:t>
                        </m:r>
                      </m:sub>
                    </m:sSub>
                  </m:den>
                </m:f>
                <m:f>
                  <m:fPr>
                    <m:type m:val="bar"/>
                  </m:fPr>
                  <m:num>
                    <m:r>
                      <m:t>1</m:t>
                    </m:r>
                  </m:num>
                  <m:den>
                    <m:r>
                      <m:t>1</m:t>
                    </m:r>
                    <m:r>
                      <m:t>−</m:t>
                    </m:r>
                    <m:sSub>
                      <m:e>
                        <m:r>
                          <m:t>m</m:t>
                        </m:r>
                      </m:e>
                      <m:sub>
                        <m:r>
                          <m:t>i</m:t>
                        </m:r>
                      </m:sub>
                    </m:sSub>
                  </m:den>
                </m:f>
                <m:sSub>
                  <m:e>
                    <m:r>
                      <m:rPr>
                        <m:nor/>
                        <m:sty m:val="p"/>
                      </m:rPr>
                      <m:t>S</m:t>
                    </m:r>
                  </m:e>
                  <m:sub>
                    <m:r>
                      <m:t>i</m:t>
                    </m:r>
                    <m:r>
                      <m:t>w</m:t>
                    </m:r>
                  </m:sub>
                </m:sSub>
              </m:e>
            </m:mr>
          </m:m>
        </m:oMath>
      </m:oMathPara>
    </w:p>
    <w:p>
      <w:pPr>
        <w:pStyle w:val="FirstParagraph"/>
      </w:pPr>
      <w:r>
        <w:t xml:space="preserve">The priors for</w:t>
      </w:r>
      <w:r>
        <w:t xml:space="preserve"> </w:t>
      </w:r>
      <m:oMath>
        <m:sSub>
          <m:e>
            <m:r>
              <m:t>m</m:t>
            </m:r>
          </m:e>
          <m:sub>
            <m:r>
              <m:t>i</m:t>
            </m:r>
          </m:sub>
        </m:sSub>
      </m:oMath>
      <w:r>
        <w:t xml:space="preserve"> </w:t>
      </w:r>
      <w:r>
        <w:t xml:space="preserve">2.1</w:t>
      </w:r>
      <w:r>
        <w:t xml:space="preserve"> </w:t>
      </w:r>
      <w:r>
        <w:t xml:space="preserve">are approximated using an exploratory data analysis. The priors for</w:t>
      </w:r>
      <w:r>
        <w:t xml:space="preserve"> </w:t>
      </w:r>
      <m:oMath>
        <m:sSub>
          <m:e>
            <m:r>
              <m:t>p</m:t>
            </m:r>
          </m:e>
          <m:sub>
            <m:r>
              <m:t>i</m:t>
            </m:r>
          </m:sub>
        </m:sSub>
      </m:oMath>
      <w:r>
        <w:t xml:space="preserve"> </w:t>
      </w:r>
      <w:r>
        <w:t xml:space="preserve">are approximated from the Davies paper.</w:t>
      </w:r>
    </w:p>
    <w:p>
      <w:pPr>
        <w:pStyle w:val="CaptionedFigure"/>
      </w:pPr>
      <w:r>
        <w:drawing>
          <wp:inline>
            <wp:extent cx="4620126" cy="3696101"/>
            <wp:effectExtent b="0" l="0" r="0" t="0"/>
            <wp:docPr descr="Figure 2.1: Prior distribution for percent mild by age group" title="" id="1" name="Picture"/>
            <a:graphic>
              <a:graphicData uri="http://schemas.openxmlformats.org/drawingml/2006/picture">
                <pic:pic>
                  <pic:nvPicPr>
                    <pic:cNvPr descr="CDC_Sero_Prevalence_Comparison_files/figure-docx/SeverePrior-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Prior distribution for percent mild by age group</w:t>
      </w:r>
    </w:p>
    <w:p>
      <w:pPr>
        <w:pStyle w:val="BodyText"/>
      </w:pPr>
      <w:r>
        <w:drawing>
          <wp:inline>
            <wp:extent cx="4620126" cy="3696101"/>
            <wp:effectExtent b="0" l="0" r="0" t="0"/>
            <wp:docPr descr="Figure 2.2: Percent symptomatic by age group" title="" id="1" name="Picture"/>
            <a:graphic>
              <a:graphicData uri="http://schemas.openxmlformats.org/drawingml/2006/picture">
                <pic:pic>
                  <pic:nvPicPr>
                    <pic:cNvPr descr="CDC_Sero_Prevalence_Comparison_files/figure-docx/SymptomPrior-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cumulative incidence in week</w:t>
      </w:r>
      <w:r>
        <w:t xml:space="preserve"> </w:t>
      </w:r>
      <m:oMath>
        <m:r>
          <m:t>w</m:t>
        </m:r>
      </m:oMath>
      <w:r>
        <w:t xml:space="preserve"> </w:t>
      </w:r>
      <w:r>
        <w:t xml:space="preserve">is the total number of infections of all types that occured by the end of that week. The number of seropositive people is the total number of people who currently have protective antibodies. In this analysis we assume a simple exponential decay that proceeds at different rates for symptomatic and asymptomatic individuals.</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Cumulative Incidence</m:t>
                </m:r>
                <m:r>
                  <m:t>  </m:t>
                </m:r>
                <m:sSub>
                  <m:e>
                    <m:r>
                      <m:rPr>
                        <m:nor/>
                        <m:sty m:val="p"/>
                      </m:rPr>
                      <m:t>C</m:t>
                    </m:r>
                  </m:e>
                  <m:sub>
                    <m:r>
                      <m:t>i</m:t>
                    </m:r>
                    <m:r>
                      <m:t>w</m:t>
                    </m:r>
                  </m:sub>
                </m:sSub>
              </m:e>
              <m:e>
                <m:r>
                  <m:t>=</m:t>
                </m:r>
                <m:nary>
                  <m:naryPr>
                    <m:chr m:val="∑"/>
                    <m:limLoc m:val="undOvr"/>
                    <m:subHide m:val="0"/>
                    <m:supHide m:val="0"/>
                  </m:naryPr>
                  <m:sub>
                    <m:r>
                      <m:t>w</m:t>
                    </m:r>
                    <m:r>
                      <m:t>′</m:t>
                    </m:r>
                    <m:r>
                      <m:t>=</m:t>
                    </m:r>
                    <m:r>
                      <m:t>0</m:t>
                    </m:r>
                  </m:sub>
                  <m:sup>
                    <m:r>
                      <m:t>w</m:t>
                    </m:r>
                  </m:sup>
                  <m:e>
                    <m:sSub>
                      <m:e>
                        <m:r>
                          <m:rPr>
                            <m:nor/>
                            <m:sty m:val="p"/>
                          </m:rPr>
                          <m:t>A</m:t>
                        </m:r>
                      </m:e>
                      <m:sub>
                        <m:r>
                          <m:t>i</m:t>
                        </m:r>
                        <m:r>
                          <m:t>w</m:t>
                        </m:r>
                        <m:r>
                          <m:t>′</m:t>
                        </m:r>
                      </m:sub>
                    </m:sSub>
                  </m:e>
                </m:nary>
                <m:r>
                  <m:t>+</m:t>
                </m:r>
                <m:sSub>
                  <m:e>
                    <m:r>
                      <m:rPr>
                        <m:nor/>
                        <m:sty m:val="p"/>
                      </m:rPr>
                      <m:t>M</m:t>
                    </m:r>
                  </m:e>
                  <m:sub>
                    <m:r>
                      <m:t>i</m:t>
                    </m:r>
                    <m:r>
                      <m:t>w</m:t>
                    </m:r>
                    <m:r>
                      <m:t>′</m:t>
                    </m:r>
                  </m:sub>
                </m:sSub>
                <m:r>
                  <m:t>+</m:t>
                </m:r>
                <m:sSub>
                  <m:e>
                    <m:r>
                      <m:rPr>
                        <m:nor/>
                        <m:sty m:val="p"/>
                      </m:rPr>
                      <m:t>S</m:t>
                    </m:r>
                  </m:e>
                  <m:sub>
                    <m:r>
                      <m:t>i</m:t>
                    </m:r>
                    <m:r>
                      <m:t>w</m:t>
                    </m:r>
                    <m:r>
                      <m:t>′</m:t>
                    </m:r>
                  </m:sub>
                </m:sSub>
              </m:e>
            </m:mr>
            <m:mr>
              <m:e>
                <m:r>
                  <m:rPr>
                    <m:nor/>
                    <m:sty m:val="p"/>
                  </m:rPr>
                  <m:t>Number Seropositive</m:t>
                </m:r>
                <m:r>
                  <m:t>  </m:t>
                </m:r>
                <m:sSub>
                  <m:e>
                    <m:r>
                      <m:rPr>
                        <m:nor/>
                        <m:sty m:val="p"/>
                      </m:rPr>
                      <m:t>SP</m:t>
                    </m:r>
                  </m:e>
                  <m:sub>
                    <m:r>
                      <m:t>i</m:t>
                    </m:r>
                    <m:r>
                      <m:t>w</m:t>
                    </m:r>
                  </m:sub>
                </m:sSub>
              </m:e>
              <m:e>
                <m:r>
                  <m:t>=</m:t>
                </m:r>
                <m:nary>
                  <m:naryPr>
                    <m:chr m:val="∑"/>
                    <m:limLoc m:val="undOvr"/>
                    <m:subHide m:val="0"/>
                    <m:supHide m:val="0"/>
                  </m:naryPr>
                  <m:sub>
                    <m:r>
                      <m:t>w</m:t>
                    </m:r>
                    <m:r>
                      <m:t>′</m:t>
                    </m:r>
                    <m:r>
                      <m:t>=</m:t>
                    </m:r>
                    <m:r>
                      <m:t>0</m:t>
                    </m:r>
                  </m:sub>
                  <m:sup>
                    <m:r>
                      <m:t>w</m:t>
                    </m:r>
                  </m:sup>
                  <m:e>
                    <m:r>
                      <m:rPr>
                        <m:nor/>
                        <m:sty m:val="p"/>
                      </m:rPr>
                      <m:t>exp</m:t>
                    </m:r>
                  </m:e>
                </m:nary>
                <m:r>
                  <m:t>(</m:t>
                </m:r>
                <m:r>
                  <m:t>−</m:t>
                </m:r>
                <m:sSub>
                  <m:e>
                    <m:r>
                      <m:t>d</m:t>
                    </m:r>
                  </m:e>
                  <m:sub>
                    <m:r>
                      <m:t>1</m:t>
                    </m:r>
                  </m:sub>
                </m:sSub>
                <m:r>
                  <m:t>(</m:t>
                </m:r>
                <m:r>
                  <m:t>w</m:t>
                </m:r>
                <m:r>
                  <m:t>−</m:t>
                </m:r>
                <m:r>
                  <m:t>w</m:t>
                </m:r>
                <m:r>
                  <m:t>′</m:t>
                </m:r>
                <m:r>
                  <m:t>)</m:t>
                </m:r>
                <m:r>
                  <m:t>)</m:t>
                </m:r>
                <m:sSub>
                  <m:e>
                    <m:r>
                      <m:rPr>
                        <m:nor/>
                        <m:sty m:val="p"/>
                      </m:rPr>
                      <m:t>A</m:t>
                    </m:r>
                  </m:e>
                  <m:sub>
                    <m:r>
                      <m:t>i</m:t>
                    </m:r>
                    <m:r>
                      <m:t>w</m:t>
                    </m:r>
                    <m:r>
                      <m:t>′</m:t>
                    </m:r>
                  </m:sub>
                </m:sSub>
                <m:r>
                  <m:t>+</m:t>
                </m:r>
                <m:r>
                  <m:rPr>
                    <m:nor/>
                    <m:sty m:val="p"/>
                  </m:rPr>
                  <m:t>exp</m:t>
                </m:r>
                <m:r>
                  <m:t>(</m:t>
                </m:r>
                <m:r>
                  <m:t>−</m:t>
                </m:r>
                <m:sSub>
                  <m:e>
                    <m:r>
                      <m:t>d</m:t>
                    </m:r>
                  </m:e>
                  <m:sub>
                    <m:r>
                      <m:t>2</m:t>
                    </m:r>
                  </m:sub>
                </m:sSub>
                <m:r>
                  <m:t>(</m:t>
                </m:r>
                <m:r>
                  <m:t>w</m:t>
                </m:r>
                <m:r>
                  <m:t>−</m:t>
                </m:r>
                <m:r>
                  <m:t>w</m:t>
                </m:r>
                <m:r>
                  <m:t>′</m:t>
                </m:r>
                <m:r>
                  <m:t>)</m:t>
                </m:r>
                <m:r>
                  <m:t>)</m:t>
                </m:r>
                <m:d>
                  <m:dPr>
                    <m:begChr m:val="("/>
                    <m:endChr m:val=")"/>
                    <m:grow/>
                  </m:dPr>
                  <m:e>
                    <m:sSub>
                      <m:e>
                        <m:r>
                          <m:rPr>
                            <m:nor/>
                            <m:sty m:val="p"/>
                          </m:rPr>
                          <m:t>M</m:t>
                        </m:r>
                      </m:e>
                      <m:sub>
                        <m:r>
                          <m:t>i</m:t>
                        </m:r>
                        <m:r>
                          <m:t>w</m:t>
                        </m:r>
                        <m:r>
                          <m:t>′</m:t>
                        </m:r>
                      </m:sub>
                    </m:sSub>
                    <m:r>
                      <m:t>+</m:t>
                    </m:r>
                    <m:sSub>
                      <m:e>
                        <m:r>
                          <m:rPr>
                            <m:nor/>
                            <m:sty m:val="p"/>
                          </m:rPr>
                          <m:t>S</m:t>
                        </m:r>
                      </m:e>
                      <m:sub>
                        <m:r>
                          <m:t>i</m:t>
                        </m:r>
                        <m:r>
                          <m:t>w</m:t>
                        </m:r>
                        <m:r>
                          <m:t>′</m:t>
                        </m:r>
                      </m:sub>
                    </m:sSub>
                  </m:e>
                </m:d>
              </m:e>
            </m:mr>
          </m:m>
        </m:oMath>
      </m:oMathPara>
    </w:p>
    <w:p>
      <w:pPr>
        <w:pStyle w:val="CaptionedFigure"/>
      </w:pPr>
      <w:r>
        <w:drawing>
          <wp:inline>
            <wp:extent cx="4620126" cy="3696101"/>
            <wp:effectExtent b="0" l="0" r="0" t="0"/>
            <wp:docPr descr="Figure 2.3: Decay rate priors" title="" id="1" name="Picture"/>
            <a:graphic>
              <a:graphicData uri="http://schemas.openxmlformats.org/drawingml/2006/picture">
                <pic:pic>
                  <pic:nvPicPr>
                    <pic:cNvPr descr="CDC_Sero_Prevalence_Comparison_files/figure-docx/decayprior-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Decay rate priors</w:t>
      </w:r>
    </w:p>
    <w:p>
      <w:pPr>
        <w:pStyle w:val="Heading1"/>
      </w:pPr>
      <w:bookmarkStart w:id="25" w:name="validation"/>
      <w:r>
        <w:t xml:space="preserve">3	Validation</w:t>
      </w:r>
      <w:bookmarkEnd w:id="25"/>
    </w:p>
    <w:p>
      <w:pPr>
        <w:pStyle w:val="FirstParagraph"/>
      </w:pPr>
      <w:r>
        <w:t xml:space="preserve">Next we plot the prior distribution.</w:t>
      </w:r>
    </w:p>
    <w:p>
      <w:pPr>
        <w:pStyle w:val="BodyText"/>
      </w:pPr>
      <w:r>
        <w:drawing>
          <wp:inline>
            <wp:extent cx="4620126" cy="3696101"/>
            <wp:effectExtent b="0" l="0" r="0" t="0"/>
            <wp:docPr descr="" title="" id="1" name="Picture"/>
            <a:graphic>
              <a:graphicData uri="http://schemas.openxmlformats.org/drawingml/2006/picture">
                <pic:pic>
                  <pic:nvPicPr>
                    <pic:cNvPr descr="CDC_Sero_Prevalence_Comparison_files/figure-docx/validation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generate 5000 samples</w:t>
      </w:r>
    </w:p>
    <w:p>
      <w:pPr>
        <w:pStyle w:val="SourceCode"/>
      </w:pPr>
      <w:r>
        <w:rPr>
          <w:rStyle w:val="KeywordTok"/>
        </w:rPr>
        <w:t xml:space="preserve">save</w:t>
      </w:r>
      <w:r>
        <w:rPr>
          <w:rStyle w:val="NormalTok"/>
        </w:rPr>
        <w:t xml:space="preserve">(out.MCMC, </w:t>
      </w:r>
      <w:r>
        <w:rPr>
          <w:rStyle w:val="DataTypeTok"/>
        </w:rPr>
        <w:t xml:space="preserve">file =</w:t>
      </w:r>
      <w:r>
        <w:rPr>
          <w:rStyle w:val="NormalTok"/>
        </w:rPr>
        <w:t xml:space="preserve"> </w:t>
      </w:r>
      <w:r>
        <w:rPr>
          <w:rStyle w:val="StringTok"/>
        </w:rPr>
        <w:t xml:space="preserve">"SERO_MCMC.Rdata"</w:t>
      </w:r>
      <w:r>
        <w:rPr>
          <w:rStyle w:val="NormalTok"/>
        </w:rPr>
        <w:t xml:space="preserve">)</w:t>
      </w:r>
    </w:p>
    <w:p>
      <w:pPr>
        <w:pStyle w:val="SourceCode"/>
      </w:pPr>
      <w:r>
        <w:rPr>
          <w:rStyle w:val="NormalTok"/>
        </w:rPr>
        <w:t xml:space="preserve">collapse.by.week.refit =</w:t>
      </w:r>
      <w:r>
        <w:rPr>
          <w:rStyle w:val="StringTok"/>
        </w:rPr>
        <w:t xml:space="preserve"> </w:t>
      </w:r>
      <w:r>
        <w:rPr>
          <w:rStyle w:val="KeywordTok"/>
        </w:rPr>
        <w:t xml:space="preserve">ddply</w:t>
      </w:r>
      <w:r>
        <w:rPr>
          <w:rStyle w:val="NormalTok"/>
        </w:rPr>
        <w:t xml:space="preserve">(out.MCMC.df, </w:t>
      </w:r>
      <w:r>
        <w:br/>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"AGEGR"</w:t>
      </w:r>
      <w:r>
        <w:rPr>
          <w:rStyle w:val="NormalTok"/>
        </w:rPr>
        <w:t xml:space="preserve">, </w:t>
      </w:r>
      <w:r>
        <w:rPr>
          <w:rStyle w:val="StringTok"/>
        </w:rPr>
        <w:t xml:space="preserve">"week.start"</w:t>
      </w:r>
      <w:r>
        <w:rPr>
          <w:rStyle w:val="NormalTok"/>
        </w:rPr>
        <w:t xml:space="preserve">),</w:t>
      </w:r>
      <w:r>
        <w:br/>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data.hi =</w:t>
      </w:r>
      <w:r>
        <w:rPr>
          <w:rStyle w:val="NormalTok"/>
        </w:rPr>
        <w:t xml:space="preserve"> </w:t>
      </w:r>
      <w:r>
        <w:rPr>
          <w:rStyle w:val="KeywordTok"/>
        </w:rPr>
        <w:t xml:space="preserve">median</w:t>
      </w:r>
      <w:r>
        <w:rPr>
          <w:rStyle w:val="NormalTok"/>
        </w:rPr>
        <w:t xml:space="preserve">(x</w:t>
      </w:r>
      <w:r>
        <w:rPr>
          <w:rStyle w:val="OperatorTok"/>
        </w:rPr>
        <w:t xml:space="preserve">$</w:t>
      </w:r>
      <w:r>
        <w:rPr>
          <w:rStyle w:val="NormalTok"/>
        </w:rPr>
        <w:t xml:space="preserve">SERO.UPPER),</w:t>
      </w:r>
      <w:r>
        <w:br/>
      </w:r>
      <w:r>
        <w:rPr>
          <w:rStyle w:val="NormalTok"/>
        </w:rPr>
        <w:t xml:space="preserve">                             </w:t>
      </w:r>
      <w:r>
        <w:rPr>
          <w:rStyle w:val="DataTypeTok"/>
        </w:rPr>
        <w:t xml:space="preserve">data.lo =</w:t>
      </w:r>
      <w:r>
        <w:rPr>
          <w:rStyle w:val="NormalTok"/>
        </w:rPr>
        <w:t xml:space="preserve"> </w:t>
      </w:r>
      <w:r>
        <w:rPr>
          <w:rStyle w:val="KeywordTok"/>
        </w:rPr>
        <w:t xml:space="preserve">median</w:t>
      </w:r>
      <w:r>
        <w:rPr>
          <w:rStyle w:val="NormalTok"/>
        </w:rPr>
        <w:t xml:space="preserve">(x</w:t>
      </w:r>
      <w:r>
        <w:rPr>
          <w:rStyle w:val="OperatorTok"/>
        </w:rPr>
        <w:t xml:space="preserve">$</w:t>
      </w:r>
      <w:r>
        <w:rPr>
          <w:rStyle w:val="NormalTok"/>
        </w:rPr>
        <w:t xml:space="preserve">SERO.LOWER),</w:t>
      </w:r>
      <w:r>
        <w:br/>
      </w:r>
      <w:r>
        <w:rPr>
          <w:rStyle w:val="NormalTok"/>
        </w:rPr>
        <w:t xml:space="preserve">                             </w:t>
      </w:r>
      <w:r>
        <w:rPr>
          <w:rStyle w:val="DataTypeTok"/>
        </w:rPr>
        <w:t xml:space="preserve">sero.med =</w:t>
      </w:r>
      <w:r>
        <w:rPr>
          <w:rStyle w:val="NormalTok"/>
        </w:rPr>
        <w:t xml:space="preserve"> </w:t>
      </w:r>
      <w:r>
        <w:rPr>
          <w:rStyle w:val="KeywordTok"/>
        </w:rPr>
        <w:t xml:space="preserve">quantile</w:t>
      </w:r>
      <w:r>
        <w:rPr>
          <w:rStyle w:val="NormalTok"/>
        </w:rPr>
        <w:t xml:space="preserve">(x</w:t>
      </w:r>
      <w:r>
        <w:rPr>
          <w:rStyle w:val="OperatorTok"/>
        </w:rPr>
        <w:t xml:space="preserve">$</w:t>
      </w:r>
      <w:r>
        <w:rPr>
          <w:rStyle w:val="NormalTok"/>
        </w:rPr>
        <w:t xml:space="preserve">SEROPOSITIVE, </w:t>
      </w:r>
      <w:r>
        <w:rPr>
          <w:rStyle w:val="FloatTok"/>
        </w:rPr>
        <w:t xml:space="preserve">.5</w:t>
      </w:r>
      <w:r>
        <w:rPr>
          <w:rStyle w:val="NormalTok"/>
        </w:rPr>
        <w:t xml:space="preserve">),</w:t>
      </w:r>
      <w:r>
        <w:br/>
      </w:r>
      <w:r>
        <w:rPr>
          <w:rStyle w:val="NormalTok"/>
        </w:rPr>
        <w:t xml:space="preserve">                             </w:t>
      </w:r>
      <w:r>
        <w:rPr>
          <w:rStyle w:val="DataTypeTok"/>
        </w:rPr>
        <w:t xml:space="preserve">sero.lo =</w:t>
      </w:r>
      <w:r>
        <w:rPr>
          <w:rStyle w:val="NormalTok"/>
        </w:rPr>
        <w:t xml:space="preserve"> </w:t>
      </w:r>
      <w:r>
        <w:rPr>
          <w:rStyle w:val="KeywordTok"/>
        </w:rPr>
        <w:t xml:space="preserve">quantile</w:t>
      </w:r>
      <w:r>
        <w:rPr>
          <w:rStyle w:val="NormalTok"/>
        </w:rPr>
        <w:t xml:space="preserve">(x</w:t>
      </w:r>
      <w:r>
        <w:rPr>
          <w:rStyle w:val="OperatorTok"/>
        </w:rPr>
        <w:t xml:space="preserve">$</w:t>
      </w:r>
      <w:r>
        <w:rPr>
          <w:rStyle w:val="NormalTok"/>
        </w:rPr>
        <w:t xml:space="preserve">SEROPOSITIVE, </w:t>
      </w:r>
      <w:r>
        <w:rPr>
          <w:rStyle w:val="FloatTok"/>
        </w:rPr>
        <w:t xml:space="preserve">.025</w:t>
      </w:r>
      <w:r>
        <w:rPr>
          <w:rStyle w:val="NormalTok"/>
        </w:rPr>
        <w:t xml:space="preserve">),</w:t>
      </w:r>
      <w:r>
        <w:br/>
      </w:r>
      <w:r>
        <w:rPr>
          <w:rStyle w:val="NormalTok"/>
        </w:rPr>
        <w:t xml:space="preserve">                             </w:t>
      </w:r>
      <w:r>
        <w:rPr>
          <w:rStyle w:val="DataTypeTok"/>
        </w:rPr>
        <w:t xml:space="preserve">sero.hi =</w:t>
      </w:r>
      <w:r>
        <w:rPr>
          <w:rStyle w:val="NormalTok"/>
        </w:rPr>
        <w:t xml:space="preserve"> </w:t>
      </w:r>
      <w:r>
        <w:rPr>
          <w:rStyle w:val="KeywordTok"/>
        </w:rPr>
        <w:t xml:space="preserve">quantile</w:t>
      </w:r>
      <w:r>
        <w:rPr>
          <w:rStyle w:val="NormalTok"/>
        </w:rPr>
        <w:t xml:space="preserve">(x</w:t>
      </w:r>
      <w:r>
        <w:rPr>
          <w:rStyle w:val="OperatorTok"/>
        </w:rPr>
        <w:t xml:space="preserve">$</w:t>
      </w:r>
      <w:r>
        <w:rPr>
          <w:rStyle w:val="NormalTok"/>
        </w:rPr>
        <w:t xml:space="preserve">SEROPOSITIVE, </w:t>
      </w:r>
      <w:r>
        <w:rPr>
          <w:rStyle w:val="FloatTok"/>
        </w:rPr>
        <w:t xml:space="preserve">.975</w:t>
      </w:r>
      <w:r>
        <w:rPr>
          <w:rStyle w:val="NormalTok"/>
        </w:rPr>
        <w:t xml:space="preserve">),</w:t>
      </w:r>
      <w:r>
        <w:br/>
      </w:r>
      <w:r>
        <w:rPr>
          <w:rStyle w:val="NormalTok"/>
        </w:rPr>
        <w:t xml:space="preserve">                             </w:t>
      </w:r>
      <w:r>
        <w:rPr>
          <w:rStyle w:val="DataTypeTok"/>
        </w:rPr>
        <w:t xml:space="preserve">cum.med =</w:t>
      </w:r>
      <w:r>
        <w:rPr>
          <w:rStyle w:val="NormalTok"/>
        </w:rPr>
        <w:t xml:space="preserve"> </w:t>
      </w:r>
      <w:r>
        <w:rPr>
          <w:rStyle w:val="KeywordTok"/>
        </w:rPr>
        <w:t xml:space="preserve">quantile</w:t>
      </w:r>
      <w:r>
        <w:rPr>
          <w:rStyle w:val="NormalTok"/>
        </w:rPr>
        <w:t xml:space="preserve">(x</w:t>
      </w:r>
      <w:r>
        <w:rPr>
          <w:rStyle w:val="OperatorTok"/>
        </w:rPr>
        <w:t xml:space="preserve">$</w:t>
      </w:r>
      <w:r>
        <w:rPr>
          <w:rStyle w:val="NormalTok"/>
        </w:rPr>
        <w:t xml:space="preserve">CUMINC, </w:t>
      </w:r>
      <w:r>
        <w:rPr>
          <w:rStyle w:val="FloatTok"/>
        </w:rPr>
        <w:t xml:space="preserve">.5</w:t>
      </w:r>
      <w:r>
        <w:rPr>
          <w:rStyle w:val="NormalTok"/>
        </w:rPr>
        <w:t xml:space="preserve">),</w:t>
      </w:r>
      <w:r>
        <w:br/>
      </w:r>
      <w:r>
        <w:rPr>
          <w:rStyle w:val="NormalTok"/>
        </w:rPr>
        <w:t xml:space="preserve">                             </w:t>
      </w:r>
      <w:r>
        <w:rPr>
          <w:rStyle w:val="DataTypeTok"/>
        </w:rPr>
        <w:t xml:space="preserve">cum.lo =</w:t>
      </w:r>
      <w:r>
        <w:rPr>
          <w:rStyle w:val="NormalTok"/>
        </w:rPr>
        <w:t xml:space="preserve"> </w:t>
      </w:r>
      <w:r>
        <w:rPr>
          <w:rStyle w:val="KeywordTok"/>
        </w:rPr>
        <w:t xml:space="preserve">quantile</w:t>
      </w:r>
      <w:r>
        <w:rPr>
          <w:rStyle w:val="NormalTok"/>
        </w:rPr>
        <w:t xml:space="preserve">(x</w:t>
      </w:r>
      <w:r>
        <w:rPr>
          <w:rStyle w:val="OperatorTok"/>
        </w:rPr>
        <w:t xml:space="preserve">$</w:t>
      </w:r>
      <w:r>
        <w:rPr>
          <w:rStyle w:val="NormalTok"/>
        </w:rPr>
        <w:t xml:space="preserve">CUMINC, </w:t>
      </w:r>
      <w:r>
        <w:rPr>
          <w:rStyle w:val="FloatTok"/>
        </w:rPr>
        <w:t xml:space="preserve">.025</w:t>
      </w:r>
      <w:r>
        <w:rPr>
          <w:rStyle w:val="NormalTok"/>
        </w:rPr>
        <w:t xml:space="preserve">),</w:t>
      </w:r>
      <w:r>
        <w:br/>
      </w:r>
      <w:r>
        <w:rPr>
          <w:rStyle w:val="NormalTok"/>
        </w:rPr>
        <w:t xml:space="preserve">                             </w:t>
      </w:r>
      <w:r>
        <w:rPr>
          <w:rStyle w:val="DataTypeTok"/>
        </w:rPr>
        <w:t xml:space="preserve">cum.hi =</w:t>
      </w:r>
      <w:r>
        <w:rPr>
          <w:rStyle w:val="NormalTok"/>
        </w:rPr>
        <w:t xml:space="preserve"> </w:t>
      </w:r>
      <w:r>
        <w:rPr>
          <w:rStyle w:val="KeywordTok"/>
        </w:rPr>
        <w:t xml:space="preserve">quantile</w:t>
      </w:r>
      <w:r>
        <w:rPr>
          <w:rStyle w:val="NormalTok"/>
        </w:rPr>
        <w:t xml:space="preserve">(x</w:t>
      </w:r>
      <w:r>
        <w:rPr>
          <w:rStyle w:val="OperatorTok"/>
        </w:rPr>
        <w:t xml:space="preserve">$</w:t>
      </w:r>
      <w:r>
        <w:rPr>
          <w:rStyle w:val="NormalTok"/>
        </w:rPr>
        <w:t xml:space="preserve">CUMINC, </w:t>
      </w:r>
      <w:r>
        <w:rPr>
          <w:rStyle w:val="FloatTok"/>
        </w:rPr>
        <w:t xml:space="preserve">.975</w:t>
      </w:r>
      <w:r>
        <w:rPr>
          <w:rStyle w:val="NormalTok"/>
        </w:rPr>
        <w:t xml:space="preserve">))</w:t>
      </w:r>
      <w:r>
        <w:br/>
      </w:r>
      <w:r>
        <w:rPr>
          <w:rStyle w:val="NormalTok"/>
        </w:rPr>
        <w:t xml:space="preserve">                         })</w:t>
      </w:r>
      <w:r>
        <w:br/>
      </w:r>
      <w:r>
        <w:br/>
      </w:r>
      <w:r>
        <w:rPr>
          <w:rStyle w:val="KeywordTok"/>
        </w:rPr>
        <w:t xml:space="preserve">plot.sero</w:t>
      </w:r>
      <w:r>
        <w:rPr>
          <w:rStyle w:val="NormalTok"/>
        </w:rPr>
        <w:t xml:space="preserve">(collapse.by.week.refit)</w:t>
      </w:r>
    </w:p>
    <w:p>
      <w:pPr>
        <w:pStyle w:val="FirstParagraph"/>
      </w:pPr>
      <w:r>
        <w:drawing>
          <wp:inline>
            <wp:extent cx="4620126" cy="3696101"/>
            <wp:effectExtent b="0" l="0" r="0" t="0"/>
            <wp:docPr descr="" title="" id="1" name="Picture"/>
            <a:graphic>
              <a:graphicData uri="http://schemas.openxmlformats.org/drawingml/2006/picture">
                <pic:pic>
                  <pic:nvPicPr>
                    <pic:cNvPr descr="CDC_Sero_Prevalence_Comparison_files/figure-docx/refit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DC_Sero_Prevalence_Comparison_files/figure-docx/decayposterior-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DC_Sero_Prevalence_Comparison_files/figure-docx/severeposterior-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r>
      <w:r>
        <w:br/>
      </w:r>
      <w:r>
        <w:rPr>
          <w:rStyle w:val="KeywordTok"/>
        </w:rPr>
        <w:t xml:space="preserve">histcurve</w:t>
      </w:r>
      <w:r>
        <w:rPr>
          <w:rStyle w:val="NormalTok"/>
        </w:rPr>
        <w:t xml:space="preserve">(out.MCMC</w:t>
      </w:r>
      <w:r>
        <w:rPr>
          <w:rStyle w:val="OperatorTok"/>
        </w:rPr>
        <w:t xml:space="preserve">$</w:t>
      </w:r>
      <w:r>
        <w:rPr>
          <w:rStyle w:val="NormalTok"/>
        </w:rPr>
        <w:t xml:space="preserve">samples[samples.to.use,</w:t>
      </w:r>
      <w:r>
        <w:rPr>
          <w:rStyle w:val="DecValTok"/>
        </w:rPr>
        <w:t xml:space="preserve">7</w:t>
      </w:r>
      <w:r>
        <w:rPr>
          <w:rStyle w:val="NormalTok"/>
        </w:rPr>
        <w:t xml:space="preserve">], </w:t>
      </w:r>
      <w:r>
        <w:br/>
      </w:r>
      <w:r>
        <w:rPr>
          <w:rStyle w:val="NormalTok"/>
        </w:rPr>
        <w:t xml:space="preserve">          </w:t>
      </w:r>
      <w:r>
        <w:rPr>
          <w:rStyle w:val="ControlFlowTok"/>
        </w:rPr>
        <w:t xml:space="preserve">function</w:t>
      </w:r>
      <w:r>
        <w:rPr>
          <w:rStyle w:val="NormalTok"/>
        </w:rPr>
        <w:t xml:space="preserve">(y){</w:t>
      </w:r>
      <w:r>
        <w:br/>
      </w:r>
      <w:r>
        <w:rPr>
          <w:rStyle w:val="NormalTok"/>
        </w:rPr>
        <w:t xml:space="preserve">              </w:t>
      </w:r>
      <w:r>
        <w:rPr>
          <w:rStyle w:val="KeywordTok"/>
        </w:rPr>
        <w:t xml:space="preserve">dnorm</w:t>
      </w:r>
      <w:r>
        <w:rPr>
          <w:rStyle w:val="NormalTok"/>
        </w:rPr>
        <w:t xml:space="preserve">(</w:t>
      </w:r>
      <w:r>
        <w:rPr>
          <w:rStyle w:val="OperatorTok"/>
        </w:rPr>
        <w:t xml:space="preserve">-</w:t>
      </w:r>
      <w:r>
        <w:rPr>
          <w:rStyle w:val="NormalTok"/>
        </w:rPr>
        <w:t xml:space="preserve">y, </w:t>
      </w:r>
      <w:r>
        <w:rPr>
          <w:rStyle w:val="DataTypeTok"/>
        </w:rPr>
        <w:t xml:space="preserve">mean =</w:t>
      </w:r>
      <w:r>
        <w:rPr>
          <w:rStyle w:val="NormalTok"/>
        </w:rPr>
        <w:t xml:space="preserve"> prior.symptoms</w:t>
      </w:r>
      <w:r>
        <w:rPr>
          <w:rStyle w:val="OperatorTok"/>
        </w:rPr>
        <w:t xml:space="preserve">$</w:t>
      </w:r>
      <w:r>
        <w:rPr>
          <w:rStyle w:val="NormalTok"/>
        </w:rPr>
        <w:t xml:space="preserve">mean.p[</w:t>
      </w:r>
      <w:r>
        <w:rPr>
          <w:rStyle w:val="DecValTok"/>
        </w:rPr>
        <w:t xml:space="preserve">1</w:t>
      </w:r>
      <w:r>
        <w:rPr>
          <w:rStyle w:val="NormalTok"/>
        </w:rPr>
        <w:t xml:space="preserve">], </w:t>
      </w:r>
      <w:r>
        <w:rPr>
          <w:rStyle w:val="DataTypeTok"/>
        </w:rPr>
        <w:t xml:space="preserve">sd =</w:t>
      </w:r>
      <w:r>
        <w:rPr>
          <w:rStyle w:val="NormalTok"/>
        </w:rPr>
        <w:t xml:space="preserve"> prior.symptoms</w:t>
      </w:r>
      <w:r>
        <w:rPr>
          <w:rStyle w:val="OperatorTok"/>
        </w:rPr>
        <w:t xml:space="preserve">$</w:t>
      </w:r>
      <w:r>
        <w:rPr>
          <w:rStyle w:val="NormalTok"/>
        </w:rPr>
        <w:t xml:space="preserve">se.p[</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function</w:t>
      </w:r>
      <w:r>
        <w:rPr>
          <w:rStyle w:val="NormalTok"/>
        </w:rPr>
        <w:t xml:space="preserve">(y){</w:t>
      </w:r>
      <w:r>
        <w:br/>
      </w:r>
      <w:r>
        <w:rPr>
          <w:rStyle w:val="NormalTok"/>
        </w:rPr>
        <w:t xml:space="preserve">              </w:t>
      </w:r>
      <w:r>
        <w:rPr>
          <w:rStyle w:val="OperatorTok"/>
        </w:rPr>
        <w:t xml:space="preserve">-</w:t>
      </w:r>
      <w:r>
        <w:rPr>
          <w:rStyle w:val="KeywordTok"/>
        </w:rPr>
        <w:t xml:space="preserve">logit</w:t>
      </w:r>
      <w:r>
        <w:rPr>
          <w:rStyle w:val="NormalTok"/>
        </w:rPr>
        <w:t xml:space="preserve">(y)</w:t>
      </w:r>
      <w:r>
        <w:br/>
      </w:r>
      <w:r>
        <w:rPr>
          <w:rStyle w:val="NormalTok"/>
        </w:rPr>
        <w:t xml:space="preserve">          },</w:t>
      </w:r>
      <w:r>
        <w:br/>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FloatTok"/>
        </w:rPr>
        <w:t xml:space="preserve">.20</w:t>
      </w:r>
      <w:r>
        <w:rPr>
          <w:rStyle w:val="NormalTok"/>
        </w:rPr>
        <w:t xml:space="preserve">, </w:t>
      </w:r>
      <w:r>
        <w:rPr>
          <w:rStyle w:val="FloatTok"/>
        </w:rPr>
        <w:t xml:space="preserve">.30</w:t>
      </w:r>
      <w:r>
        <w:rPr>
          <w:rStyle w:val="NormalTok"/>
        </w:rPr>
        <w:t xml:space="preserve">, </w:t>
      </w:r>
      <w:r>
        <w:rPr>
          <w:rStyle w:val="FloatTok"/>
        </w:rPr>
        <w:t xml:space="preserve">.40</w:t>
      </w:r>
      <w:r>
        <w:rPr>
          <w:rStyle w:val="NormalTok"/>
        </w:rPr>
        <w:t xml:space="preserve">, </w:t>
      </w:r>
      <w:r>
        <w:rPr>
          <w:rStyle w:val="FloatTok"/>
        </w:rPr>
        <w:t xml:space="preserve">.50</w:t>
      </w:r>
      <w:r>
        <w:rPr>
          <w:rStyle w:val="NormalTok"/>
        </w:rPr>
        <w:t xml:space="preserve">, </w:t>
      </w:r>
      <w:r>
        <w:rPr>
          <w:rStyle w:val="FloatTok"/>
        </w:rPr>
        <w:t xml:space="preserve">.60</w:t>
      </w:r>
      <w:r>
        <w:rPr>
          <w:rStyle w:val="NormalTok"/>
        </w:rPr>
        <w:t xml:space="preserve">, </w:t>
      </w:r>
      <w:r>
        <w:rPr>
          <w:rStyle w:val="FloatTok"/>
        </w:rPr>
        <w:t xml:space="preserve">.80</w:t>
      </w:r>
      <w:r>
        <w:rPr>
          <w:rStyle w:val="NormalTok"/>
        </w:rPr>
        <w:t xml:space="preserve">, </w:t>
      </w:r>
      <w:r>
        <w:rPr>
          <w:rStyle w:val="FloatTok"/>
        </w:rPr>
        <w:t xml:space="preserve">.90</w:t>
      </w:r>
      <w:r>
        <w:rPr>
          <w:rStyle w:val="NormalTok"/>
        </w:rPr>
        <w:t xml:space="preserve">),</w:t>
      </w:r>
      <w:r>
        <w:br/>
      </w:r>
      <w:r>
        <w:rPr>
          <w:rStyle w:val="NormalTok"/>
        </w:rPr>
        <w:t xml:space="preserve">  </w:t>
      </w:r>
      <w:r>
        <w:rPr>
          <w:rStyle w:val="DataTypeTok"/>
        </w:rPr>
        <w:t xml:space="preserve">col =</w:t>
      </w:r>
      <w:r>
        <w:rPr>
          <w:rStyle w:val="NormalTok"/>
        </w:rPr>
        <w:t xml:space="preserve"> col.list[</w:t>
      </w:r>
      <w:r>
        <w:rPr>
          <w:rStyle w:val="DecValTok"/>
        </w:rPr>
        <w:t xml:space="preserve">1</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"0-17"</w:t>
      </w:r>
      <w:r>
        <w:rPr>
          <w:rStyle w:val="NormalTok"/>
        </w:rPr>
        <w:t xml:space="preserve">)</w:t>
      </w:r>
      <w:r>
        <w:br/>
      </w:r>
      <w:r>
        <w:br/>
      </w:r>
      <w:r>
        <w:rPr>
          <w:rStyle w:val="KeywordTok"/>
        </w:rPr>
        <w:t xml:space="preserve">histcurve</w:t>
      </w:r>
      <w:r>
        <w:rPr>
          <w:rStyle w:val="NormalTok"/>
        </w:rPr>
        <w:t xml:space="preserve">(out.MCMC</w:t>
      </w:r>
      <w:r>
        <w:rPr>
          <w:rStyle w:val="OperatorTok"/>
        </w:rPr>
        <w:t xml:space="preserve">$</w:t>
      </w:r>
      <w:r>
        <w:rPr>
          <w:rStyle w:val="NormalTok"/>
        </w:rPr>
        <w:t xml:space="preserve">samples[samples.to.use,</w:t>
      </w:r>
      <w:r>
        <w:rPr>
          <w:rStyle w:val="DecValTok"/>
        </w:rPr>
        <w:t xml:space="preserve">8</w:t>
      </w:r>
      <w:r>
        <w:rPr>
          <w:rStyle w:val="NormalTok"/>
        </w:rPr>
        <w:t xml:space="preserve">], </w:t>
      </w:r>
      <w:r>
        <w:br/>
      </w:r>
      <w:r>
        <w:rPr>
          <w:rStyle w:val="NormalTok"/>
        </w:rPr>
        <w:t xml:space="preserve">          </w:t>
      </w:r>
      <w:r>
        <w:rPr>
          <w:rStyle w:val="ControlFlowTok"/>
        </w:rPr>
        <w:t xml:space="preserve">function</w:t>
      </w:r>
      <w:r>
        <w:rPr>
          <w:rStyle w:val="NormalTok"/>
        </w:rPr>
        <w:t xml:space="preserve">(y){</w:t>
      </w:r>
      <w:r>
        <w:br/>
      </w:r>
      <w:r>
        <w:rPr>
          <w:rStyle w:val="NormalTok"/>
        </w:rPr>
        <w:t xml:space="preserve">            </w:t>
      </w:r>
      <w:r>
        <w:rPr>
          <w:rStyle w:val="KeywordTok"/>
        </w:rPr>
        <w:t xml:space="preserve">dnorm</w:t>
      </w:r>
      <w:r>
        <w:rPr>
          <w:rStyle w:val="NormalTok"/>
        </w:rPr>
        <w:t xml:space="preserve">(</w:t>
      </w:r>
      <w:r>
        <w:rPr>
          <w:rStyle w:val="OperatorTok"/>
        </w:rPr>
        <w:t xml:space="preserve">-</w:t>
      </w:r>
      <w:r>
        <w:rPr>
          <w:rStyle w:val="NormalTok"/>
        </w:rPr>
        <w:t xml:space="preserve">y, </w:t>
      </w:r>
      <w:r>
        <w:rPr>
          <w:rStyle w:val="DataTypeTok"/>
        </w:rPr>
        <w:t xml:space="preserve">mean =</w:t>
      </w:r>
      <w:r>
        <w:rPr>
          <w:rStyle w:val="NormalTok"/>
        </w:rPr>
        <w:t xml:space="preserve"> prior.symptoms</w:t>
      </w:r>
      <w:r>
        <w:rPr>
          <w:rStyle w:val="OperatorTok"/>
        </w:rPr>
        <w:t xml:space="preserve">$</w:t>
      </w:r>
      <w:r>
        <w:rPr>
          <w:rStyle w:val="NormalTok"/>
        </w:rPr>
        <w:t xml:space="preserve">mean.p[</w:t>
      </w:r>
      <w:r>
        <w:rPr>
          <w:rStyle w:val="DecValTok"/>
        </w:rPr>
        <w:t xml:space="preserve">2</w:t>
      </w:r>
      <w:r>
        <w:rPr>
          <w:rStyle w:val="NormalTok"/>
        </w:rPr>
        <w:t xml:space="preserve">], </w:t>
      </w:r>
      <w:r>
        <w:rPr>
          <w:rStyle w:val="DataTypeTok"/>
        </w:rPr>
        <w:t xml:space="preserve">sd =</w:t>
      </w:r>
      <w:r>
        <w:rPr>
          <w:rStyle w:val="NormalTok"/>
        </w:rPr>
        <w:t xml:space="preserve"> prior.symptoms</w:t>
      </w:r>
      <w:r>
        <w:rPr>
          <w:rStyle w:val="OperatorTok"/>
        </w:rPr>
        <w:t xml:space="preserve">$</w:t>
      </w:r>
      <w:r>
        <w:rPr>
          <w:rStyle w:val="NormalTok"/>
        </w:rPr>
        <w:t xml:space="preserve">se.p[</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function</w:t>
      </w:r>
      <w:r>
        <w:rPr>
          <w:rStyle w:val="NormalTok"/>
        </w:rPr>
        <w:t xml:space="preserve">(y){</w:t>
      </w:r>
      <w:r>
        <w:br/>
      </w:r>
      <w:r>
        <w:rPr>
          <w:rStyle w:val="NormalTok"/>
        </w:rPr>
        <w:t xml:space="preserve">              </w:t>
      </w:r>
      <w:r>
        <w:rPr>
          <w:rStyle w:val="OperatorTok"/>
        </w:rPr>
        <w:t xml:space="preserve">-</w:t>
      </w:r>
      <w:r>
        <w:rPr>
          <w:rStyle w:val="KeywordTok"/>
        </w:rPr>
        <w:t xml:space="preserve">logit</w:t>
      </w:r>
      <w:r>
        <w:rPr>
          <w:rStyle w:val="NormalTok"/>
        </w:rPr>
        <w:t xml:space="preserve">(y)</w:t>
      </w:r>
      <w:r>
        <w:br/>
      </w:r>
      <w:r>
        <w:rPr>
          <w:rStyle w:val="NormalTok"/>
        </w:rPr>
        <w:t xml:space="preserve">          },</w:t>
      </w:r>
      <w:r>
        <w:br/>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FloatTok"/>
        </w:rPr>
        <w:t xml:space="preserve">.20</w:t>
      </w:r>
      <w:r>
        <w:rPr>
          <w:rStyle w:val="NormalTok"/>
        </w:rPr>
        <w:t xml:space="preserve">, </w:t>
      </w:r>
      <w:r>
        <w:rPr>
          <w:rStyle w:val="FloatTok"/>
        </w:rPr>
        <w:t xml:space="preserve">.30</w:t>
      </w:r>
      <w:r>
        <w:rPr>
          <w:rStyle w:val="NormalTok"/>
        </w:rPr>
        <w:t xml:space="preserve">, </w:t>
      </w:r>
      <w:r>
        <w:rPr>
          <w:rStyle w:val="FloatTok"/>
        </w:rPr>
        <w:t xml:space="preserve">.40</w:t>
      </w:r>
      <w:r>
        <w:rPr>
          <w:rStyle w:val="NormalTok"/>
        </w:rPr>
        <w:t xml:space="preserve">, </w:t>
      </w:r>
      <w:r>
        <w:rPr>
          <w:rStyle w:val="FloatTok"/>
        </w:rPr>
        <w:t xml:space="preserve">.50</w:t>
      </w:r>
      <w:r>
        <w:rPr>
          <w:rStyle w:val="NormalTok"/>
        </w:rPr>
        <w:t xml:space="preserve">, </w:t>
      </w:r>
      <w:r>
        <w:rPr>
          <w:rStyle w:val="FloatTok"/>
        </w:rPr>
        <w:t xml:space="preserve">.60</w:t>
      </w:r>
      <w:r>
        <w:rPr>
          <w:rStyle w:val="NormalTok"/>
        </w:rPr>
        <w:t xml:space="preserve">, </w:t>
      </w:r>
      <w:r>
        <w:rPr>
          <w:rStyle w:val="FloatTok"/>
        </w:rPr>
        <w:t xml:space="preserve">.80</w:t>
      </w:r>
      <w:r>
        <w:rPr>
          <w:rStyle w:val="NormalTok"/>
        </w:rPr>
        <w:t xml:space="preserve">, </w:t>
      </w:r>
      <w:r>
        <w:rPr>
          <w:rStyle w:val="FloatTok"/>
        </w:rPr>
        <w:t xml:space="preserve">.90</w:t>
      </w:r>
      <w:r>
        <w:rPr>
          <w:rStyle w:val="NormalTok"/>
        </w:rPr>
        <w:t xml:space="preserve">),</w:t>
      </w:r>
      <w:r>
        <w:br/>
      </w:r>
      <w:r>
        <w:rPr>
          <w:rStyle w:val="NormalTok"/>
        </w:rPr>
        <w:t xml:space="preserve">  </w:t>
      </w:r>
      <w:r>
        <w:rPr>
          <w:rStyle w:val="DataTypeTok"/>
        </w:rPr>
        <w:t xml:space="preserve">col =</w:t>
      </w:r>
      <w:r>
        <w:rPr>
          <w:rStyle w:val="NormalTok"/>
        </w:rPr>
        <w:t xml:space="preserve"> col.list[</w:t>
      </w:r>
      <w:r>
        <w:rPr>
          <w:rStyle w:val="DecValTok"/>
        </w:rPr>
        <w:t xml:space="preserve">2</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"18-49"</w:t>
      </w:r>
      <w:r>
        <w:rPr>
          <w:rStyle w:val="NormalTok"/>
        </w:rPr>
        <w:t xml:space="preserve">)</w:t>
      </w:r>
      <w:r>
        <w:br/>
      </w:r>
      <w:r>
        <w:br/>
      </w:r>
      <w:r>
        <w:rPr>
          <w:rStyle w:val="KeywordTok"/>
        </w:rPr>
        <w:t xml:space="preserve">histcurve</w:t>
      </w:r>
      <w:r>
        <w:rPr>
          <w:rStyle w:val="NormalTok"/>
        </w:rPr>
        <w:t xml:space="preserve">(out.MCMC</w:t>
      </w:r>
      <w:r>
        <w:rPr>
          <w:rStyle w:val="OperatorTok"/>
        </w:rPr>
        <w:t xml:space="preserve">$</w:t>
      </w:r>
      <w:r>
        <w:rPr>
          <w:rStyle w:val="NormalTok"/>
        </w:rPr>
        <w:t xml:space="preserve">samples[samples.to.use,</w:t>
      </w:r>
      <w:r>
        <w:rPr>
          <w:rStyle w:val="DecValTok"/>
        </w:rPr>
        <w:t xml:space="preserve">9</w:t>
      </w:r>
      <w:r>
        <w:rPr>
          <w:rStyle w:val="NormalTok"/>
        </w:rPr>
        <w:t xml:space="preserve">], </w:t>
      </w:r>
      <w:r>
        <w:br/>
      </w:r>
      <w:r>
        <w:rPr>
          <w:rStyle w:val="NormalTok"/>
        </w:rPr>
        <w:t xml:space="preserve">          </w:t>
      </w:r>
      <w:r>
        <w:rPr>
          <w:rStyle w:val="ControlFlowTok"/>
        </w:rPr>
        <w:t xml:space="preserve">function</w:t>
      </w:r>
      <w:r>
        <w:rPr>
          <w:rStyle w:val="NormalTok"/>
        </w:rPr>
        <w:t xml:space="preserve">(y){</w:t>
      </w:r>
      <w:r>
        <w:br/>
      </w:r>
      <w:r>
        <w:rPr>
          <w:rStyle w:val="NormalTok"/>
        </w:rPr>
        <w:t xml:space="preserve">            </w:t>
      </w:r>
      <w:r>
        <w:rPr>
          <w:rStyle w:val="KeywordTok"/>
        </w:rPr>
        <w:t xml:space="preserve">dnorm</w:t>
      </w:r>
      <w:r>
        <w:rPr>
          <w:rStyle w:val="NormalTok"/>
        </w:rPr>
        <w:t xml:space="preserve">(</w:t>
      </w:r>
      <w:r>
        <w:rPr>
          <w:rStyle w:val="OperatorTok"/>
        </w:rPr>
        <w:t xml:space="preserve">-</w:t>
      </w:r>
      <w:r>
        <w:rPr>
          <w:rStyle w:val="NormalTok"/>
        </w:rPr>
        <w:t xml:space="preserve">y, </w:t>
      </w:r>
      <w:r>
        <w:rPr>
          <w:rStyle w:val="DataTypeTok"/>
        </w:rPr>
        <w:t xml:space="preserve">mean =</w:t>
      </w:r>
      <w:r>
        <w:rPr>
          <w:rStyle w:val="NormalTok"/>
        </w:rPr>
        <w:t xml:space="preserve"> prior.symptoms</w:t>
      </w:r>
      <w:r>
        <w:rPr>
          <w:rStyle w:val="OperatorTok"/>
        </w:rPr>
        <w:t xml:space="preserve">$</w:t>
      </w:r>
      <w:r>
        <w:rPr>
          <w:rStyle w:val="NormalTok"/>
        </w:rPr>
        <w:t xml:space="preserve">mean.p[</w:t>
      </w:r>
      <w:r>
        <w:rPr>
          <w:rStyle w:val="DecValTok"/>
        </w:rPr>
        <w:t xml:space="preserve">3</w:t>
      </w:r>
      <w:r>
        <w:rPr>
          <w:rStyle w:val="NormalTok"/>
        </w:rPr>
        <w:t xml:space="preserve">], </w:t>
      </w:r>
      <w:r>
        <w:rPr>
          <w:rStyle w:val="DataTypeTok"/>
        </w:rPr>
        <w:t xml:space="preserve">sd =</w:t>
      </w:r>
      <w:r>
        <w:rPr>
          <w:rStyle w:val="NormalTok"/>
        </w:rPr>
        <w:t xml:space="preserve"> prior.symptoms</w:t>
      </w:r>
      <w:r>
        <w:rPr>
          <w:rStyle w:val="OperatorTok"/>
        </w:rPr>
        <w:t xml:space="preserve">$</w:t>
      </w:r>
      <w:r>
        <w:rPr>
          <w:rStyle w:val="NormalTok"/>
        </w:rPr>
        <w:t xml:space="preserve">se.p[</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ControlFlowTok"/>
        </w:rPr>
        <w:t xml:space="preserve">function</w:t>
      </w:r>
      <w:r>
        <w:rPr>
          <w:rStyle w:val="NormalTok"/>
        </w:rPr>
        <w:t xml:space="preserve">(y){</w:t>
      </w:r>
      <w:r>
        <w:br/>
      </w:r>
      <w:r>
        <w:rPr>
          <w:rStyle w:val="NormalTok"/>
        </w:rPr>
        <w:t xml:space="preserve">              </w:t>
      </w:r>
      <w:r>
        <w:rPr>
          <w:rStyle w:val="OperatorTok"/>
        </w:rPr>
        <w:t xml:space="preserve">-</w:t>
      </w:r>
      <w:r>
        <w:rPr>
          <w:rStyle w:val="KeywordTok"/>
        </w:rPr>
        <w:t xml:space="preserve">logit</w:t>
      </w:r>
      <w:r>
        <w:rPr>
          <w:rStyle w:val="NormalTok"/>
        </w:rPr>
        <w:t xml:space="preserve">(y)</w:t>
      </w:r>
      <w:r>
        <w:br/>
      </w:r>
      <w:r>
        <w:rPr>
          <w:rStyle w:val="NormalTok"/>
        </w:rPr>
        <w:t xml:space="preserve">          },</w:t>
      </w:r>
      <w:r>
        <w:br/>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FloatTok"/>
        </w:rPr>
        <w:t xml:space="preserve">.20</w:t>
      </w:r>
      <w:r>
        <w:rPr>
          <w:rStyle w:val="NormalTok"/>
        </w:rPr>
        <w:t xml:space="preserve">, </w:t>
      </w:r>
      <w:r>
        <w:rPr>
          <w:rStyle w:val="FloatTok"/>
        </w:rPr>
        <w:t xml:space="preserve">.30</w:t>
      </w:r>
      <w:r>
        <w:rPr>
          <w:rStyle w:val="NormalTok"/>
        </w:rPr>
        <w:t xml:space="preserve">, </w:t>
      </w:r>
      <w:r>
        <w:rPr>
          <w:rStyle w:val="FloatTok"/>
        </w:rPr>
        <w:t xml:space="preserve">.40</w:t>
      </w:r>
      <w:r>
        <w:rPr>
          <w:rStyle w:val="NormalTok"/>
        </w:rPr>
        <w:t xml:space="preserve">, </w:t>
      </w:r>
      <w:r>
        <w:rPr>
          <w:rStyle w:val="FloatTok"/>
        </w:rPr>
        <w:t xml:space="preserve">.50</w:t>
      </w:r>
      <w:r>
        <w:rPr>
          <w:rStyle w:val="NormalTok"/>
        </w:rPr>
        <w:t xml:space="preserve">, </w:t>
      </w:r>
      <w:r>
        <w:rPr>
          <w:rStyle w:val="FloatTok"/>
        </w:rPr>
        <w:t xml:space="preserve">.60</w:t>
      </w:r>
      <w:r>
        <w:rPr>
          <w:rStyle w:val="NormalTok"/>
        </w:rPr>
        <w:t xml:space="preserve">, </w:t>
      </w:r>
      <w:r>
        <w:rPr>
          <w:rStyle w:val="FloatTok"/>
        </w:rPr>
        <w:t xml:space="preserve">.80</w:t>
      </w:r>
      <w:r>
        <w:rPr>
          <w:rStyle w:val="NormalTok"/>
        </w:rPr>
        <w:t xml:space="preserve">, </w:t>
      </w:r>
      <w:r>
        <w:rPr>
          <w:rStyle w:val="FloatTok"/>
        </w:rPr>
        <w:t xml:space="preserve">.90</w:t>
      </w:r>
      <w:r>
        <w:rPr>
          <w:rStyle w:val="NormalTok"/>
        </w:rPr>
        <w:t xml:space="preserve">),</w:t>
      </w:r>
      <w:r>
        <w:br/>
      </w:r>
      <w:r>
        <w:rPr>
          <w:rStyle w:val="NormalTok"/>
        </w:rPr>
        <w:t xml:space="preserve">  </w:t>
      </w:r>
      <w:r>
        <w:rPr>
          <w:rStyle w:val="DataTypeTok"/>
        </w:rPr>
        <w:t xml:space="preserve">col =</w:t>
      </w:r>
      <w:r>
        <w:rPr>
          <w:rStyle w:val="NormalTok"/>
        </w:rPr>
        <w:t xml:space="preserve"> col.list[</w:t>
      </w:r>
      <w:r>
        <w:rPr>
          <w:rStyle w:val="DecValTok"/>
        </w:rPr>
        <w:t xml:space="preserve">3</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"50-64"</w:t>
      </w:r>
      <w:r>
        <w:rPr>
          <w:rStyle w:val="NormalTok"/>
        </w:rPr>
        <w:t xml:space="preserve">)</w:t>
      </w:r>
      <w:r>
        <w:br/>
      </w:r>
      <w:r>
        <w:br/>
      </w:r>
      <w:r>
        <w:rPr>
          <w:rStyle w:val="KeywordTok"/>
        </w:rPr>
        <w:t xml:space="preserve">histcurve</w:t>
      </w:r>
      <w:r>
        <w:rPr>
          <w:rStyle w:val="NormalTok"/>
        </w:rPr>
        <w:t xml:space="preserve">(out.MCMC</w:t>
      </w:r>
      <w:r>
        <w:rPr>
          <w:rStyle w:val="OperatorTok"/>
        </w:rPr>
        <w:t xml:space="preserve">$</w:t>
      </w:r>
      <w:r>
        <w:rPr>
          <w:rStyle w:val="NormalTok"/>
        </w:rPr>
        <w:t xml:space="preserve">samples[samples.to.use,</w:t>
      </w:r>
      <w:r>
        <w:rPr>
          <w:rStyle w:val="DecValTok"/>
        </w:rPr>
        <w:t xml:space="preserve">10</w:t>
      </w:r>
      <w:r>
        <w:rPr>
          <w:rStyle w:val="NormalTok"/>
        </w:rPr>
        <w:t xml:space="preserve">], </w:t>
      </w:r>
      <w:r>
        <w:br/>
      </w:r>
      <w:r>
        <w:rPr>
          <w:rStyle w:val="NormalTok"/>
        </w:rPr>
        <w:t xml:space="preserve">          </w:t>
      </w:r>
      <w:r>
        <w:rPr>
          <w:rStyle w:val="ControlFlowTok"/>
        </w:rPr>
        <w:t xml:space="preserve">function</w:t>
      </w:r>
      <w:r>
        <w:rPr>
          <w:rStyle w:val="NormalTok"/>
        </w:rPr>
        <w:t xml:space="preserve">(y){</w:t>
      </w:r>
      <w:r>
        <w:br/>
      </w:r>
      <w:r>
        <w:rPr>
          <w:rStyle w:val="NormalTok"/>
        </w:rPr>
        <w:t xml:space="preserve">            </w:t>
      </w:r>
      <w:r>
        <w:rPr>
          <w:rStyle w:val="KeywordTok"/>
        </w:rPr>
        <w:t xml:space="preserve">dnorm</w:t>
      </w:r>
      <w:r>
        <w:rPr>
          <w:rStyle w:val="NormalTok"/>
        </w:rPr>
        <w:t xml:space="preserve">(</w:t>
      </w:r>
      <w:r>
        <w:rPr>
          <w:rStyle w:val="OperatorTok"/>
        </w:rPr>
        <w:t xml:space="preserve">-</w:t>
      </w:r>
      <w:r>
        <w:rPr>
          <w:rStyle w:val="NormalTok"/>
        </w:rPr>
        <w:t xml:space="preserve">y, </w:t>
      </w:r>
      <w:r>
        <w:rPr>
          <w:rStyle w:val="DataTypeTok"/>
        </w:rPr>
        <w:t xml:space="preserve">mean =</w:t>
      </w:r>
      <w:r>
        <w:rPr>
          <w:rStyle w:val="NormalTok"/>
        </w:rPr>
        <w:t xml:space="preserve"> prior.symptoms</w:t>
      </w:r>
      <w:r>
        <w:rPr>
          <w:rStyle w:val="OperatorTok"/>
        </w:rPr>
        <w:t xml:space="preserve">$</w:t>
      </w:r>
      <w:r>
        <w:rPr>
          <w:rStyle w:val="NormalTok"/>
        </w:rPr>
        <w:t xml:space="preserve">mean.p[</w:t>
      </w:r>
      <w:r>
        <w:rPr>
          <w:rStyle w:val="DecValTok"/>
        </w:rPr>
        <w:t xml:space="preserve">4</w:t>
      </w:r>
      <w:r>
        <w:rPr>
          <w:rStyle w:val="NormalTok"/>
        </w:rPr>
        <w:t xml:space="preserve">], </w:t>
      </w:r>
      <w:r>
        <w:rPr>
          <w:rStyle w:val="DataTypeTok"/>
        </w:rPr>
        <w:t xml:space="preserve">sd =</w:t>
      </w:r>
      <w:r>
        <w:rPr>
          <w:rStyle w:val="NormalTok"/>
        </w:rPr>
        <w:t xml:space="preserve"> prior.symptoms</w:t>
      </w:r>
      <w:r>
        <w:rPr>
          <w:rStyle w:val="OperatorTok"/>
        </w:rPr>
        <w:t xml:space="preserve">$</w:t>
      </w:r>
      <w:r>
        <w:rPr>
          <w:rStyle w:val="NormalTok"/>
        </w:rPr>
        <w:t xml:space="preserve">se.p[</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ControlFlowTok"/>
        </w:rPr>
        <w:t xml:space="preserve">function</w:t>
      </w:r>
      <w:r>
        <w:rPr>
          <w:rStyle w:val="NormalTok"/>
        </w:rPr>
        <w:t xml:space="preserve">(y){</w:t>
      </w:r>
      <w:r>
        <w:br/>
      </w:r>
      <w:r>
        <w:rPr>
          <w:rStyle w:val="NormalTok"/>
        </w:rPr>
        <w:t xml:space="preserve">              </w:t>
      </w:r>
      <w:r>
        <w:rPr>
          <w:rStyle w:val="OperatorTok"/>
        </w:rPr>
        <w:t xml:space="preserve">-</w:t>
      </w:r>
      <w:r>
        <w:rPr>
          <w:rStyle w:val="KeywordTok"/>
        </w:rPr>
        <w:t xml:space="preserve">logit</w:t>
      </w:r>
      <w:r>
        <w:rPr>
          <w:rStyle w:val="NormalTok"/>
        </w:rPr>
        <w:t xml:space="preserve">(y)</w:t>
      </w:r>
      <w:r>
        <w:br/>
      </w:r>
      <w:r>
        <w:rPr>
          <w:rStyle w:val="NormalTok"/>
        </w:rPr>
        <w:t xml:space="preserve">          },</w:t>
      </w:r>
      <w:r>
        <w:br/>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FloatTok"/>
        </w:rPr>
        <w:t xml:space="preserve">.20</w:t>
      </w:r>
      <w:r>
        <w:rPr>
          <w:rStyle w:val="NormalTok"/>
        </w:rPr>
        <w:t xml:space="preserve">, </w:t>
      </w:r>
      <w:r>
        <w:rPr>
          <w:rStyle w:val="FloatTok"/>
        </w:rPr>
        <w:t xml:space="preserve">.30</w:t>
      </w:r>
      <w:r>
        <w:rPr>
          <w:rStyle w:val="NormalTok"/>
        </w:rPr>
        <w:t xml:space="preserve">, </w:t>
      </w:r>
      <w:r>
        <w:rPr>
          <w:rStyle w:val="FloatTok"/>
        </w:rPr>
        <w:t xml:space="preserve">.40</w:t>
      </w:r>
      <w:r>
        <w:rPr>
          <w:rStyle w:val="NormalTok"/>
        </w:rPr>
        <w:t xml:space="preserve">, </w:t>
      </w:r>
      <w:r>
        <w:rPr>
          <w:rStyle w:val="FloatTok"/>
        </w:rPr>
        <w:t xml:space="preserve">.50</w:t>
      </w:r>
      <w:r>
        <w:rPr>
          <w:rStyle w:val="NormalTok"/>
        </w:rPr>
        <w:t xml:space="preserve">, </w:t>
      </w:r>
      <w:r>
        <w:rPr>
          <w:rStyle w:val="FloatTok"/>
        </w:rPr>
        <w:t xml:space="preserve">.60</w:t>
      </w:r>
      <w:r>
        <w:rPr>
          <w:rStyle w:val="NormalTok"/>
        </w:rPr>
        <w:t xml:space="preserve">, </w:t>
      </w:r>
      <w:r>
        <w:rPr>
          <w:rStyle w:val="FloatTok"/>
        </w:rPr>
        <w:t xml:space="preserve">.80</w:t>
      </w:r>
      <w:r>
        <w:rPr>
          <w:rStyle w:val="NormalTok"/>
        </w:rPr>
        <w:t xml:space="preserve">, </w:t>
      </w:r>
      <w:r>
        <w:rPr>
          <w:rStyle w:val="FloatTok"/>
        </w:rPr>
        <w:t xml:space="preserve">.90</w:t>
      </w:r>
      <w:r>
        <w:rPr>
          <w:rStyle w:val="NormalTok"/>
        </w:rPr>
        <w:t xml:space="preserve">),</w:t>
      </w:r>
      <w:r>
        <w:br/>
      </w:r>
      <w:r>
        <w:rPr>
          <w:rStyle w:val="NormalTok"/>
        </w:rPr>
        <w:t xml:space="preserve">  </w:t>
      </w:r>
      <w:r>
        <w:rPr>
          <w:rStyle w:val="DataTypeTok"/>
        </w:rPr>
        <w:t xml:space="preserve">col =</w:t>
      </w:r>
      <w:r>
        <w:rPr>
          <w:rStyle w:val="NormalTok"/>
        </w:rPr>
        <w:t xml:space="preserve"> col.list[</w:t>
      </w:r>
      <w:r>
        <w:rPr>
          <w:rStyle w:val="DecValTok"/>
        </w:rPr>
        <w:t xml:space="preserve">4</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DC_Sero_Prevalence_Comparison_files/figure-docx/symptomposterior-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DC_Sero_Prevalence_Comparison_files/figure-docx/twowayposterior-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Washington Sero-prevalence</dc:title>
  <dc:creator>Mia Moore</dc:creator>
  <cp:keywords/>
  <dcterms:created xsi:type="dcterms:W3CDTF">2021-07-19T23:29:51Z</dcterms:created>
  <dcterms:modified xsi:type="dcterms:W3CDTF">2021-07-19T23:29:51Z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4/19/2021</vt:lpwstr>
  </property>
  <property fmtid="{D5CDD505-2E9C-101B-9397-08002B2CF9AE}" pid="3" name="output">
    <vt:lpwstr/>
  </property>
</Properties>
</file>