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BC" w:rsidRPr="009056BC" w:rsidRDefault="009056BC" w:rsidP="009056BC">
      <w:pPr>
        <w:widowControl/>
        <w:shd w:val="clear" w:color="auto" w:fill="FFFFFF"/>
        <w:jc w:val="left"/>
        <w:rPr>
          <w:rFonts w:ascii="宋体" w:eastAsia="宋体" w:hAnsi="宋体" w:cs="宋体"/>
          <w:color w:val="000000"/>
          <w:kern w:val="0"/>
          <w:szCs w:val="21"/>
        </w:rPr>
      </w:pPr>
      <w:r w:rsidRPr="009056BC">
        <w:rPr>
          <w:rFonts w:ascii="宋体" w:eastAsia="宋体" w:hAnsi="宋体" w:cs="宋体" w:hint="eastAsia"/>
          <w:color w:val="000000"/>
          <w:kern w:val="0"/>
          <w:szCs w:val="21"/>
        </w:rPr>
        <w:t>2016清远国际马拉松赛已落下帷幕，有亮点也有吐槽，昨日，记者就市民和跑友比较关注的有关问题采访了组委会。</w:t>
      </w:r>
    </w:p>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t xml:space="preserve">　　12208是清马赛中接受医疗服务的总人次</w:t>
      </w:r>
    </w:p>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t xml:space="preserve">　　清马赛后，卫计部门公布的救治人数达到12208人次，市民和媒体对此非常关注。有外地媒体和市民认为有过半人因为参加清马而受伤被治疗。事实并非如此，组委会昨日澄清介绍，这个数字是在清马赛中接受医疗服务的总人次，包括进入医疗点与接受骑行医疗队服务的总人次，所有统计数字的单位都是“人次”而不是“人”。同时，也要向所有关心清马的市民朋友解释一下，在马拉松赛事中出现肌肉痉挛情况非常普遍，参赛选手在感觉到问题时，一般都会有意识地进入医疗站或是找到身边的医疗人员进行简单处理，然后继续比赛。</w:t>
      </w:r>
    </w:p>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t xml:space="preserve">　　全程马拉松女子清远市民组第一名蓝善萍在接受媒体回访时表示：她在比赛28公里处开始出现肌肉痉挛，此后的每个医疗点，她都进去接受了简单的医务处理，有十五六次之多，曾一度想放弃，但最终还是坚持下来了并成功获得冠军。组委会解释，类似这种情况在每个医疗点或每个选手身上都会出现，所以统计数是人次，是会出现重复统计的，不存在过半数参赛选手被治疗的情况。</w:t>
      </w:r>
    </w:p>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t xml:space="preserve">　　水果香皂酷似食物包装引发误会 确是我们工作的疏忽</w:t>
      </w:r>
    </w:p>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t xml:space="preserve">　　赛后不少选手把玩赛包里包装精美的香皂误食。组委会承认这是他们工作上的疏忽，本意是想让运动员舒舒服服洗个澡，而且完赛包里面最贵的就是这块进口香皂，但没想到由于工作不够仔细，部分香皂上没有贴上中文标识，给部分选手造成麻烦，以后会加强检查赞助商的产品，避免再发生这样的失误。</w:t>
      </w:r>
    </w:p>
    <w:tbl>
      <w:tblPr>
        <w:tblW w:w="0" w:type="auto"/>
        <w:jc w:val="center"/>
        <w:tblCellMar>
          <w:left w:w="0" w:type="dxa"/>
          <w:right w:w="0" w:type="dxa"/>
        </w:tblCellMar>
        <w:tblLook w:val="04A0" w:firstRow="1" w:lastRow="0" w:firstColumn="1" w:lastColumn="0" w:noHBand="0" w:noVBand="1"/>
      </w:tblPr>
      <w:tblGrid>
        <w:gridCol w:w="8306"/>
      </w:tblGrid>
      <w:tr w:rsidR="009056BC" w:rsidRPr="009056BC" w:rsidTr="009056BC">
        <w:trPr>
          <w:jc w:val="center"/>
        </w:trPr>
        <w:tc>
          <w:tcPr>
            <w:tcW w:w="0" w:type="auto"/>
            <w:hideMark/>
          </w:tcPr>
          <w:p w:rsidR="009056BC" w:rsidRPr="009056BC" w:rsidRDefault="009056BC" w:rsidP="009056BC">
            <w:pPr>
              <w:widowControl/>
              <w:jc w:val="center"/>
              <w:rPr>
                <w:rFonts w:ascii="宋体" w:eastAsia="宋体" w:hAnsi="宋体" w:cs="宋体" w:hint="eastAsia"/>
                <w:kern w:val="0"/>
                <w:sz w:val="24"/>
                <w:szCs w:val="24"/>
              </w:rPr>
            </w:pPr>
            <w:r w:rsidRPr="009056BC">
              <w:rPr>
                <w:rFonts w:ascii="宋体" w:eastAsia="宋体" w:hAnsi="宋体" w:cs="宋体"/>
                <w:noProof/>
                <w:kern w:val="0"/>
                <w:sz w:val="24"/>
                <w:szCs w:val="24"/>
              </w:rPr>
              <w:drawing>
                <wp:inline distT="0" distB="0" distL="0" distR="0">
                  <wp:extent cx="4140835" cy="3528060"/>
                  <wp:effectExtent l="0" t="0" r="0" b="0"/>
                  <wp:docPr id="2" name="图片 2" descr="http://photocdn.sohu.com/20160323/Img441754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cdn.sohu.com/20160323/Img44175486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835" cy="3528060"/>
                          </a:xfrm>
                          <a:prstGeom prst="rect">
                            <a:avLst/>
                          </a:prstGeom>
                          <a:noFill/>
                          <a:ln>
                            <a:noFill/>
                          </a:ln>
                        </pic:spPr>
                      </pic:pic>
                    </a:graphicData>
                  </a:graphic>
                </wp:inline>
              </w:drawing>
            </w:r>
          </w:p>
          <w:p w:rsidR="009056BC" w:rsidRPr="009056BC" w:rsidRDefault="009056BC" w:rsidP="009056BC">
            <w:pPr>
              <w:widowControl/>
              <w:spacing w:line="180" w:lineRule="atLeast"/>
              <w:jc w:val="center"/>
              <w:rPr>
                <w:rFonts w:ascii="宋体" w:eastAsia="宋体" w:hAnsi="宋体" w:cs="宋体"/>
                <w:color w:val="FFFFFF"/>
                <w:kern w:val="0"/>
                <w:sz w:val="17"/>
                <w:szCs w:val="17"/>
              </w:rPr>
            </w:pPr>
            <w:r w:rsidRPr="009056BC">
              <w:rPr>
                <w:rFonts w:ascii="宋体" w:eastAsia="宋体" w:hAnsi="宋体" w:cs="宋体" w:hint="eastAsia"/>
                <w:color w:val="FFFFFF"/>
                <w:kern w:val="0"/>
                <w:sz w:val="17"/>
                <w:szCs w:val="17"/>
              </w:rPr>
              <w:t>2</w:t>
            </w:r>
          </w:p>
        </w:tc>
      </w:tr>
      <w:tr w:rsidR="009056BC" w:rsidRPr="009056BC" w:rsidTr="009056BC">
        <w:trPr>
          <w:jc w:val="center"/>
        </w:trPr>
        <w:tc>
          <w:tcPr>
            <w:tcW w:w="0" w:type="auto"/>
            <w:hideMark/>
          </w:tcPr>
          <w:p w:rsidR="009056BC" w:rsidRPr="009056BC" w:rsidRDefault="009056BC" w:rsidP="009056BC">
            <w:pPr>
              <w:widowControl/>
              <w:jc w:val="center"/>
              <w:rPr>
                <w:rFonts w:ascii="宋体" w:eastAsia="宋体" w:hAnsi="宋体" w:cs="宋体" w:hint="eastAsia"/>
                <w:kern w:val="0"/>
                <w:sz w:val="24"/>
                <w:szCs w:val="24"/>
              </w:rPr>
            </w:pPr>
            <w:r w:rsidRPr="009056BC">
              <w:rPr>
                <w:rFonts w:ascii="宋体" w:eastAsia="宋体" w:hAnsi="宋体" w:cs="宋体"/>
                <w:noProof/>
                <w:kern w:val="0"/>
                <w:sz w:val="24"/>
                <w:szCs w:val="24"/>
              </w:rPr>
              <w:lastRenderedPageBreak/>
              <w:drawing>
                <wp:inline distT="0" distB="0" distL="0" distR="0">
                  <wp:extent cx="5546725" cy="6866890"/>
                  <wp:effectExtent l="0" t="0" r="0" b="0"/>
                  <wp:docPr id="1" name="图片 1" descr="http://photocdn.sohu.com/20160323/Img441754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cdn.sohu.com/20160323/Img44175487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6725" cy="6866890"/>
                          </a:xfrm>
                          <a:prstGeom prst="rect">
                            <a:avLst/>
                          </a:prstGeom>
                          <a:noFill/>
                          <a:ln>
                            <a:noFill/>
                          </a:ln>
                        </pic:spPr>
                      </pic:pic>
                    </a:graphicData>
                  </a:graphic>
                </wp:inline>
              </w:drawing>
            </w:r>
          </w:p>
          <w:p w:rsidR="009056BC" w:rsidRPr="009056BC" w:rsidRDefault="009056BC" w:rsidP="009056BC">
            <w:pPr>
              <w:widowControl/>
              <w:spacing w:line="180" w:lineRule="atLeast"/>
              <w:jc w:val="center"/>
              <w:rPr>
                <w:rFonts w:ascii="宋体" w:eastAsia="宋体" w:hAnsi="宋体" w:cs="宋体"/>
                <w:color w:val="FFFFFF"/>
                <w:kern w:val="0"/>
                <w:sz w:val="17"/>
                <w:szCs w:val="17"/>
              </w:rPr>
            </w:pPr>
            <w:r w:rsidRPr="009056BC">
              <w:rPr>
                <w:rFonts w:ascii="宋体" w:eastAsia="宋体" w:hAnsi="宋体" w:cs="宋体" w:hint="eastAsia"/>
                <w:color w:val="FFFFFF"/>
                <w:kern w:val="0"/>
                <w:sz w:val="17"/>
                <w:szCs w:val="17"/>
              </w:rPr>
              <w:t>2</w:t>
            </w:r>
          </w:p>
        </w:tc>
      </w:tr>
    </w:tbl>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t xml:space="preserve">　　而对众多跑友提出的补给还不够充足、这届比赛提供的保温毡没有上届的毛巾好用等问题，组委会也会认真考虑，在下届清远马拉松赛中不断改进。</w:t>
      </w:r>
    </w:p>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t xml:space="preserve">　　5名危重病人目前仍有一人留院观察</w:t>
      </w:r>
    </w:p>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t xml:space="preserve">　　在2016清远马拉松赛中入院治疗有17人，留院治疗的危重病人有5人，经过市人医和市中医院的全力抢救，目前情况已基本好转，除1位何姓跑友仍在人医普通病房接受观察治疗外，其他入院救治的跑友都已出院。昨日，1名在中医院留院治疗的危重病人在出院时告诉记者，明年要再战清马，并给他的主治医师献上了鲜花表达感谢。此前发生的微博事件，也经过组委会与当事人的沟通，取得了谅解。</w:t>
      </w:r>
    </w:p>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lastRenderedPageBreak/>
        <w:t xml:space="preserve">　　20日当天下午1点多，市领导和组委会主要人员就赶往医院看望了入院救治的病人，并要求医院尽全力救治，看护好病人。此后，每天都有组委会人员前往医院看望病人和家属。所有入院救治病人的医疗费用都由组委会垫付，稍后保险公司再进行赔付。</w:t>
      </w:r>
    </w:p>
    <w:p w:rsidR="009056BC" w:rsidRPr="009056BC" w:rsidRDefault="009056BC" w:rsidP="009056BC">
      <w:pPr>
        <w:widowControl/>
        <w:shd w:val="clear" w:color="auto" w:fill="FFFFFF"/>
        <w:jc w:val="left"/>
        <w:rPr>
          <w:rFonts w:ascii="宋体" w:eastAsia="宋体" w:hAnsi="宋体" w:cs="宋体" w:hint="eastAsia"/>
          <w:color w:val="000000"/>
          <w:kern w:val="0"/>
          <w:szCs w:val="21"/>
        </w:rPr>
      </w:pPr>
      <w:r w:rsidRPr="009056BC">
        <w:rPr>
          <w:rFonts w:ascii="宋体" w:eastAsia="宋体" w:hAnsi="宋体" w:cs="宋体" w:hint="eastAsia"/>
          <w:color w:val="000000"/>
          <w:kern w:val="0"/>
          <w:szCs w:val="21"/>
        </w:rPr>
        <w:t xml:space="preserve">　　另外，此次赛事设19个医疗服务站，出动了16辆救护车，28支骑行医疗队，共200名专业医护人员，403名由清远职业技术学院医护系学生组成的医疗志愿者，300名赛道服务志愿者，他们根据比赛特点分布在比赛路线上不同的地点，构成了一道强有力的安全保障防线。赛中出现了晕倒20人，也都被第一时间发现并有医务人员赶到现场，及时援救，保证了参赛选手的生命安全。</w:t>
      </w:r>
    </w:p>
    <w:p w:rsidR="000D016B" w:rsidRDefault="000D016B">
      <w:bookmarkStart w:id="0" w:name="_GoBack"/>
      <w:bookmarkEnd w:id="0"/>
    </w:p>
    <w:sectPr w:rsidR="000D0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0D"/>
    <w:rsid w:val="000D016B"/>
    <w:rsid w:val="0070450D"/>
    <w:rsid w:val="00905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63BD-6B19-46A4-9916-6C3BE041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6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007483">
      <w:bodyDiv w:val="1"/>
      <w:marLeft w:val="0"/>
      <w:marRight w:val="0"/>
      <w:marTop w:val="0"/>
      <w:marBottom w:val="0"/>
      <w:divBdr>
        <w:top w:val="none" w:sz="0" w:space="0" w:color="auto"/>
        <w:left w:val="none" w:sz="0" w:space="0" w:color="auto"/>
        <w:bottom w:val="none" w:sz="0" w:space="0" w:color="auto"/>
        <w:right w:val="none" w:sz="0" w:space="0" w:color="auto"/>
      </w:divBdr>
      <w:divsChild>
        <w:div w:id="1215893778">
          <w:marLeft w:val="0"/>
          <w:marRight w:val="0"/>
          <w:marTop w:val="225"/>
          <w:marBottom w:val="0"/>
          <w:divBdr>
            <w:top w:val="none" w:sz="0" w:space="0" w:color="auto"/>
            <w:left w:val="none" w:sz="0" w:space="0" w:color="auto"/>
            <w:bottom w:val="none" w:sz="0" w:space="0" w:color="auto"/>
            <w:right w:val="none" w:sz="0" w:space="0" w:color="auto"/>
          </w:divBdr>
          <w:divsChild>
            <w:div w:id="1483698523">
              <w:marLeft w:val="0"/>
              <w:marRight w:val="0"/>
              <w:marTop w:val="0"/>
              <w:marBottom w:val="0"/>
              <w:divBdr>
                <w:top w:val="none" w:sz="0" w:space="0" w:color="auto"/>
                <w:left w:val="none" w:sz="0" w:space="0" w:color="auto"/>
                <w:bottom w:val="none" w:sz="0" w:space="0" w:color="auto"/>
                <w:right w:val="none" w:sz="0" w:space="0" w:color="auto"/>
              </w:divBdr>
              <w:divsChild>
                <w:div w:id="21450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288">
          <w:marLeft w:val="0"/>
          <w:marRight w:val="0"/>
          <w:marTop w:val="0"/>
          <w:marBottom w:val="0"/>
          <w:divBdr>
            <w:top w:val="none" w:sz="0" w:space="0" w:color="auto"/>
            <w:left w:val="none" w:sz="0" w:space="0" w:color="auto"/>
            <w:bottom w:val="none" w:sz="0" w:space="0" w:color="auto"/>
            <w:right w:val="none" w:sz="0" w:space="0" w:color="auto"/>
          </w:divBdr>
          <w:divsChild>
            <w:div w:id="19982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Words>
  <Characters>1046</Characters>
  <Application>Microsoft Office Word</Application>
  <DocSecurity>0</DocSecurity>
  <Lines>8</Lines>
  <Paragraphs>2</Paragraphs>
  <ScaleCrop>false</ScaleCrop>
  <Company>china</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2017-10-24T00:01:00Z</dcterms:created>
  <dcterms:modified xsi:type="dcterms:W3CDTF">2017-10-24T00:01:00Z</dcterms:modified>
</cp:coreProperties>
</file>