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苹方-简" w:hAnsi="苹方-简" w:eastAsia="苹方-简" w:cs="PingFang SC Regular"/>
          <w:bCs/>
        </w:rPr>
      </w:pPr>
      <w:bookmarkStart w:id="2" w:name="_GoBack"/>
      <w:bookmarkEnd w:id="2"/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48"/>
          <w:szCs w:val="48"/>
        </w:rPr>
      </w:pPr>
    </w:p>
    <w:p>
      <w:pPr>
        <w:spacing w:line="440" w:lineRule="exact"/>
        <w:rPr>
          <w:rFonts w:hint="eastAsia" w:ascii="苹方-简" w:hAnsi="苹方-简" w:eastAsia="苹方-简" w:cs="PingFang SC Regular"/>
          <w:bCs/>
          <w:sz w:val="44"/>
          <w:szCs w:val="44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  <w:r>
        <w:rPr>
          <w:rFonts w:ascii="苹方-简" w:hAnsi="苹方-简" w:eastAsia="苹方-简" w:cs="PingFang SC Regular"/>
          <w:bCs/>
          <w:sz w:val="44"/>
          <w:szCs w:val="44"/>
        </w:rPr>
        <w:t>基于Docker的部署方法</w:t>
      </w: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</w:p>
    <w:p>
      <w:pPr>
        <w:spacing w:line="440" w:lineRule="exact"/>
        <w:jc w:val="center"/>
        <w:rPr>
          <w:rFonts w:hint="eastAsia" w:ascii="苹方-简" w:hAnsi="苹方-简" w:eastAsia="苹方-简" w:cs="PingFang SC Regular"/>
          <w:bCs/>
          <w:sz w:val="32"/>
          <w:szCs w:val="32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44"/>
          <w:szCs w:val="44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28"/>
          <w:szCs w:val="28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28"/>
          <w:szCs w:val="28"/>
        </w:rPr>
      </w:pPr>
      <w:r>
        <w:rPr>
          <w:rFonts w:hint="eastAsia" w:ascii="苹方-简" w:hAnsi="苹方-简" w:eastAsia="苹方-简" w:cs="PingFang SC Regular"/>
          <w:bCs/>
          <w:sz w:val="44"/>
          <w:szCs w:val="44"/>
        </w:rPr>
        <w:t>版本：V1.0</w:t>
      </w: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28"/>
          <w:szCs w:val="28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28"/>
          <w:szCs w:val="28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6"/>
          <w:szCs w:val="36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6"/>
          <w:szCs w:val="36"/>
        </w:rPr>
      </w:pPr>
      <w:r>
        <w:rPr>
          <w:rFonts w:hint="eastAsia" w:ascii="苹方-简" w:hAnsi="苹方-简" w:eastAsia="苹方-简" w:cs="PingFang SC Regular"/>
          <w:bCs/>
          <w:sz w:val="36"/>
          <w:szCs w:val="36"/>
        </w:rPr>
        <w:t>文档变更记录</w:t>
      </w:r>
    </w:p>
    <w:tbl>
      <w:tblPr>
        <w:tblStyle w:val="11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134"/>
        <w:gridCol w:w="1701"/>
        <w:gridCol w:w="2410"/>
        <w:gridCol w:w="1276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53" w:type="dxa"/>
            <w:shd w:val="clear" w:color="auto" w:fill="DEEAF6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修订人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修订日期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修订内容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审核人</w:t>
            </w:r>
          </w:p>
        </w:tc>
        <w:tc>
          <w:tcPr>
            <w:tcW w:w="1220" w:type="dxa"/>
            <w:shd w:val="clear" w:color="auto" w:fill="DEEAF6" w:themeFill="accent1" w:themeFillTint="33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V1.0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Va</w:t>
            </w:r>
            <w:r>
              <w:rPr>
                <w:rFonts w:ascii="苹方-简" w:hAnsi="苹方-简" w:eastAsia="苹方-简" w:cs="PingFang SC Regular"/>
                <w:bCs/>
                <w:szCs w:val="21"/>
              </w:rPr>
              <w:t>n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2020-10-20</w:t>
            </w: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="苹方-简" w:hAnsi="苹方-简" w:eastAsia="苹方-简" w:cs="PingFang SC Regular"/>
                <w:bCs/>
                <w:szCs w:val="21"/>
              </w:rPr>
            </w:pPr>
            <w:r>
              <w:rPr>
                <w:rFonts w:hint="eastAsia" w:ascii="苹方-简" w:hAnsi="苹方-简" w:eastAsia="苹方-简" w:cs="PingFang SC Regular"/>
                <w:bCs/>
                <w:szCs w:val="21"/>
              </w:rPr>
              <w:t>初建文档</w:t>
            </w: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3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spacing w:line="440" w:lineRule="exact"/>
              <w:jc w:val="left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276" w:type="dxa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440" w:lineRule="exact"/>
              <w:jc w:val="center"/>
              <w:rPr>
                <w:rFonts w:ascii="苹方-简" w:hAnsi="苹方-简" w:eastAsia="苹方-简" w:cs="PingFang SC Regular"/>
                <w:bCs/>
                <w:szCs w:val="21"/>
              </w:rPr>
            </w:pPr>
          </w:p>
        </w:tc>
      </w:tr>
    </w:tbl>
    <w:p>
      <w:pPr>
        <w:widowControl/>
        <w:jc w:val="left"/>
        <w:rPr>
          <w:rFonts w:ascii="苹方-简" w:hAnsi="苹方-简" w:eastAsia="苹方-简" w:cs="PingFang SC Regular"/>
          <w:bCs/>
        </w:rPr>
      </w:pPr>
    </w:p>
    <w:p>
      <w:pPr>
        <w:spacing w:line="440" w:lineRule="exact"/>
        <w:rPr>
          <w:rFonts w:ascii="苹方-简" w:hAnsi="苹方-简" w:eastAsia="苹方-简" w:cs="PingFang SC Regular"/>
          <w:bCs/>
          <w:szCs w:val="21"/>
        </w:rPr>
      </w:pPr>
      <w:r>
        <w:rPr>
          <w:rFonts w:hint="eastAsia" w:ascii="苹方-简" w:hAnsi="苹方-简" w:eastAsia="苹方-简" w:cs="PingFang SC Regular"/>
          <w:bCs/>
          <w:szCs w:val="21"/>
        </w:rPr>
        <w:t>说明：</w:t>
      </w:r>
    </w:p>
    <w:p>
      <w:pPr>
        <w:pStyle w:val="16"/>
        <w:numPr>
          <w:ilvl w:val="0"/>
          <w:numId w:val="1"/>
        </w:numPr>
        <w:spacing w:line="440" w:lineRule="exact"/>
        <w:ind w:firstLineChars="0"/>
        <w:rPr>
          <w:rFonts w:ascii="苹方-简" w:hAnsi="苹方-简" w:eastAsia="苹方-简" w:cs="PingFang SC Regular"/>
          <w:bCs/>
          <w:szCs w:val="21"/>
        </w:rPr>
      </w:pPr>
      <w:r>
        <w:rPr>
          <w:rFonts w:hint="eastAsia" w:ascii="苹方-简" w:hAnsi="苹方-简" w:eastAsia="苹方-简" w:cs="PingFang SC Regular"/>
          <w:bCs/>
          <w:szCs w:val="21"/>
        </w:rPr>
        <w:t>修订日期格式统一为：yyyy-mm-dd</w:t>
      </w:r>
    </w:p>
    <w:p>
      <w:pPr>
        <w:pStyle w:val="16"/>
        <w:numPr>
          <w:ilvl w:val="0"/>
          <w:numId w:val="1"/>
        </w:numPr>
        <w:spacing w:line="440" w:lineRule="exact"/>
        <w:ind w:firstLineChars="0"/>
        <w:rPr>
          <w:rFonts w:ascii="苹方-简" w:hAnsi="苹方-简" w:eastAsia="苹方-简" w:cs="PingFang SC Regular"/>
          <w:bCs/>
          <w:sz w:val="28"/>
          <w:szCs w:val="28"/>
        </w:rPr>
      </w:pPr>
      <w:r>
        <w:rPr>
          <w:rFonts w:hint="eastAsia" w:ascii="苹方-简" w:hAnsi="苹方-简" w:eastAsia="苹方-简" w:cs="PingFang SC Regular"/>
          <w:bCs/>
          <w:szCs w:val="21"/>
        </w:rPr>
        <w:t>修订内容中简要记录每次修订涉及的章节及内容。</w:t>
      </w:r>
    </w:p>
    <w:p>
      <w:pPr>
        <w:widowControl/>
        <w:jc w:val="left"/>
        <w:rPr>
          <w:rFonts w:ascii="苹方-简" w:hAnsi="苹方-简" w:eastAsia="苹方-简" w:cs="PingFang SC Regular"/>
          <w:bCs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2"/>
          <w:szCs w:val="32"/>
        </w:rPr>
      </w:pPr>
    </w:p>
    <w:p>
      <w:pPr>
        <w:spacing w:line="440" w:lineRule="exact"/>
        <w:jc w:val="center"/>
        <w:rPr>
          <w:rFonts w:ascii="苹方-简" w:hAnsi="苹方-简" w:eastAsia="苹方-简" w:cs="PingFang SC Regular"/>
          <w:bCs/>
          <w:sz w:val="32"/>
          <w:szCs w:val="32"/>
        </w:rPr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苹方-简" w:hAnsi="苹方-简" w:eastAsia="苹方-简" w:cs="PingFang SC Regular"/>
          <w:bCs/>
          <w:color w:val="auto"/>
          <w:kern w:val="2"/>
          <w:sz w:val="24"/>
          <w:szCs w:val="24"/>
          <w:lang w:val="zh-CN"/>
        </w:rPr>
        <w:id w:val="-1694145027"/>
      </w:sdtPr>
      <w:sdtEndPr>
        <w:rPr>
          <w:rFonts w:hint="eastAsia" w:ascii="苹方-简" w:hAnsi="苹方-简" w:eastAsia="苹方-简" w:cs="PingFang SC Regular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0"/>
            <w:jc w:val="center"/>
            <w:rPr>
              <w:rFonts w:ascii="苹方-简" w:hAnsi="苹方-简" w:eastAsia="苹方-简" w:cs="PingFang SC Regular"/>
              <w:bCs/>
            </w:rPr>
          </w:pPr>
          <w:r>
            <w:rPr>
              <w:rFonts w:hint="eastAsia" w:ascii="苹方-简" w:hAnsi="苹方-简" w:eastAsia="苹方-简" w:cs="PingFang SC Regular"/>
              <w:bCs/>
              <w:lang w:val="zh-CN"/>
            </w:rPr>
            <w:t>目录</w:t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rPr>
              <w:rFonts w:hint="eastAsia" w:ascii="苹方-简" w:hAnsi="苹方-简" w:eastAsia="苹方-简" w:cs="PingFang SC Regular"/>
              <w:bCs/>
            </w:rPr>
            <w:fldChar w:fldCharType="begin"/>
          </w:r>
          <w:r>
            <w:rPr>
              <w:rFonts w:hint="eastAsia" w:ascii="苹方-简" w:hAnsi="苹方-简" w:eastAsia="苹方-简" w:cs="PingFang SC Regular"/>
              <w:bCs/>
            </w:rPr>
            <w:instrText xml:space="preserve"> TOC \o "1-3" \h \z \u </w:instrText>
          </w:r>
          <w:r>
            <w:rPr>
              <w:rFonts w:hint="eastAsia" w:ascii="苹方-简" w:hAnsi="苹方-简" w:eastAsia="苹方-简" w:cs="PingFang SC Regular"/>
              <w:bCs/>
            </w:rPr>
            <w:fldChar w:fldCharType="separate"/>
          </w:r>
          <w:r>
            <w:fldChar w:fldCharType="begin"/>
          </w:r>
          <w:r>
            <w:instrText xml:space="preserve"> HYPERLINK \l "_Toc63241316"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</w:rPr>
            <w:t>1、文档说明</w:t>
          </w:r>
          <w:r>
            <w:tab/>
          </w:r>
          <w:r>
            <w:fldChar w:fldCharType="begin"/>
          </w:r>
          <w:r>
            <w:instrText xml:space="preserve"> PAGEREF _Toc63241316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"_Toc63241317" </w:instrText>
          </w:r>
          <w:r>
            <w:fldChar w:fldCharType="separate"/>
          </w:r>
          <w:r>
            <w:rPr>
              <w:rStyle w:val="15"/>
              <w:rFonts w:ascii="苹方-简" w:hAnsi="苹方-简" w:eastAsia="苹方-简"/>
              <w:lang w:eastAsia="zh-Hans"/>
            </w:rPr>
            <w:t>2、</w:t>
          </w:r>
          <w:r>
            <w:rPr>
              <w:rStyle w:val="15"/>
              <w:rFonts w:ascii="苹方-简" w:hAnsi="苹方-简" w:eastAsia="苹方-简"/>
            </w:rPr>
            <w:t>镜像打包</w:t>
          </w:r>
          <w:r>
            <w:tab/>
          </w:r>
          <w:r>
            <w:fldChar w:fldCharType="begin"/>
          </w:r>
          <w:r>
            <w:instrText xml:space="preserve"> PAGEREF _Toc63241317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苹方-简" w:hAnsi="苹方-简" w:eastAsia="苹方-简" w:cs="PingFang SC Regular"/>
              <w:bCs/>
            </w:rPr>
          </w:pPr>
          <w:r>
            <w:rPr>
              <w:rFonts w:hint="eastAsia" w:ascii="苹方-简" w:hAnsi="苹方-简" w:eastAsia="苹方-简" w:cs="PingFang SC Regular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苹方-简" w:hAnsi="苹方-简" w:eastAsia="苹方-简" w:cs="PingFang SC Regular"/>
          <w:bCs/>
          <w:kern w:val="44"/>
          <w:sz w:val="44"/>
          <w:szCs w:val="44"/>
        </w:rPr>
      </w:pPr>
      <w:r>
        <w:rPr>
          <w:rFonts w:hint="eastAsia" w:ascii="苹方-简" w:hAnsi="苹方-简" w:eastAsia="苹方-简" w:cs="PingFang SC Regular"/>
          <w:bCs/>
        </w:rPr>
        <w:br w:type="page"/>
      </w:r>
    </w:p>
    <w:p>
      <w:pPr>
        <w:pStyle w:val="2"/>
        <w:rPr>
          <w:rFonts w:ascii="苹方-简" w:hAnsi="苹方-简" w:eastAsia="苹方-简"/>
        </w:rPr>
      </w:pPr>
      <w:bookmarkStart w:id="0" w:name="_Toc63241316"/>
      <w:r>
        <w:rPr>
          <w:rFonts w:hint="eastAsia" w:ascii="苹方-简" w:hAnsi="苹方-简" w:eastAsia="苹方-简"/>
        </w:rPr>
        <w:t>1、文档说明</w:t>
      </w:r>
      <w:bookmarkEnd w:id="0"/>
    </w:p>
    <w:p>
      <w:pPr>
        <w:rPr>
          <w:rFonts w:hint="eastAsia" w:ascii="苹方-简" w:hAnsi="苹方-简" w:eastAsia="苹方-简"/>
        </w:rPr>
      </w:pPr>
      <w:r>
        <w:rPr>
          <w:rFonts w:hint="eastAsia" w:ascii="苹方-简" w:hAnsi="苹方-简" w:eastAsia="苹方-简"/>
        </w:rPr>
        <w:t>项目支持使用Docke</w:t>
      </w:r>
      <w:r>
        <w:rPr>
          <w:rFonts w:ascii="苹方-简" w:hAnsi="苹方-简" w:eastAsia="苹方-简"/>
        </w:rPr>
        <w:t>r</w:t>
      </w:r>
      <w:r>
        <w:rPr>
          <w:rFonts w:hint="eastAsia" w:ascii="苹方-简" w:hAnsi="苹方-简" w:eastAsia="苹方-简"/>
        </w:rPr>
        <w:t>部署，将项目部署在自建Docker中或者三方的容器中，如阿里云：</w:t>
      </w:r>
      <w:r>
        <w:rPr>
          <w:rFonts w:ascii="苹方-简" w:hAnsi="苹方-简" w:eastAsia="苹方-简"/>
        </w:rPr>
        <w:t>容器服务 - Kubernetes</w:t>
      </w:r>
    </w:p>
    <w:p>
      <w:pPr>
        <w:rPr>
          <w:rFonts w:ascii="苹方-简" w:hAnsi="苹方-简" w:eastAsia="苹方-简" w:cs="PingFang SC Regular"/>
          <w:bCs/>
          <w:lang w:eastAsia="zh-Hans"/>
        </w:rPr>
      </w:pPr>
    </w:p>
    <w:p>
      <w:pPr>
        <w:pStyle w:val="2"/>
        <w:rPr>
          <w:rFonts w:ascii="苹方-简" w:hAnsi="苹方-简" w:eastAsia="苹方-简"/>
        </w:rPr>
      </w:pPr>
      <w:bookmarkStart w:id="1" w:name="_Toc63241317"/>
      <w:r>
        <w:rPr>
          <w:rFonts w:hint="eastAsia" w:ascii="苹方-简" w:hAnsi="苹方-简" w:eastAsia="苹方-简"/>
          <w:lang w:eastAsia="zh-Hans"/>
        </w:rPr>
        <w:t>2、</w:t>
      </w:r>
      <w:r>
        <w:rPr>
          <w:rFonts w:hint="eastAsia" w:ascii="苹方-简" w:hAnsi="苹方-简" w:eastAsia="苹方-简"/>
        </w:rPr>
        <w:t>镜像打包</w:t>
      </w:r>
      <w:bookmarkEnd w:id="1"/>
    </w:p>
    <w:p>
      <w:pPr>
        <w:rPr>
          <w:rFonts w:ascii="苹方-简" w:hAnsi="苹方-简" w:eastAsia="苹方-简" w:cs="PingFang SC Regular"/>
          <w:bCs/>
        </w:rPr>
      </w:pPr>
      <w:r>
        <w:rPr>
          <w:rFonts w:hint="eastAsia" w:ascii="苹方-简" w:hAnsi="苹方-简" w:eastAsia="苹方-简" w:cs="PingFang SC Regular"/>
          <w:bCs/>
        </w:rPr>
        <w:t>本文通过maven插件方式打包，并上传到阿里云的镜像仓库示例：</w:t>
      </w:r>
    </w:p>
    <w:p>
      <w:pPr>
        <w:rPr>
          <w:rFonts w:ascii="苹方-简" w:hAnsi="苹方-简" w:eastAsia="苹方-简" w:cs="PingFang SC Regular"/>
          <w:bCs/>
        </w:rPr>
      </w:pPr>
    </w:p>
    <w:p>
      <w:pPr>
        <w:rPr>
          <w:rFonts w:hint="eastAsia" w:ascii="苹方-简" w:hAnsi="苹方-简" w:eastAsia="苹方-简" w:cs="PingFang SC Regular"/>
          <w:bCs/>
        </w:rPr>
      </w:pPr>
      <w:r>
        <w:rPr>
          <w:rFonts w:hint="eastAsia" w:ascii="苹方-简" w:hAnsi="苹方-简" w:eastAsia="苹方-简" w:cs="PingFang SC Regular"/>
          <w:bCs/>
        </w:rPr>
        <w:t>#</w:t>
      </w:r>
      <w:r>
        <w:rPr>
          <w:rFonts w:ascii="苹方-简" w:hAnsi="苹方-简" w:eastAsia="苹方-简" w:cs="PingFang SC Regular"/>
          <w:bCs/>
        </w:rPr>
        <w:t xml:space="preserve"> </w:t>
      </w:r>
      <w:r>
        <w:rPr>
          <w:rFonts w:hint="eastAsia" w:ascii="苹方-简" w:hAnsi="苹方-简" w:eastAsia="苹方-简" w:cs="PingFang SC Regular"/>
          <w:bCs/>
        </w:rPr>
        <w:t>先把项目通过maven打包，以确保打包的项目是最新的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echo 'mvn package'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mvn clean package</w:t>
      </w:r>
    </w:p>
    <w:p>
      <w:pPr>
        <w:rPr>
          <w:rFonts w:ascii="苹方-简" w:hAnsi="苹方-简" w:eastAsia="苹方-简" w:cs="PingFang SC Regular"/>
          <w:bCs/>
          <w:sz w:val="10"/>
          <w:szCs w:val="10"/>
          <w:lang w:eastAsia="zh-Hans"/>
        </w:rPr>
      </w:pPr>
    </w:p>
    <w:p>
      <w:pPr>
        <w:rPr>
          <w:rFonts w:hint="eastAsia" w:ascii="苹方-简" w:hAnsi="苹方-简" w:eastAsia="苹方-简" w:cs="PingFang SC Regular"/>
          <w:bCs/>
          <w:lang w:eastAsia="zh-Hans"/>
        </w:rPr>
      </w:pPr>
      <w:r>
        <w:rPr>
          <w:rFonts w:hint="eastAsia" w:ascii="苹方-简" w:hAnsi="苹方-简" w:eastAsia="苹方-简" w:cs="PingFang SC Regular"/>
          <w:bCs/>
          <w:lang w:eastAsia="zh-Hans"/>
        </w:rPr>
        <w:t>#</w:t>
      </w:r>
      <w:r>
        <w:rPr>
          <w:rFonts w:ascii="苹方-简" w:hAnsi="苹方-简" w:eastAsia="苹方-简" w:cs="PingFang SC Regular"/>
          <w:bCs/>
          <w:lang w:eastAsia="zh-Hans"/>
        </w:rPr>
        <w:t xml:space="preserve"> </w:t>
      </w:r>
      <w:r>
        <w:rPr>
          <w:rFonts w:hint="eastAsia" w:ascii="苹方-简" w:hAnsi="苹方-简" w:eastAsia="苹方-简" w:cs="PingFang SC Regular"/>
          <w:bCs/>
        </w:rPr>
        <w:t>使用docker</w:t>
      </w:r>
      <w:r>
        <w:rPr>
          <w:rFonts w:ascii="苹方-简" w:hAnsi="苹方-简" w:eastAsia="苹方-简" w:cs="PingFang SC Regular"/>
          <w:bCs/>
        </w:rPr>
        <w:t xml:space="preserve"> </w:t>
      </w:r>
      <w:r>
        <w:rPr>
          <w:rFonts w:hint="eastAsia" w:ascii="苹方-简" w:hAnsi="苹方-简" w:eastAsia="苹方-简" w:cs="PingFang SC Regular"/>
          <w:bCs/>
        </w:rPr>
        <w:t>构建本地镜像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echo 'docker build'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mvn dockerfile:build</w:t>
      </w:r>
    </w:p>
    <w:p>
      <w:pPr>
        <w:rPr>
          <w:rFonts w:ascii="苹方-简" w:hAnsi="苹方-简" w:eastAsia="苹方-简" w:cs="PingFang SC Regular"/>
          <w:bCs/>
          <w:sz w:val="10"/>
          <w:szCs w:val="10"/>
          <w:lang w:eastAsia="zh-Hans"/>
        </w:rPr>
      </w:pPr>
    </w:p>
    <w:p>
      <w:pPr>
        <w:rPr>
          <w:rFonts w:hint="eastAsia" w:ascii="苹方-简" w:hAnsi="苹方-简" w:eastAsia="苹方-简" w:cs="PingFang SC Regular"/>
          <w:bCs/>
          <w:lang w:eastAsia="zh-Hans"/>
        </w:rPr>
      </w:pPr>
      <w:r>
        <w:rPr>
          <w:rFonts w:hint="eastAsia" w:ascii="苹方-简" w:hAnsi="苹方-简" w:eastAsia="苹方-简" w:cs="PingFang SC Regular"/>
          <w:bCs/>
          <w:lang w:eastAsia="zh-Hans"/>
        </w:rPr>
        <w:t>#</w:t>
      </w:r>
      <w:r>
        <w:rPr>
          <w:rFonts w:ascii="苹方-简" w:hAnsi="苹方-简" w:eastAsia="苹方-简" w:cs="PingFang SC Regular"/>
          <w:bCs/>
          <w:lang w:eastAsia="zh-Hans"/>
        </w:rPr>
        <w:t xml:space="preserve"> </w:t>
      </w:r>
      <w:r>
        <w:rPr>
          <w:rFonts w:hint="eastAsia" w:ascii="苹方-简" w:hAnsi="苹方-简" w:eastAsia="苹方-简" w:cs="PingFang SC Regular"/>
          <w:bCs/>
        </w:rPr>
        <w:t>打上标签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echo 'tag and push'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docker tag yf-</w:t>
      </w:r>
      <w:r>
        <w:rPr>
          <w:rFonts w:hint="eastAsia" w:ascii="苹方-简" w:hAnsi="苹方-简" w:eastAsia="苹方-简" w:cs="PingFang SC Regular"/>
          <w:bCs/>
          <w:sz w:val="16"/>
          <w:szCs w:val="16"/>
          <w:lang w:val="en-US" w:eastAsia="zh-CN"/>
        </w:rPr>
        <w:t>doc</w:t>
      </w: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-api:latest registry.cn-zhangjiakou.aliyuncs.com/yf-</w:t>
      </w:r>
      <w:r>
        <w:rPr>
          <w:rFonts w:hint="eastAsia" w:ascii="苹方-简" w:hAnsi="苹方-简" w:eastAsia="苹方-简" w:cs="PingFang SC Regular"/>
          <w:bCs/>
          <w:sz w:val="16"/>
          <w:szCs w:val="16"/>
          <w:lang w:val="en-US" w:eastAsia="zh-CN"/>
        </w:rPr>
        <w:t>doc</w:t>
      </w: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/</w:t>
      </w:r>
      <w:r>
        <w:rPr>
          <w:rFonts w:hint="eastAsia" w:ascii="苹方-简" w:hAnsi="苹方-简" w:eastAsia="苹方-简" w:cs="PingFang SC Regular"/>
          <w:bCs/>
          <w:sz w:val="16"/>
          <w:szCs w:val="16"/>
          <w:lang w:val="en-US" w:eastAsia="zh-CN"/>
        </w:rPr>
        <w:t>doc</w:t>
      </w: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-api:latest</w:t>
      </w:r>
    </w:p>
    <w:p>
      <w:pPr>
        <w:rPr>
          <w:rFonts w:ascii="苹方-简" w:hAnsi="苹方-简" w:eastAsia="苹方-简" w:cs="PingFang SC Regular"/>
          <w:bCs/>
          <w:sz w:val="10"/>
          <w:szCs w:val="10"/>
          <w:lang w:eastAsia="zh-Hans"/>
        </w:rPr>
      </w:pPr>
    </w:p>
    <w:p>
      <w:pPr>
        <w:rPr>
          <w:rFonts w:hint="eastAsia" w:ascii="苹方-简" w:hAnsi="苹方-简" w:eastAsia="苹方-简" w:cs="PingFang SC Regular"/>
          <w:bCs/>
          <w:lang w:eastAsia="zh-Hans"/>
        </w:rPr>
      </w:pPr>
      <w:r>
        <w:rPr>
          <w:rFonts w:hint="eastAsia" w:ascii="苹方-简" w:hAnsi="苹方-简" w:eastAsia="苹方-简" w:cs="PingFang SC Regular"/>
          <w:bCs/>
          <w:lang w:eastAsia="zh-Hans"/>
        </w:rPr>
        <w:t>#</w:t>
      </w:r>
      <w:r>
        <w:rPr>
          <w:rFonts w:ascii="苹方-简" w:hAnsi="苹方-简" w:eastAsia="苹方-简" w:cs="PingFang SC Regular"/>
          <w:bCs/>
          <w:lang w:eastAsia="zh-Hans"/>
        </w:rPr>
        <w:t xml:space="preserve"> </w:t>
      </w:r>
      <w:r>
        <w:rPr>
          <w:rFonts w:hint="eastAsia" w:ascii="苹方-简" w:hAnsi="苹方-简" w:eastAsia="苹方-简" w:cs="PingFang SC Regular"/>
          <w:bCs/>
        </w:rPr>
        <w:t>推送到镜像仓库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echo 'push to aliyun'</w:t>
      </w:r>
    </w:p>
    <w:p>
      <w:pPr>
        <w:rPr>
          <w:rFonts w:hint="eastAsia" w:ascii="苹方-简" w:hAnsi="苹方-简" w:eastAsia="苹方-简" w:cs="PingFang SC Regular"/>
          <w:bCs/>
          <w:sz w:val="16"/>
          <w:szCs w:val="16"/>
          <w:lang w:eastAsia="zh-Hans"/>
        </w:rPr>
      </w:pP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docker push registry.cn-zhangjiakou.aliyuncs.com/yf-</w:t>
      </w:r>
      <w:r>
        <w:rPr>
          <w:rFonts w:hint="eastAsia" w:ascii="苹方-简" w:hAnsi="苹方-简" w:eastAsia="苹方-简" w:cs="PingFang SC Regular"/>
          <w:bCs/>
          <w:sz w:val="16"/>
          <w:szCs w:val="16"/>
          <w:lang w:val="en-US" w:eastAsia="zh-CN"/>
        </w:rPr>
        <w:t>doc</w:t>
      </w: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/</w:t>
      </w:r>
      <w:r>
        <w:rPr>
          <w:rFonts w:hint="eastAsia" w:ascii="苹方-简" w:hAnsi="苹方-简" w:eastAsia="苹方-简" w:cs="PingFang SC Regular"/>
          <w:bCs/>
          <w:sz w:val="16"/>
          <w:szCs w:val="16"/>
          <w:lang w:val="en-US" w:eastAsia="zh-CN"/>
        </w:rPr>
        <w:t>doc</w:t>
      </w:r>
      <w:r>
        <w:rPr>
          <w:rFonts w:ascii="苹方-简" w:hAnsi="苹方-简" w:eastAsia="苹方-简" w:cs="PingFang SC Regular"/>
          <w:bCs/>
          <w:sz w:val="16"/>
          <w:szCs w:val="16"/>
          <w:lang w:eastAsia="zh-Hans"/>
        </w:rPr>
        <w:t>-api:latest</w:t>
      </w:r>
    </w:p>
    <w:p>
      <w:pPr>
        <w:rPr>
          <w:rFonts w:ascii="苹方-简" w:hAnsi="苹方-简" w:eastAsia="苹方-简" w:cs="PingFang SC Regular"/>
          <w:bCs/>
          <w:sz w:val="16"/>
          <w:szCs w:val="16"/>
          <w:lang w:eastAsia="zh-Han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-简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PingFang SC Regular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sdt>
      <w:sdtPr>
        <w:id w:val="171357217"/>
      </w:sdtPr>
      <w:sdtContent>
        <w:r>
          <w:rPr>
            <w:rFonts w:hint="eastAsia" w:asciiTheme="minorEastAsia" w:hAnsiTheme="minorEastAsia"/>
            <w:lang w:val="zh-CN"/>
          </w:rPr>
          <w:t>第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 xml:space="preserve">PAGE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  <w:lang w:val="zh-CN"/>
          </w:rPr>
          <w:t>页共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 xml:space="preserve">NUMPAGES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11</w:t>
        </w:r>
        <w:r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sdtContent>
    </w:sdt>
  </w:p>
  <w:p>
    <w:pPr>
      <w:pStyle w:val="7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sz w:val="18"/>
      </w:rPr>
      <w:pict>
        <v:shape id="PowerPlusWaterMarkObject13160" o:spid="_x0000_s2049" o:spt="136" type="#_x0000_t136" style="position:absolute;left:0pt;height:144.4pt;width:442.4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云帆互联" style="font-family:微软雅黑;font-size:36pt;v-same-letter-heights:f;v-text-align:center;"/>
        </v:shape>
      </w:pict>
    </w:r>
    <w:r>
      <w:rPr>
        <w:rFonts w:hint="eastAsia"/>
      </w:rPr>
      <w:t>名称</w:t>
    </w:r>
    <w:r>
      <w:t>：基于Docker的部署方法</w:t>
    </w:r>
    <w:r>
      <w:rPr>
        <w:rFonts w:hint="eastAsia"/>
      </w:rPr>
      <w:t xml:space="preserve">        效力</w:t>
    </w:r>
    <w:r>
      <w:t>状态：</w:t>
    </w:r>
    <w:r>
      <w:rPr>
        <w:rFonts w:hint="eastAsia"/>
      </w:rPr>
      <w:t>正式             模板</w:t>
    </w:r>
    <w:r>
      <w:t>编号：</w:t>
    </w:r>
    <w:r>
      <w:rPr>
        <w:rFonts w:hint="eastAsia"/>
      </w:rPr>
      <w:t>技术</w:t>
    </w:r>
    <w:r>
      <w:t>部-</w:t>
    </w:r>
    <w:r>
      <w:rPr>
        <w:rFonts w:hint="eastAsia"/>
      </w:rPr>
      <w:t>20191209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9270D"/>
    <w:multiLevelType w:val="multilevel"/>
    <w:tmpl w:val="7789270D"/>
    <w:lvl w:ilvl="0" w:tentative="0">
      <w:start w:val="1"/>
      <w:numFmt w:val="decimal"/>
      <w:lvlText w:val="%1."/>
      <w:lvlJc w:val="left"/>
      <w:pPr>
        <w:ind w:left="420" w:hanging="420"/>
      </w:pPr>
      <w:rPr>
        <w:rFonts w:asciiTheme="minorEastAsia" w:hAnsiTheme="minorEastAsia" w:eastAsiaTheme="minorEastAsia"/>
        <w:sz w:val="21"/>
        <w:szCs w:val="21"/>
      </w:rPr>
    </w:lvl>
    <w:lvl w:ilvl="1" w:tentative="0">
      <w:start w:val="1"/>
      <w:numFmt w:val="decimal"/>
      <w:isLgl/>
      <w:lvlText w:val="%1.%2."/>
      <w:lvlJc w:val="left"/>
      <w:pPr>
        <w:ind w:left="885" w:hanging="885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885" w:hanging="885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885" w:hanging="885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200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4C"/>
    <w:rsid w:val="000004F8"/>
    <w:rsid w:val="00001DFF"/>
    <w:rsid w:val="00006300"/>
    <w:rsid w:val="000070B7"/>
    <w:rsid w:val="00007C02"/>
    <w:rsid w:val="0001548C"/>
    <w:rsid w:val="00025630"/>
    <w:rsid w:val="00046136"/>
    <w:rsid w:val="0004753B"/>
    <w:rsid w:val="00086DFB"/>
    <w:rsid w:val="000918ED"/>
    <w:rsid w:val="000A0641"/>
    <w:rsid w:val="000A5C73"/>
    <w:rsid w:val="000A7301"/>
    <w:rsid w:val="000B301A"/>
    <w:rsid w:val="000D3091"/>
    <w:rsid w:val="000D34AE"/>
    <w:rsid w:val="000D5520"/>
    <w:rsid w:val="000E2B7C"/>
    <w:rsid w:val="000E65A0"/>
    <w:rsid w:val="000F4C84"/>
    <w:rsid w:val="001124D6"/>
    <w:rsid w:val="0012185A"/>
    <w:rsid w:val="001268B3"/>
    <w:rsid w:val="00133483"/>
    <w:rsid w:val="001506A8"/>
    <w:rsid w:val="00167B2E"/>
    <w:rsid w:val="00174A24"/>
    <w:rsid w:val="00176A1F"/>
    <w:rsid w:val="001773EC"/>
    <w:rsid w:val="001A602C"/>
    <w:rsid w:val="001B7831"/>
    <w:rsid w:val="001C2B3B"/>
    <w:rsid w:val="001E7CFF"/>
    <w:rsid w:val="00210550"/>
    <w:rsid w:val="00210B8B"/>
    <w:rsid w:val="00213762"/>
    <w:rsid w:val="00230D72"/>
    <w:rsid w:val="002431B5"/>
    <w:rsid w:val="002513D9"/>
    <w:rsid w:val="00264155"/>
    <w:rsid w:val="00265F56"/>
    <w:rsid w:val="00272559"/>
    <w:rsid w:val="00280E60"/>
    <w:rsid w:val="00285827"/>
    <w:rsid w:val="0029440B"/>
    <w:rsid w:val="002A0807"/>
    <w:rsid w:val="002B1CE4"/>
    <w:rsid w:val="002C5723"/>
    <w:rsid w:val="002D5C4B"/>
    <w:rsid w:val="002E047C"/>
    <w:rsid w:val="002E2A76"/>
    <w:rsid w:val="002E2DEC"/>
    <w:rsid w:val="002F6D46"/>
    <w:rsid w:val="00301AE3"/>
    <w:rsid w:val="003033D2"/>
    <w:rsid w:val="003044FF"/>
    <w:rsid w:val="00316CAB"/>
    <w:rsid w:val="003177D2"/>
    <w:rsid w:val="003233C7"/>
    <w:rsid w:val="00335942"/>
    <w:rsid w:val="00342CF1"/>
    <w:rsid w:val="00365014"/>
    <w:rsid w:val="003724B3"/>
    <w:rsid w:val="003737A6"/>
    <w:rsid w:val="00385522"/>
    <w:rsid w:val="003C37C0"/>
    <w:rsid w:val="003C4F62"/>
    <w:rsid w:val="00402E9B"/>
    <w:rsid w:val="00423693"/>
    <w:rsid w:val="00425347"/>
    <w:rsid w:val="00431887"/>
    <w:rsid w:val="0044535F"/>
    <w:rsid w:val="00456538"/>
    <w:rsid w:val="0046681B"/>
    <w:rsid w:val="00471DF3"/>
    <w:rsid w:val="0047726A"/>
    <w:rsid w:val="00481479"/>
    <w:rsid w:val="00490B8E"/>
    <w:rsid w:val="004952A7"/>
    <w:rsid w:val="0049717A"/>
    <w:rsid w:val="004A7C5F"/>
    <w:rsid w:val="004D17F0"/>
    <w:rsid w:val="004D3224"/>
    <w:rsid w:val="004D4ECA"/>
    <w:rsid w:val="004E2B10"/>
    <w:rsid w:val="004E441A"/>
    <w:rsid w:val="004F30FD"/>
    <w:rsid w:val="004F3752"/>
    <w:rsid w:val="005068A5"/>
    <w:rsid w:val="00522E5F"/>
    <w:rsid w:val="00526C58"/>
    <w:rsid w:val="0053074C"/>
    <w:rsid w:val="0056531B"/>
    <w:rsid w:val="005674D4"/>
    <w:rsid w:val="0057225E"/>
    <w:rsid w:val="005863F3"/>
    <w:rsid w:val="00594910"/>
    <w:rsid w:val="005A03A1"/>
    <w:rsid w:val="005A1FDA"/>
    <w:rsid w:val="005A43F1"/>
    <w:rsid w:val="005B3051"/>
    <w:rsid w:val="005C0A1B"/>
    <w:rsid w:val="005C250E"/>
    <w:rsid w:val="005C2665"/>
    <w:rsid w:val="005D4DF7"/>
    <w:rsid w:val="005E031E"/>
    <w:rsid w:val="005E479A"/>
    <w:rsid w:val="005E4BDE"/>
    <w:rsid w:val="005F6F99"/>
    <w:rsid w:val="006014A2"/>
    <w:rsid w:val="00603A3E"/>
    <w:rsid w:val="00605EC1"/>
    <w:rsid w:val="00635BFB"/>
    <w:rsid w:val="00653065"/>
    <w:rsid w:val="00654B9E"/>
    <w:rsid w:val="00662409"/>
    <w:rsid w:val="00671CBB"/>
    <w:rsid w:val="006906A2"/>
    <w:rsid w:val="006B310F"/>
    <w:rsid w:val="006B3755"/>
    <w:rsid w:val="006C0608"/>
    <w:rsid w:val="006D2E61"/>
    <w:rsid w:val="006D5434"/>
    <w:rsid w:val="006F60E3"/>
    <w:rsid w:val="00710127"/>
    <w:rsid w:val="00713D12"/>
    <w:rsid w:val="00715106"/>
    <w:rsid w:val="0072216F"/>
    <w:rsid w:val="00723D56"/>
    <w:rsid w:val="007342BA"/>
    <w:rsid w:val="00740413"/>
    <w:rsid w:val="00741060"/>
    <w:rsid w:val="00774445"/>
    <w:rsid w:val="007778F2"/>
    <w:rsid w:val="00787949"/>
    <w:rsid w:val="0079490A"/>
    <w:rsid w:val="00795091"/>
    <w:rsid w:val="007A0A8A"/>
    <w:rsid w:val="007A7B6F"/>
    <w:rsid w:val="007B42E2"/>
    <w:rsid w:val="007B6F00"/>
    <w:rsid w:val="007D4FB6"/>
    <w:rsid w:val="007E0715"/>
    <w:rsid w:val="007E6AAF"/>
    <w:rsid w:val="007E7E4C"/>
    <w:rsid w:val="0080324B"/>
    <w:rsid w:val="0080431B"/>
    <w:rsid w:val="00804D9F"/>
    <w:rsid w:val="00807884"/>
    <w:rsid w:val="0081305B"/>
    <w:rsid w:val="00825157"/>
    <w:rsid w:val="00827E7D"/>
    <w:rsid w:val="008309F4"/>
    <w:rsid w:val="00831D7B"/>
    <w:rsid w:val="00835230"/>
    <w:rsid w:val="00840A44"/>
    <w:rsid w:val="00847365"/>
    <w:rsid w:val="008515ED"/>
    <w:rsid w:val="00854B4F"/>
    <w:rsid w:val="00870CBD"/>
    <w:rsid w:val="0087156D"/>
    <w:rsid w:val="00880138"/>
    <w:rsid w:val="008906D9"/>
    <w:rsid w:val="008A1034"/>
    <w:rsid w:val="008A3A63"/>
    <w:rsid w:val="008A66F6"/>
    <w:rsid w:val="008B1581"/>
    <w:rsid w:val="008C1599"/>
    <w:rsid w:val="008C41CB"/>
    <w:rsid w:val="008D246C"/>
    <w:rsid w:val="008E7B07"/>
    <w:rsid w:val="00913356"/>
    <w:rsid w:val="00920715"/>
    <w:rsid w:val="00954121"/>
    <w:rsid w:val="00954FCD"/>
    <w:rsid w:val="0095584D"/>
    <w:rsid w:val="009633C0"/>
    <w:rsid w:val="0098013B"/>
    <w:rsid w:val="009878EF"/>
    <w:rsid w:val="00996ADB"/>
    <w:rsid w:val="009B4031"/>
    <w:rsid w:val="009B70A6"/>
    <w:rsid w:val="009C5BCC"/>
    <w:rsid w:val="009D04FE"/>
    <w:rsid w:val="00A040EF"/>
    <w:rsid w:val="00A1578A"/>
    <w:rsid w:val="00A166B7"/>
    <w:rsid w:val="00A33E89"/>
    <w:rsid w:val="00A34365"/>
    <w:rsid w:val="00A575CA"/>
    <w:rsid w:val="00A63A32"/>
    <w:rsid w:val="00A71239"/>
    <w:rsid w:val="00A81CA1"/>
    <w:rsid w:val="00A92E00"/>
    <w:rsid w:val="00A96337"/>
    <w:rsid w:val="00AA49CD"/>
    <w:rsid w:val="00AA4AEC"/>
    <w:rsid w:val="00AB74C5"/>
    <w:rsid w:val="00AC4129"/>
    <w:rsid w:val="00AE16FA"/>
    <w:rsid w:val="00AE4B08"/>
    <w:rsid w:val="00AF5135"/>
    <w:rsid w:val="00B16A46"/>
    <w:rsid w:val="00B238FB"/>
    <w:rsid w:val="00B3731D"/>
    <w:rsid w:val="00B5174E"/>
    <w:rsid w:val="00B537D2"/>
    <w:rsid w:val="00B73416"/>
    <w:rsid w:val="00B84E6C"/>
    <w:rsid w:val="00B96867"/>
    <w:rsid w:val="00BB26A7"/>
    <w:rsid w:val="00BC6AA3"/>
    <w:rsid w:val="00BD0EF9"/>
    <w:rsid w:val="00BE6F99"/>
    <w:rsid w:val="00BF2963"/>
    <w:rsid w:val="00BF7363"/>
    <w:rsid w:val="00C10582"/>
    <w:rsid w:val="00C174D2"/>
    <w:rsid w:val="00C207AF"/>
    <w:rsid w:val="00C25F79"/>
    <w:rsid w:val="00C355BF"/>
    <w:rsid w:val="00C52990"/>
    <w:rsid w:val="00C60522"/>
    <w:rsid w:val="00C65DB3"/>
    <w:rsid w:val="00C7743D"/>
    <w:rsid w:val="00C83CF6"/>
    <w:rsid w:val="00CF1581"/>
    <w:rsid w:val="00CF2F9F"/>
    <w:rsid w:val="00D05338"/>
    <w:rsid w:val="00D100F1"/>
    <w:rsid w:val="00D20544"/>
    <w:rsid w:val="00D242F5"/>
    <w:rsid w:val="00D24CED"/>
    <w:rsid w:val="00D27A24"/>
    <w:rsid w:val="00D45C5C"/>
    <w:rsid w:val="00D54933"/>
    <w:rsid w:val="00D778C1"/>
    <w:rsid w:val="00D94DC8"/>
    <w:rsid w:val="00DA1B23"/>
    <w:rsid w:val="00DA6C7F"/>
    <w:rsid w:val="00DB7EDD"/>
    <w:rsid w:val="00DD282F"/>
    <w:rsid w:val="00DE360D"/>
    <w:rsid w:val="00E07799"/>
    <w:rsid w:val="00E27FBE"/>
    <w:rsid w:val="00E474EE"/>
    <w:rsid w:val="00E64669"/>
    <w:rsid w:val="00E65285"/>
    <w:rsid w:val="00E709AB"/>
    <w:rsid w:val="00E71501"/>
    <w:rsid w:val="00E818A7"/>
    <w:rsid w:val="00E911E3"/>
    <w:rsid w:val="00EA43EF"/>
    <w:rsid w:val="00EA63FD"/>
    <w:rsid w:val="00EC446C"/>
    <w:rsid w:val="00EC50C8"/>
    <w:rsid w:val="00EC61E1"/>
    <w:rsid w:val="00ED3CF1"/>
    <w:rsid w:val="00EE0D32"/>
    <w:rsid w:val="00EE2D98"/>
    <w:rsid w:val="00EF0D76"/>
    <w:rsid w:val="00F06E11"/>
    <w:rsid w:val="00F11B51"/>
    <w:rsid w:val="00F15F96"/>
    <w:rsid w:val="00F202FC"/>
    <w:rsid w:val="00F2440C"/>
    <w:rsid w:val="00F26B8E"/>
    <w:rsid w:val="00F34596"/>
    <w:rsid w:val="00F36421"/>
    <w:rsid w:val="00F42627"/>
    <w:rsid w:val="00F435C2"/>
    <w:rsid w:val="00FB01F2"/>
    <w:rsid w:val="00FB763D"/>
    <w:rsid w:val="00FC68FD"/>
    <w:rsid w:val="00FE405A"/>
    <w:rsid w:val="01605FD8"/>
    <w:rsid w:val="01B313DA"/>
    <w:rsid w:val="01DB1630"/>
    <w:rsid w:val="02173FCF"/>
    <w:rsid w:val="02357F37"/>
    <w:rsid w:val="0254058B"/>
    <w:rsid w:val="02E7729B"/>
    <w:rsid w:val="03353733"/>
    <w:rsid w:val="03853C47"/>
    <w:rsid w:val="04335C76"/>
    <w:rsid w:val="043D75C0"/>
    <w:rsid w:val="04574569"/>
    <w:rsid w:val="04696331"/>
    <w:rsid w:val="04ED6DB9"/>
    <w:rsid w:val="05575414"/>
    <w:rsid w:val="056B145B"/>
    <w:rsid w:val="068F64AB"/>
    <w:rsid w:val="0692655C"/>
    <w:rsid w:val="06A66F04"/>
    <w:rsid w:val="06E73CA0"/>
    <w:rsid w:val="071234C0"/>
    <w:rsid w:val="07BC26D6"/>
    <w:rsid w:val="07CF0B96"/>
    <w:rsid w:val="07E472F8"/>
    <w:rsid w:val="087F5E96"/>
    <w:rsid w:val="08B31724"/>
    <w:rsid w:val="094D4144"/>
    <w:rsid w:val="09AE2AE8"/>
    <w:rsid w:val="09C63A75"/>
    <w:rsid w:val="0A5A0626"/>
    <w:rsid w:val="0BC34C7C"/>
    <w:rsid w:val="0C353DE8"/>
    <w:rsid w:val="0C5424A9"/>
    <w:rsid w:val="0D003588"/>
    <w:rsid w:val="0DDB1AF5"/>
    <w:rsid w:val="0DF26EF3"/>
    <w:rsid w:val="0E5B71E0"/>
    <w:rsid w:val="0E8D71EB"/>
    <w:rsid w:val="0F270C36"/>
    <w:rsid w:val="0F8966E2"/>
    <w:rsid w:val="0FB3114B"/>
    <w:rsid w:val="10652834"/>
    <w:rsid w:val="10783B05"/>
    <w:rsid w:val="109B4C40"/>
    <w:rsid w:val="10FC3DD4"/>
    <w:rsid w:val="1167710B"/>
    <w:rsid w:val="11A5102E"/>
    <w:rsid w:val="11AE373B"/>
    <w:rsid w:val="123B11C2"/>
    <w:rsid w:val="13020F40"/>
    <w:rsid w:val="144C753C"/>
    <w:rsid w:val="14881128"/>
    <w:rsid w:val="16353997"/>
    <w:rsid w:val="16825CA9"/>
    <w:rsid w:val="16CF5946"/>
    <w:rsid w:val="17575EA3"/>
    <w:rsid w:val="183B1CF5"/>
    <w:rsid w:val="18835D00"/>
    <w:rsid w:val="18EF7FE8"/>
    <w:rsid w:val="19863B44"/>
    <w:rsid w:val="19E92B5E"/>
    <w:rsid w:val="1A3022FA"/>
    <w:rsid w:val="1A380717"/>
    <w:rsid w:val="1B002F54"/>
    <w:rsid w:val="1B295133"/>
    <w:rsid w:val="1B541938"/>
    <w:rsid w:val="1B742DBC"/>
    <w:rsid w:val="1B842EF0"/>
    <w:rsid w:val="1BEA52A9"/>
    <w:rsid w:val="1C920D95"/>
    <w:rsid w:val="1CD53346"/>
    <w:rsid w:val="1D5716C4"/>
    <w:rsid w:val="1D9F789B"/>
    <w:rsid w:val="1DE9230A"/>
    <w:rsid w:val="1E82679B"/>
    <w:rsid w:val="1E85570E"/>
    <w:rsid w:val="1F354633"/>
    <w:rsid w:val="1FAB7765"/>
    <w:rsid w:val="1FE83B12"/>
    <w:rsid w:val="1FF535CC"/>
    <w:rsid w:val="203B3532"/>
    <w:rsid w:val="203F5845"/>
    <w:rsid w:val="20922135"/>
    <w:rsid w:val="20CD1CCC"/>
    <w:rsid w:val="21101F15"/>
    <w:rsid w:val="211357A0"/>
    <w:rsid w:val="212F2B75"/>
    <w:rsid w:val="215A46CB"/>
    <w:rsid w:val="21692850"/>
    <w:rsid w:val="21703D43"/>
    <w:rsid w:val="21BD187D"/>
    <w:rsid w:val="21CB3DD9"/>
    <w:rsid w:val="22274037"/>
    <w:rsid w:val="230B5661"/>
    <w:rsid w:val="23572048"/>
    <w:rsid w:val="23B44827"/>
    <w:rsid w:val="245871C2"/>
    <w:rsid w:val="25656615"/>
    <w:rsid w:val="25923324"/>
    <w:rsid w:val="25D077F2"/>
    <w:rsid w:val="25DA59C8"/>
    <w:rsid w:val="265B606B"/>
    <w:rsid w:val="27E815FB"/>
    <w:rsid w:val="287B4DE3"/>
    <w:rsid w:val="29F16836"/>
    <w:rsid w:val="2A3A7F31"/>
    <w:rsid w:val="2A443FBA"/>
    <w:rsid w:val="2AAB2F15"/>
    <w:rsid w:val="2B265DED"/>
    <w:rsid w:val="2C796D59"/>
    <w:rsid w:val="2CDF418E"/>
    <w:rsid w:val="2D7E11B3"/>
    <w:rsid w:val="2DF0175B"/>
    <w:rsid w:val="2DF7721B"/>
    <w:rsid w:val="2EA93FC8"/>
    <w:rsid w:val="2EC65A92"/>
    <w:rsid w:val="2EF53384"/>
    <w:rsid w:val="2F243359"/>
    <w:rsid w:val="2F46135D"/>
    <w:rsid w:val="2FFF5B67"/>
    <w:rsid w:val="30440CF2"/>
    <w:rsid w:val="304A28B5"/>
    <w:rsid w:val="311B12F2"/>
    <w:rsid w:val="32590699"/>
    <w:rsid w:val="32714E89"/>
    <w:rsid w:val="32C46628"/>
    <w:rsid w:val="32ED0CDF"/>
    <w:rsid w:val="3394037B"/>
    <w:rsid w:val="33B7574B"/>
    <w:rsid w:val="33DB0F1B"/>
    <w:rsid w:val="33FE0C54"/>
    <w:rsid w:val="34461404"/>
    <w:rsid w:val="348A1FCB"/>
    <w:rsid w:val="348A2884"/>
    <w:rsid w:val="34EB2A1A"/>
    <w:rsid w:val="354F3873"/>
    <w:rsid w:val="3588099D"/>
    <w:rsid w:val="36516A84"/>
    <w:rsid w:val="367E3B74"/>
    <w:rsid w:val="37130982"/>
    <w:rsid w:val="374D55C4"/>
    <w:rsid w:val="375266B6"/>
    <w:rsid w:val="377909EF"/>
    <w:rsid w:val="377957D1"/>
    <w:rsid w:val="379D31F4"/>
    <w:rsid w:val="37AFCC62"/>
    <w:rsid w:val="37DC3E0D"/>
    <w:rsid w:val="387154C0"/>
    <w:rsid w:val="38CC22FD"/>
    <w:rsid w:val="38EA6B15"/>
    <w:rsid w:val="38F97668"/>
    <w:rsid w:val="39290866"/>
    <w:rsid w:val="39510CB7"/>
    <w:rsid w:val="39BE2A18"/>
    <w:rsid w:val="39D26DFE"/>
    <w:rsid w:val="3AD74516"/>
    <w:rsid w:val="3AE8052C"/>
    <w:rsid w:val="3B851332"/>
    <w:rsid w:val="3B8D2B05"/>
    <w:rsid w:val="3C550387"/>
    <w:rsid w:val="3CCF6DD1"/>
    <w:rsid w:val="3CDB493F"/>
    <w:rsid w:val="3D4E27DC"/>
    <w:rsid w:val="3DF5C5C5"/>
    <w:rsid w:val="3E0F5496"/>
    <w:rsid w:val="3E5C0506"/>
    <w:rsid w:val="3EA46944"/>
    <w:rsid w:val="3EA55321"/>
    <w:rsid w:val="3EF70721"/>
    <w:rsid w:val="3F0F1862"/>
    <w:rsid w:val="3F3ACF10"/>
    <w:rsid w:val="3F3C0FCE"/>
    <w:rsid w:val="3F615860"/>
    <w:rsid w:val="3F696E8F"/>
    <w:rsid w:val="3FBC1676"/>
    <w:rsid w:val="3FBCB321"/>
    <w:rsid w:val="409916FB"/>
    <w:rsid w:val="40BE01F9"/>
    <w:rsid w:val="40C72D0A"/>
    <w:rsid w:val="40DE71AC"/>
    <w:rsid w:val="43620B99"/>
    <w:rsid w:val="43C82DE6"/>
    <w:rsid w:val="442E23EE"/>
    <w:rsid w:val="448817F6"/>
    <w:rsid w:val="44B23CB9"/>
    <w:rsid w:val="45A87AA2"/>
    <w:rsid w:val="45AC31DB"/>
    <w:rsid w:val="45E10FBF"/>
    <w:rsid w:val="463B2FC7"/>
    <w:rsid w:val="46904CD6"/>
    <w:rsid w:val="47165783"/>
    <w:rsid w:val="471E20D5"/>
    <w:rsid w:val="475C4D1A"/>
    <w:rsid w:val="476E780E"/>
    <w:rsid w:val="478641E5"/>
    <w:rsid w:val="481659C0"/>
    <w:rsid w:val="48413876"/>
    <w:rsid w:val="48623EBE"/>
    <w:rsid w:val="48814865"/>
    <w:rsid w:val="48903B3C"/>
    <w:rsid w:val="489A1322"/>
    <w:rsid w:val="48D44705"/>
    <w:rsid w:val="48D45793"/>
    <w:rsid w:val="494871BA"/>
    <w:rsid w:val="4A070663"/>
    <w:rsid w:val="4ABC5071"/>
    <w:rsid w:val="4B193CD3"/>
    <w:rsid w:val="4B8127CC"/>
    <w:rsid w:val="4BA15E73"/>
    <w:rsid w:val="4BEE7D5D"/>
    <w:rsid w:val="4C457351"/>
    <w:rsid w:val="4C751B55"/>
    <w:rsid w:val="4D555127"/>
    <w:rsid w:val="4D6757D0"/>
    <w:rsid w:val="4D797380"/>
    <w:rsid w:val="4DDE216D"/>
    <w:rsid w:val="4E62654E"/>
    <w:rsid w:val="4EBF500B"/>
    <w:rsid w:val="4EC969AF"/>
    <w:rsid w:val="4EED7A99"/>
    <w:rsid w:val="4FFF15B8"/>
    <w:rsid w:val="50096AFA"/>
    <w:rsid w:val="500E2D43"/>
    <w:rsid w:val="501C701C"/>
    <w:rsid w:val="50414C08"/>
    <w:rsid w:val="50494BE5"/>
    <w:rsid w:val="50805F4C"/>
    <w:rsid w:val="512A163F"/>
    <w:rsid w:val="513821CF"/>
    <w:rsid w:val="51B34890"/>
    <w:rsid w:val="52401683"/>
    <w:rsid w:val="52C00701"/>
    <w:rsid w:val="53A40876"/>
    <w:rsid w:val="540229E8"/>
    <w:rsid w:val="55651141"/>
    <w:rsid w:val="55807F7F"/>
    <w:rsid w:val="55A30551"/>
    <w:rsid w:val="55B8664A"/>
    <w:rsid w:val="55CF04B5"/>
    <w:rsid w:val="566E6415"/>
    <w:rsid w:val="569C495E"/>
    <w:rsid w:val="56EB44AD"/>
    <w:rsid w:val="57062109"/>
    <w:rsid w:val="57353E2C"/>
    <w:rsid w:val="57D7022B"/>
    <w:rsid w:val="57FE44B7"/>
    <w:rsid w:val="580A13C1"/>
    <w:rsid w:val="58461AC8"/>
    <w:rsid w:val="586F73BD"/>
    <w:rsid w:val="587F1777"/>
    <w:rsid w:val="58855285"/>
    <w:rsid w:val="590644B2"/>
    <w:rsid w:val="5A6B0BA8"/>
    <w:rsid w:val="5B035D65"/>
    <w:rsid w:val="5B6C3827"/>
    <w:rsid w:val="5B933FAE"/>
    <w:rsid w:val="5BE85BCD"/>
    <w:rsid w:val="5C3E52F0"/>
    <w:rsid w:val="5C633395"/>
    <w:rsid w:val="5C93708D"/>
    <w:rsid w:val="5C9D0FD9"/>
    <w:rsid w:val="5D1339D0"/>
    <w:rsid w:val="5DFA48EE"/>
    <w:rsid w:val="5E19676B"/>
    <w:rsid w:val="5F587209"/>
    <w:rsid w:val="5F780118"/>
    <w:rsid w:val="602C616A"/>
    <w:rsid w:val="60AE6F0C"/>
    <w:rsid w:val="60EA7463"/>
    <w:rsid w:val="60EC5B28"/>
    <w:rsid w:val="60F34462"/>
    <w:rsid w:val="625E5165"/>
    <w:rsid w:val="62C631C9"/>
    <w:rsid w:val="62C7023A"/>
    <w:rsid w:val="646E08D3"/>
    <w:rsid w:val="646E2C22"/>
    <w:rsid w:val="65882B63"/>
    <w:rsid w:val="664B1EA4"/>
    <w:rsid w:val="66F1248A"/>
    <w:rsid w:val="672B2294"/>
    <w:rsid w:val="678B3C52"/>
    <w:rsid w:val="67C10752"/>
    <w:rsid w:val="67EE1E17"/>
    <w:rsid w:val="685145F4"/>
    <w:rsid w:val="693545E3"/>
    <w:rsid w:val="696E3676"/>
    <w:rsid w:val="699133DF"/>
    <w:rsid w:val="69BD3BDE"/>
    <w:rsid w:val="6A356B4C"/>
    <w:rsid w:val="6A9E6E7B"/>
    <w:rsid w:val="6AC227BA"/>
    <w:rsid w:val="6AD30396"/>
    <w:rsid w:val="6AEC4E30"/>
    <w:rsid w:val="6AF72D36"/>
    <w:rsid w:val="6BDE5A81"/>
    <w:rsid w:val="6C2C2DCD"/>
    <w:rsid w:val="6C33770D"/>
    <w:rsid w:val="6C442B7B"/>
    <w:rsid w:val="6C5B7AAA"/>
    <w:rsid w:val="6D140CF3"/>
    <w:rsid w:val="6D3944EC"/>
    <w:rsid w:val="6D626F00"/>
    <w:rsid w:val="6E3A5CC1"/>
    <w:rsid w:val="6F150473"/>
    <w:rsid w:val="6F4B700B"/>
    <w:rsid w:val="6FDD040D"/>
    <w:rsid w:val="6FDD17CE"/>
    <w:rsid w:val="6FEC7BAE"/>
    <w:rsid w:val="6FF9222A"/>
    <w:rsid w:val="70336D56"/>
    <w:rsid w:val="70744C7D"/>
    <w:rsid w:val="707D74C4"/>
    <w:rsid w:val="70C8268B"/>
    <w:rsid w:val="715E2F5F"/>
    <w:rsid w:val="719737E2"/>
    <w:rsid w:val="71E62527"/>
    <w:rsid w:val="73112D0A"/>
    <w:rsid w:val="73273B45"/>
    <w:rsid w:val="73802280"/>
    <w:rsid w:val="73A0721C"/>
    <w:rsid w:val="73E3410F"/>
    <w:rsid w:val="73ED2DE0"/>
    <w:rsid w:val="742417EC"/>
    <w:rsid w:val="74DF3D75"/>
    <w:rsid w:val="758106C8"/>
    <w:rsid w:val="760804D6"/>
    <w:rsid w:val="765247F0"/>
    <w:rsid w:val="768A3D04"/>
    <w:rsid w:val="77242EBA"/>
    <w:rsid w:val="77740D62"/>
    <w:rsid w:val="77DBC549"/>
    <w:rsid w:val="77E71055"/>
    <w:rsid w:val="77F661BA"/>
    <w:rsid w:val="77FF6011"/>
    <w:rsid w:val="781A47BE"/>
    <w:rsid w:val="78545988"/>
    <w:rsid w:val="786D04C5"/>
    <w:rsid w:val="78911010"/>
    <w:rsid w:val="78F9153B"/>
    <w:rsid w:val="79054F48"/>
    <w:rsid w:val="79525D8A"/>
    <w:rsid w:val="799E06A5"/>
    <w:rsid w:val="79BF241E"/>
    <w:rsid w:val="7A035C48"/>
    <w:rsid w:val="7A8C4EFD"/>
    <w:rsid w:val="7A9C19FB"/>
    <w:rsid w:val="7AA71BA7"/>
    <w:rsid w:val="7AD140E4"/>
    <w:rsid w:val="7C484232"/>
    <w:rsid w:val="7CA941E8"/>
    <w:rsid w:val="7CBD0B22"/>
    <w:rsid w:val="7CF170F9"/>
    <w:rsid w:val="7D034305"/>
    <w:rsid w:val="7D412A73"/>
    <w:rsid w:val="7DCA6A80"/>
    <w:rsid w:val="7DEB5AA0"/>
    <w:rsid w:val="7DEC38F1"/>
    <w:rsid w:val="7DFB1F5E"/>
    <w:rsid w:val="7EDF690A"/>
    <w:rsid w:val="7EE95340"/>
    <w:rsid w:val="7EEFA781"/>
    <w:rsid w:val="7F106F1C"/>
    <w:rsid w:val="7F9D1D4E"/>
    <w:rsid w:val="AFB3F3A8"/>
    <w:rsid w:val="BDF95C9E"/>
    <w:rsid w:val="BF6E6E71"/>
    <w:rsid w:val="BFDE3E3F"/>
    <w:rsid w:val="CFBF8C0D"/>
    <w:rsid w:val="EBEC0021"/>
    <w:rsid w:val="EBEFB272"/>
    <w:rsid w:val="EE6F5D3A"/>
    <w:rsid w:val="F3FF364B"/>
    <w:rsid w:val="F77F7006"/>
    <w:rsid w:val="F7FB4AAA"/>
    <w:rsid w:val="FB7B116C"/>
    <w:rsid w:val="FBF9EF87"/>
    <w:rsid w:val="FFCEDF53"/>
    <w:rsid w:val="FFD82CCA"/>
    <w:rsid w:val="FFF50289"/>
    <w:rsid w:val="FFFE921D"/>
    <w:rsid w:val="FFFF20FC"/>
    <w:rsid w:val="FFFF9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页眉 字符"/>
    <w:basedOn w:val="13"/>
    <w:link w:val="8"/>
    <w:qFormat/>
    <w:uiPriority w:val="99"/>
    <w:rPr>
      <w:rFonts w:eastAsia="宋体"/>
      <w:sz w:val="18"/>
      <w:szCs w:val="18"/>
    </w:rPr>
  </w:style>
  <w:style w:type="character" w:customStyle="1" w:styleId="22">
    <w:name w:val="页脚 字符"/>
    <w:basedOn w:val="13"/>
    <w:link w:val="7"/>
    <w:qFormat/>
    <w:uiPriority w:val="99"/>
    <w:rPr>
      <w:rFonts w:eastAsia="宋体"/>
      <w:sz w:val="18"/>
      <w:szCs w:val="18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673</Characters>
  <Lines>5</Lines>
  <Paragraphs>1</Paragraphs>
  <TotalTime>7</TotalTime>
  <ScaleCrop>false</ScaleCrop>
  <LinksUpToDate>false</LinksUpToDate>
  <CharactersWithSpaces>790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2016-11-10T01:45:00Z</dcterms:created>
  <dc:creator>kfoni</dc:creator>
  <cp:lastModifiedBy>果果</cp:lastModifiedBy>
  <cp:lastPrinted>2018-12-02T10:38:00Z</cp:lastPrinted>
  <dcterms:modified xsi:type="dcterms:W3CDTF">2021-11-25T08:36:28Z</dcterms:modified>
  <cp:revision>487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A377AC19DD5046FDA07E3ED9F6077862</vt:lpwstr>
  </property>
</Properties>
</file>