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ПРАКТИЧЕСКИЕ ЗАНЯТИЯ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Практическое занятие № 1. Схемы репрезентативных систем и восприятия информации.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Цель занятия: Разработать схемы репрезентативных систем и восприятия информации. Оборудование:   презентации;   рекомендации для обучающихся;   компьютер;   мультимедийный проектор;   интерактивная доска;   классная доска;   экран.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Вопросы для повторения: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1.</w:t>
      </w:r>
      <w:r w:rsidRPr="00A96EEE">
        <w:rPr>
          <w:lang w:val="ru-RU"/>
        </w:rPr>
        <w:tab/>
        <w:t>Для чего нужны схемы репрезентативных систем и восприятия информации.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2.</w:t>
      </w:r>
      <w:r w:rsidRPr="00A96EEE">
        <w:rPr>
          <w:lang w:val="ru-RU"/>
        </w:rPr>
        <w:tab/>
        <w:t>Каким способом можно разработать схемы репрезентативных систем и восприятия информации.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Содержание занятия: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1.</w:t>
      </w:r>
      <w:r w:rsidRPr="00A96EEE">
        <w:rPr>
          <w:lang w:val="ru-RU"/>
        </w:rPr>
        <w:tab/>
        <w:t>Рассказать учащимся про схемы репрезентативных систем и восприятия информации.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2.</w:t>
      </w:r>
      <w:r w:rsidRPr="00A96EEE">
        <w:rPr>
          <w:lang w:val="ru-RU"/>
        </w:rPr>
        <w:tab/>
        <w:t>Дать задание по составлению схем репрезентативных систем и восприятия информации.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Практическое занятие № 2. Психологическая классификация рекламы.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Цель занятия: Составить психологическую классификацию рекламы. Оборудование: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 xml:space="preserve">  рекомендации для обучающихся;   компьютер;   классная доска;   экран.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Вопросы для повторения: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1. Что такое психологическая классификация рекламы. 2. Как используется психологическая классификация рекламы.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Содержание занятия: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1.</w:t>
      </w:r>
      <w:r w:rsidRPr="00A96EEE">
        <w:rPr>
          <w:lang w:val="ru-RU"/>
        </w:rPr>
        <w:tab/>
        <w:t>Произвести лекцию по теме.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lastRenderedPageBreak/>
        <w:t>2.</w:t>
      </w:r>
      <w:r w:rsidRPr="00A96EEE">
        <w:rPr>
          <w:lang w:val="ru-RU"/>
        </w:rPr>
        <w:tab/>
        <w:t>Донести до учащихся главные аспекты для составления психологической классификации рекламы.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З. Дать практическое задание для закрепление темы.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Практическое занятие № З. Воздействие рекламы на человека.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Цель занятия: Исследовать воздействие рекламы на человека. Оборудование:   презентации;   мультимедийный проектор;   интерактивная доска;   рекомендации для обучающихся;   компьютер;   классная доска;   экран.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Вопросы для повторения: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1.</w:t>
      </w:r>
      <w:r w:rsidRPr="00A96EEE">
        <w:rPr>
          <w:lang w:val="ru-RU"/>
        </w:rPr>
        <w:tab/>
        <w:t>Как реклама воздействует на человека.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2.</w:t>
      </w:r>
      <w:r w:rsidRPr="00A96EEE">
        <w:rPr>
          <w:lang w:val="ru-RU"/>
        </w:rPr>
        <w:tab/>
        <w:t>Последствия воздействия рекламы на человека.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Содержание занятия: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1.</w:t>
      </w:r>
      <w:r w:rsidRPr="00A96EEE">
        <w:rPr>
          <w:lang w:val="ru-RU"/>
        </w:rPr>
        <w:tab/>
        <w:t>Произвести лекцию по теме.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2.</w:t>
      </w:r>
      <w:r w:rsidRPr="00A96EEE">
        <w:rPr>
          <w:lang w:val="ru-RU"/>
        </w:rPr>
        <w:tab/>
        <w:t>Донести до учащихся главные аспекты воздействия рекламы на человека.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З. Дать практическое задание для закрепление темы.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Практическое занятие № 4. Психологические исследования рекламной деятельности в современный период.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Цель занятия: Рассмотрение психологических исследований рекламной деятельности в современный период. Оборудование: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рекомендации для обучающихся.   компьютер;   классная доска;   экран.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Вопросы для повторения: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1. Какие проводились психологические исследования рекламной деятельности в современный период.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2.Что дают психологические исследования рекламной деятельности в современный период. Содержание занятия: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1.</w:t>
      </w:r>
      <w:r w:rsidRPr="00A96EEE">
        <w:rPr>
          <w:lang w:val="ru-RU"/>
        </w:rPr>
        <w:tab/>
        <w:t>Произвести лекцию по теме.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lastRenderedPageBreak/>
        <w:t>2.</w:t>
      </w:r>
      <w:r w:rsidRPr="00A96EEE">
        <w:rPr>
          <w:lang w:val="ru-RU"/>
        </w:rPr>
        <w:tab/>
        <w:t>Донести до учащихся главные аспекты психологических исследований рекламной деятельности в современный период.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З. Дать практическое задание для закрепление темы.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Практическое занятие № 5. Способы манипуляции сознанием в рекламе.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Цель занятия: Определить способы манипуляции сознанием в рекламе.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Оборудование: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 xml:space="preserve">  рекомендации для обучающихся.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 xml:space="preserve">  компьютер;   классная доска;   экран.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Вопросы для повторения: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1.</w:t>
      </w:r>
      <w:r w:rsidRPr="00A96EEE">
        <w:rPr>
          <w:lang w:val="ru-RU"/>
        </w:rPr>
        <w:tab/>
        <w:t>Какие существуют способы манипуляции сознанием в рекламе.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2.</w:t>
      </w:r>
      <w:r w:rsidRPr="00A96EEE">
        <w:rPr>
          <w:lang w:val="ru-RU"/>
        </w:rPr>
        <w:tab/>
        <w:t>Что дает манипуляция сознания в рекламе.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Содержание занятия: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1.</w:t>
      </w:r>
      <w:r w:rsidRPr="00A96EEE">
        <w:rPr>
          <w:lang w:val="ru-RU"/>
        </w:rPr>
        <w:tab/>
        <w:t>Произвести лекцию по теме.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2.</w:t>
      </w:r>
      <w:r w:rsidRPr="00A96EEE">
        <w:rPr>
          <w:lang w:val="ru-RU"/>
        </w:rPr>
        <w:tab/>
        <w:t>Донести до учащихся главные способы манипуляции сознанием в рекламе.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З. Дать практическое задание для закрепление темы.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Практическое занятие № 6. Психологические методы и механизмы в рекламе.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Цель занятия: Классифицировать психологические методы и механизмы в рекламе. Оборудование:   презентации;   мультимедийный проектор;   интерактивная доска;   рекомендации для обучающихся;   компьютер;   классная доска;   экран.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Вопросы для повторения: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1. Какие есть психологические методы и механизмы в рекламе. 2. Как используются психологические методы и механизмы в рекламе.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Содержание занятия: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1.</w:t>
      </w:r>
      <w:r w:rsidRPr="00A96EEE">
        <w:rPr>
          <w:lang w:val="ru-RU"/>
        </w:rPr>
        <w:tab/>
        <w:t>Произвести лекцию по теме.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lastRenderedPageBreak/>
        <w:t>2.</w:t>
      </w:r>
      <w:r w:rsidRPr="00A96EEE">
        <w:rPr>
          <w:lang w:val="ru-RU"/>
        </w:rPr>
        <w:tab/>
        <w:t>Донести до учащихся главные аспекты психологических методов и механизмов в рекламе.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З. Дать практическое задание для закрепление темы.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Практическое занятие № 7. Потребности и побудительные мотивов рекламы.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Цель занятия: Выявление потребности и побудительных мотивов рекламы.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Оборудование: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 xml:space="preserve">  рекомендации для обучающихся;   компьютер;   классная доска;   экран.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Вопросы для повторения: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1. Повторить потребности и побудительные мотивы рекламы. 2.Последствия потребности и побудительных мотивов рекламы.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Содержание занятия: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1.</w:t>
      </w:r>
      <w:r w:rsidRPr="00A96EEE">
        <w:rPr>
          <w:lang w:val="ru-RU"/>
        </w:rPr>
        <w:tab/>
        <w:t>Произвести лекцию по теме.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2.</w:t>
      </w:r>
      <w:r w:rsidRPr="00A96EEE">
        <w:rPr>
          <w:lang w:val="ru-RU"/>
        </w:rPr>
        <w:tab/>
        <w:t>Донести до учащихся главные аспекты потребности и побудительных мотивов рекламы.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З. Дать практическое задание для закрепление темы.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Практическое занятие № 8. Схемы поведенческого компонента рекламного воздействия.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Цель занятия: Составить схемы поведенческого компонента рекламного воздействия. Оборудование:   презентации;   мультимедийный проектор;   интерактивная доска;   рекомендации для обучающихся;   компьютер;   классная доска;   экран.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Вопросы для повторения: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1.</w:t>
      </w:r>
      <w:r w:rsidRPr="00A96EEE">
        <w:rPr>
          <w:lang w:val="ru-RU"/>
        </w:rPr>
        <w:tab/>
        <w:t>Что такое схемы поведенческого компонента рекламного воздействия.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lastRenderedPageBreak/>
        <w:t>2.</w:t>
      </w:r>
      <w:r w:rsidRPr="00A96EEE">
        <w:rPr>
          <w:lang w:val="ru-RU"/>
        </w:rPr>
        <w:tab/>
        <w:t>Какие последствия за собой ведет поведенческий компонент рекламного воздействия. Содержание занятия: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1.</w:t>
      </w:r>
      <w:r w:rsidRPr="00A96EEE">
        <w:rPr>
          <w:lang w:val="ru-RU"/>
        </w:rPr>
        <w:tab/>
        <w:t>Произвести лекцию по теме.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2.</w:t>
      </w:r>
      <w:r w:rsidRPr="00A96EEE">
        <w:rPr>
          <w:lang w:val="ru-RU"/>
        </w:rPr>
        <w:tab/>
        <w:t>Донести до учащихся главные аспекты для составления схем поведенческого компонента рекламного воздействия.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З. Дать практическое задание для закрепление темы.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Практическое занятие № 9. Модели эмоционального отклика на рекламу и формирование отношения.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Цель занятия: Разработка модели эмоционального отклика на рекламу и формирование отношения. Оборудование: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 xml:space="preserve">  рекомендации для обучающихся.   компьютер;   классная доска;   экран.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Вопросы для повторения: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1.</w:t>
      </w:r>
      <w:r w:rsidRPr="00A96EEE">
        <w:rPr>
          <w:lang w:val="ru-RU"/>
        </w:rPr>
        <w:tab/>
        <w:t>Что такое модели эмоционального отклика на рекламу и формирование отношения.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2.</w:t>
      </w:r>
      <w:r w:rsidRPr="00A96EEE">
        <w:rPr>
          <w:lang w:val="ru-RU"/>
        </w:rPr>
        <w:tab/>
        <w:t>Как используются модели эмоционального отклика на рекламу и формирование отношения. Содержание занятия: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1.</w:t>
      </w:r>
      <w:r w:rsidRPr="00A96EEE">
        <w:rPr>
          <w:lang w:val="ru-RU"/>
        </w:rPr>
        <w:tab/>
        <w:t>Произвести лекцию по теме.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2.</w:t>
      </w:r>
      <w:r w:rsidRPr="00A96EEE">
        <w:rPr>
          <w:lang w:val="ru-RU"/>
        </w:rPr>
        <w:tab/>
        <w:t>Донести до учащихся главные аспекты для разработки модели эмоционального отклика на рекламу и формирование отношения. З. Дать практическое задание для закрепление темы.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Практическое занятие № 10. Ситуации с эмоциональным аспектом рекламного воздействия.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Цель занятия: Разбор ситуации с эмоциональным аспектом рекламного воздействия. Оборудование:   компьютер;   классная доска;   экран.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Вопросы для повторения: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1.</w:t>
      </w:r>
      <w:r w:rsidRPr="00A96EEE">
        <w:rPr>
          <w:lang w:val="ru-RU"/>
        </w:rPr>
        <w:tab/>
        <w:t>Какие бывают ситуации с эмоциональным аспектом рекламного воздействия.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lastRenderedPageBreak/>
        <w:t>2.</w:t>
      </w:r>
      <w:r w:rsidRPr="00A96EEE">
        <w:rPr>
          <w:lang w:val="ru-RU"/>
        </w:rPr>
        <w:tab/>
        <w:t>Почему возникают ситуации с эмоциональным аспектом рекламного воздействия.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Содержание занятия: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1.</w:t>
      </w:r>
      <w:r w:rsidRPr="00A96EEE">
        <w:rPr>
          <w:lang w:val="ru-RU"/>
        </w:rPr>
        <w:tab/>
        <w:t>Произвести лекцию по теме.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2.</w:t>
      </w:r>
      <w:r w:rsidRPr="00A96EEE">
        <w:rPr>
          <w:lang w:val="ru-RU"/>
        </w:rPr>
        <w:tab/>
        <w:t>Донести до учащихся главные аспекты для составления психологической классификации рекламы.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З. Дать практическое задание для закрепление темы.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Практическое занятие № 11. Психологических аспектов создания имиджа торговой марки.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Цель занятия: Рассмотрение психологических аспектов создания имиджа торговой марки. Оборудование:   презентации;   мультимедийный проектор;   интерактивная доска;   рекомендации для обучающихся;   компьютер;   классная доска;   экран.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Вопросы для повторения: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1.</w:t>
      </w:r>
      <w:r w:rsidRPr="00A96EEE">
        <w:rPr>
          <w:lang w:val="ru-RU"/>
        </w:rPr>
        <w:tab/>
        <w:t>Какие бывают психологических аспекты создания имиджа торговой марки.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2.</w:t>
      </w:r>
      <w:r w:rsidRPr="00A96EEE">
        <w:rPr>
          <w:lang w:val="ru-RU"/>
        </w:rPr>
        <w:tab/>
        <w:t>Что такое имидж торговой марки. Содержание занятия: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1.</w:t>
      </w:r>
      <w:r w:rsidRPr="00A96EEE">
        <w:rPr>
          <w:lang w:val="ru-RU"/>
        </w:rPr>
        <w:tab/>
        <w:t>Произвести лекцию по теме.</w:t>
      </w:r>
    </w:p>
    <w:p w:rsidR="00A96EEE" w:rsidRPr="00A96EEE" w:rsidRDefault="00A96EEE" w:rsidP="00A96EEE">
      <w:pPr>
        <w:rPr>
          <w:lang w:val="ru-RU"/>
        </w:rPr>
      </w:pPr>
      <w:r w:rsidRPr="00A96EEE">
        <w:rPr>
          <w:lang w:val="ru-RU"/>
        </w:rPr>
        <w:t>2.</w:t>
      </w:r>
      <w:r w:rsidRPr="00A96EEE">
        <w:rPr>
          <w:lang w:val="ru-RU"/>
        </w:rPr>
        <w:tab/>
        <w:t>Донести до учащихся главные аспекты имиджа торговой марки и психологические аспекты его создания.</w:t>
      </w:r>
    </w:p>
    <w:p w:rsidR="00102FC4" w:rsidRPr="00A96EEE" w:rsidRDefault="00A96EEE" w:rsidP="00A96EEE">
      <w:pPr>
        <w:rPr>
          <w:lang w:val="ru-RU"/>
        </w:rPr>
      </w:pPr>
      <w:r w:rsidRPr="00A96EEE">
        <w:rPr>
          <w:lang w:val="ru-RU"/>
        </w:rPr>
        <w:t>З. Дать практическое задание для закрепление темы.</w:t>
      </w:r>
      <w:bookmarkStart w:id="0" w:name="_GoBack"/>
      <w:bookmarkEnd w:id="0"/>
    </w:p>
    <w:sectPr w:rsidR="00102FC4" w:rsidRPr="00A96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21E42"/>
    <w:multiLevelType w:val="hybridMultilevel"/>
    <w:tmpl w:val="28081AD8"/>
    <w:lvl w:ilvl="0" w:tplc="52225F8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E97"/>
    <w:rsid w:val="000C21D6"/>
    <w:rsid w:val="000F6484"/>
    <w:rsid w:val="00102FC4"/>
    <w:rsid w:val="0019319A"/>
    <w:rsid w:val="001A049F"/>
    <w:rsid w:val="00623BC2"/>
    <w:rsid w:val="008361D0"/>
    <w:rsid w:val="00A16CFA"/>
    <w:rsid w:val="00A96EEE"/>
    <w:rsid w:val="00B7615F"/>
    <w:rsid w:val="00C94E97"/>
    <w:rsid w:val="00F8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7DF04-E486-42DC-9AF3-A4890F5C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19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81A42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1A42"/>
    <w:pPr>
      <w:keepNext/>
      <w:keepLines/>
      <w:numPr>
        <w:numId w:val="2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A4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autoRedefine/>
    <w:uiPriority w:val="34"/>
    <w:qFormat/>
    <w:rsid w:val="00A16CFA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F81A42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caption"/>
    <w:basedOn w:val="a"/>
    <w:next w:val="a"/>
    <w:autoRedefine/>
    <w:uiPriority w:val="35"/>
    <w:unhideWhenUsed/>
    <w:qFormat/>
    <w:rsid w:val="00B7615F"/>
    <w:pPr>
      <w:ind w:firstLine="0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1021</Words>
  <Characters>5826</Characters>
  <Application>Microsoft Office Word</Application>
  <DocSecurity>0</DocSecurity>
  <Lines>48</Lines>
  <Paragraphs>13</Paragraphs>
  <ScaleCrop>false</ScaleCrop>
  <Company>SPecialiST RePack</Company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3</cp:revision>
  <dcterms:created xsi:type="dcterms:W3CDTF">2024-02-20T07:13:00Z</dcterms:created>
  <dcterms:modified xsi:type="dcterms:W3CDTF">2024-02-20T07:13:00Z</dcterms:modified>
</cp:coreProperties>
</file>