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FC4" w:rsidRDefault="00D66BF5" w:rsidP="00EA0961">
      <w:pPr>
        <w:pStyle w:val="a3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Практическое занятие № 1. Уровень общительности.</w:t>
      </w:r>
      <w:bookmarkStart w:id="0" w:name="_GoBack"/>
      <w:bookmarkEnd w:id="0"/>
    </w:p>
    <w:p w:rsidR="00D66BF5" w:rsidRDefault="00D66BF5" w:rsidP="00EA0961">
      <w:pPr>
        <w:pStyle w:val="a3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Практическое занятие №</w:t>
      </w:r>
      <w:r>
        <w:rPr>
          <w:lang w:val="ru-RU"/>
        </w:rPr>
        <w:t xml:space="preserve"> 2. Личные особенности и эффективность коммуникации.</w:t>
      </w:r>
    </w:p>
    <w:p w:rsidR="00D66BF5" w:rsidRDefault="00D66BF5" w:rsidP="00EA0961">
      <w:pPr>
        <w:pStyle w:val="a3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Практическое занятие №</w:t>
      </w:r>
      <w:r>
        <w:rPr>
          <w:lang w:val="ru-RU"/>
        </w:rPr>
        <w:t xml:space="preserve"> 3. Индивидуальные особенности личности.</w:t>
      </w:r>
    </w:p>
    <w:p w:rsidR="00D66BF5" w:rsidRDefault="00D66BF5" w:rsidP="00EA0961">
      <w:pPr>
        <w:pStyle w:val="a3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Практическое занятие №</w:t>
      </w:r>
      <w:r>
        <w:rPr>
          <w:lang w:val="ru-RU"/>
        </w:rPr>
        <w:t xml:space="preserve"> 4. Акцентуация характера.</w:t>
      </w:r>
    </w:p>
    <w:p w:rsidR="00D66BF5" w:rsidRDefault="00D66BF5" w:rsidP="00EA0961">
      <w:pPr>
        <w:pStyle w:val="a3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Практическое занятие №</w:t>
      </w:r>
      <w:r>
        <w:rPr>
          <w:lang w:val="ru-RU"/>
        </w:rPr>
        <w:t xml:space="preserve"> 5. Определить свою ведущую систему восприятия и выполнить тест «Один раз увидеть или услышать»</w:t>
      </w:r>
    </w:p>
    <w:p w:rsidR="00D66BF5" w:rsidRDefault="00D66BF5" w:rsidP="00EA0961">
      <w:pPr>
        <w:pStyle w:val="a3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Практическое занятие №</w:t>
      </w:r>
      <w:r>
        <w:rPr>
          <w:lang w:val="ru-RU"/>
        </w:rPr>
        <w:t xml:space="preserve"> 6. Познакомиться с методикой «Самооценка», и выполнить ее.</w:t>
      </w:r>
    </w:p>
    <w:p w:rsidR="00EA0961" w:rsidRDefault="00D66BF5" w:rsidP="00EA0961">
      <w:pPr>
        <w:pStyle w:val="a3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Практическое занятие №</w:t>
      </w:r>
      <w:r>
        <w:rPr>
          <w:lang w:val="ru-RU"/>
        </w:rPr>
        <w:t xml:space="preserve"> 7. Вписать соответственно алфавитному порядку название черт характера.</w:t>
      </w:r>
    </w:p>
    <w:p w:rsidR="00EA0961" w:rsidRDefault="00EA0961" w:rsidP="00EA0961">
      <w:pPr>
        <w:pStyle w:val="a3"/>
        <w:numPr>
          <w:ilvl w:val="0"/>
          <w:numId w:val="3"/>
        </w:numPr>
        <w:ind w:left="0" w:firstLine="709"/>
        <w:rPr>
          <w:lang w:val="ru-RU"/>
        </w:rPr>
      </w:pPr>
      <w:r w:rsidRPr="00EA0961">
        <w:rPr>
          <w:lang w:val="ru-RU"/>
        </w:rPr>
        <w:t xml:space="preserve">Практическое занятие № 8. Определить свой тип темперамента, ответив на вопросы теста </w:t>
      </w:r>
      <w:proofErr w:type="spellStart"/>
      <w:r w:rsidRPr="00EA0961">
        <w:rPr>
          <w:lang w:val="ru-RU"/>
        </w:rPr>
        <w:t>Айзенка</w:t>
      </w:r>
      <w:proofErr w:type="spellEnd"/>
      <w:r w:rsidRPr="00EA0961">
        <w:rPr>
          <w:lang w:val="ru-RU"/>
        </w:rPr>
        <w:t>.</w:t>
      </w:r>
    </w:p>
    <w:p w:rsidR="00EA0961" w:rsidRDefault="00EA0961" w:rsidP="00EA0961">
      <w:pPr>
        <w:pStyle w:val="a3"/>
        <w:numPr>
          <w:ilvl w:val="0"/>
          <w:numId w:val="3"/>
        </w:numPr>
        <w:ind w:left="0" w:firstLine="709"/>
        <w:rPr>
          <w:lang w:val="ru-RU"/>
        </w:rPr>
      </w:pPr>
      <w:r w:rsidRPr="00EA0961">
        <w:rPr>
          <w:lang w:val="ru-RU"/>
        </w:rPr>
        <w:t xml:space="preserve"> </w:t>
      </w:r>
      <w:r w:rsidRPr="00EA0961">
        <w:rPr>
          <w:lang w:val="ru-RU"/>
        </w:rPr>
        <w:t>Практическое занятие № 9. Выполнить тест «Три я» и определить какая позиция – Родителя, взрослого или ребенка для вас является ведущей.</w:t>
      </w:r>
    </w:p>
    <w:p w:rsidR="00EA0961" w:rsidRDefault="00EA0961" w:rsidP="00EA0961">
      <w:pPr>
        <w:pStyle w:val="a3"/>
        <w:numPr>
          <w:ilvl w:val="0"/>
          <w:numId w:val="3"/>
        </w:numPr>
        <w:ind w:left="0" w:firstLine="709"/>
        <w:rPr>
          <w:lang w:val="ru-RU"/>
        </w:rPr>
      </w:pPr>
      <w:r w:rsidRPr="00EA0961">
        <w:rPr>
          <w:lang w:val="ru-RU"/>
        </w:rPr>
        <w:t xml:space="preserve"> </w:t>
      </w:r>
      <w:r w:rsidRPr="00EA0961">
        <w:rPr>
          <w:lang w:val="ru-RU"/>
        </w:rPr>
        <w:t>Практическое занятие № 10. Манипуляции в общении.</w:t>
      </w:r>
    </w:p>
    <w:p w:rsidR="00EA0961" w:rsidRPr="00EA0961" w:rsidRDefault="00EA0961" w:rsidP="00EA0961">
      <w:pPr>
        <w:pStyle w:val="a3"/>
        <w:numPr>
          <w:ilvl w:val="0"/>
          <w:numId w:val="3"/>
        </w:numPr>
        <w:ind w:left="0" w:firstLine="709"/>
        <w:rPr>
          <w:lang w:val="ru-RU"/>
        </w:rPr>
      </w:pPr>
      <w:r w:rsidRPr="00EA0961">
        <w:rPr>
          <w:lang w:val="ru-RU"/>
        </w:rPr>
        <w:t>Практическое занятие № 11. Поведение в кризисной ситуации.</w:t>
      </w:r>
    </w:p>
    <w:p w:rsidR="00EA0961" w:rsidRDefault="00EA0961" w:rsidP="00EA0961">
      <w:pPr>
        <w:rPr>
          <w:lang w:val="ru-RU"/>
        </w:rPr>
      </w:pPr>
      <w:r>
        <w:rPr>
          <w:lang w:val="ru-RU"/>
        </w:rPr>
        <w:br w:type="page"/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lastRenderedPageBreak/>
        <w:t>Тема 1. Общение как социальный феномен</w:t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t>1.</w:t>
      </w:r>
      <w:r w:rsidRPr="00EA0961">
        <w:rPr>
          <w:lang w:val="ru-RU"/>
        </w:rPr>
        <w:tab/>
        <w:t>Что такое общение?</w:t>
      </w:r>
    </w:p>
    <w:p w:rsidR="00EA0961" w:rsidRPr="00EA0961" w:rsidRDefault="00EA0961" w:rsidP="00EA0961">
      <w:pPr>
        <w:rPr>
          <w:lang w:val="ru-RU"/>
        </w:rPr>
      </w:pPr>
      <w:r>
        <w:rPr>
          <w:lang w:val="ru-RU"/>
        </w:rPr>
        <w:t>Тема</w:t>
      </w:r>
      <w:r>
        <w:rPr>
          <w:lang w:val="ru-RU"/>
        </w:rPr>
        <w:tab/>
        <w:t xml:space="preserve">2. </w:t>
      </w:r>
      <w:r w:rsidRPr="00EA0961">
        <w:rPr>
          <w:lang w:val="ru-RU"/>
        </w:rPr>
        <w:t>Индивидуал</w:t>
      </w:r>
      <w:r>
        <w:rPr>
          <w:lang w:val="ru-RU"/>
        </w:rPr>
        <w:t>ьно-личностные особенности</w:t>
      </w:r>
      <w:r w:rsidRPr="00EA0961">
        <w:rPr>
          <w:lang w:val="ru-RU"/>
        </w:rPr>
        <w:t xml:space="preserve"> </w:t>
      </w:r>
      <w:r>
        <w:rPr>
          <w:lang w:val="ru-RU"/>
        </w:rPr>
        <w:t>и</w:t>
      </w:r>
      <w:r w:rsidRPr="00EA0961">
        <w:rPr>
          <w:lang w:val="ru-RU"/>
        </w:rPr>
        <w:t xml:space="preserve"> </w:t>
      </w:r>
      <w:r>
        <w:rPr>
          <w:lang w:val="ru-RU"/>
        </w:rPr>
        <w:t xml:space="preserve">их влияние </w:t>
      </w:r>
      <w:r w:rsidRPr="00EA0961">
        <w:rPr>
          <w:lang w:val="ru-RU"/>
        </w:rPr>
        <w:t>на процесс общения</w:t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t>1.</w:t>
      </w:r>
      <w:r w:rsidRPr="00EA0961">
        <w:rPr>
          <w:lang w:val="ru-RU"/>
        </w:rPr>
        <w:tab/>
        <w:t>Что такое темперамент?</w:t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t>2.</w:t>
      </w:r>
      <w:r w:rsidRPr="00EA0961">
        <w:rPr>
          <w:lang w:val="ru-RU"/>
        </w:rPr>
        <w:tab/>
        <w:t>Виды темперамента.</w:t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t>Тема 3. Вербальные и невербальные средства общения</w:t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t>1.</w:t>
      </w:r>
      <w:r w:rsidRPr="00EA0961">
        <w:rPr>
          <w:lang w:val="ru-RU"/>
        </w:rPr>
        <w:tab/>
        <w:t>Какие вы знаете средства общения?</w:t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t>2.</w:t>
      </w:r>
      <w:r w:rsidRPr="00EA0961">
        <w:rPr>
          <w:lang w:val="ru-RU"/>
        </w:rPr>
        <w:tab/>
        <w:t>Проанализируйте роль каждого из средств общения.</w:t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t>Тема 4. Особенности психических процессов</w:t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t>1.</w:t>
      </w:r>
      <w:r w:rsidRPr="00EA0961">
        <w:rPr>
          <w:lang w:val="ru-RU"/>
        </w:rPr>
        <w:tab/>
        <w:t>Назовите особенности психических процессов.</w:t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t>2.</w:t>
      </w:r>
      <w:r w:rsidRPr="00EA0961">
        <w:rPr>
          <w:lang w:val="ru-RU"/>
        </w:rPr>
        <w:tab/>
        <w:t>Как особенности психических процессов функционируют между собой?</w:t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t>Тема 5. Социальные и национальные различия в поведении людей</w:t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t>1.</w:t>
      </w:r>
      <w:r w:rsidRPr="00EA0961">
        <w:rPr>
          <w:lang w:val="ru-RU"/>
        </w:rPr>
        <w:tab/>
        <w:t>Что такое социальные нормы?</w:t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t>2.</w:t>
      </w:r>
      <w:r w:rsidRPr="00EA0961">
        <w:rPr>
          <w:lang w:val="ru-RU"/>
        </w:rPr>
        <w:tab/>
        <w:t>Что такое национальный характер?</w:t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t>Тема 6. Психология слушания</w:t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t>1.</w:t>
      </w:r>
      <w:r w:rsidRPr="00EA0961">
        <w:rPr>
          <w:lang w:val="ru-RU"/>
        </w:rPr>
        <w:tab/>
      </w:r>
      <w:proofErr w:type="gramStart"/>
      <w:r w:rsidRPr="00EA0961">
        <w:rPr>
          <w:lang w:val="ru-RU"/>
        </w:rPr>
        <w:t>В</w:t>
      </w:r>
      <w:proofErr w:type="gramEnd"/>
      <w:r w:rsidRPr="00EA0961">
        <w:rPr>
          <w:lang w:val="ru-RU"/>
        </w:rPr>
        <w:t xml:space="preserve"> чем заключается роль в общении интонации, темпа речи, паузы?</w:t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t>2.</w:t>
      </w:r>
      <w:r w:rsidRPr="00EA0961">
        <w:rPr>
          <w:lang w:val="ru-RU"/>
        </w:rPr>
        <w:tab/>
        <w:t>Виды слушания в психологии общения.</w:t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t>Тема 7. Общение деятельности ребенка</w:t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t>1.</w:t>
      </w:r>
      <w:r w:rsidRPr="00EA0961">
        <w:rPr>
          <w:lang w:val="ru-RU"/>
        </w:rPr>
        <w:tab/>
        <w:t>Как развивается умение ребенка общаться с окружающими людьми?</w:t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t>2.</w:t>
      </w:r>
      <w:r w:rsidRPr="00EA0961">
        <w:rPr>
          <w:lang w:val="ru-RU"/>
        </w:rPr>
        <w:tab/>
        <w:t>Какие формы общения бывают?</w:t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t>Тема 8. Характеристика темпераментов</w:t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t>1.</w:t>
      </w:r>
      <w:r w:rsidRPr="00EA0961">
        <w:rPr>
          <w:lang w:val="ru-RU"/>
        </w:rPr>
        <w:tab/>
        <w:t>Назовите 4 типа темперамента человека.</w:t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t>2.</w:t>
      </w:r>
      <w:r w:rsidRPr="00EA0961">
        <w:rPr>
          <w:lang w:val="ru-RU"/>
        </w:rPr>
        <w:tab/>
        <w:t>Дайте описание к каждому типу темперамента.</w:t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t>Тема 9. Общение и тип темперамента</w:t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lastRenderedPageBreak/>
        <w:t>1.</w:t>
      </w:r>
      <w:r w:rsidRPr="00EA0961">
        <w:rPr>
          <w:lang w:val="ru-RU"/>
        </w:rPr>
        <w:tab/>
        <w:t>Что такое темперамент?</w:t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t>2.</w:t>
      </w:r>
      <w:r w:rsidRPr="00EA0961">
        <w:rPr>
          <w:lang w:val="ru-RU"/>
        </w:rPr>
        <w:tab/>
        <w:t>Виды темперамента.</w:t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t>Тема 10. Характеристика ролей</w:t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t>1.</w:t>
      </w:r>
      <w:r w:rsidRPr="00EA0961">
        <w:rPr>
          <w:lang w:val="ru-RU"/>
        </w:rPr>
        <w:tab/>
        <w:t>Какие виды социальных ролей бывают?</w:t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t>2.</w:t>
      </w:r>
      <w:r w:rsidRPr="00EA0961">
        <w:rPr>
          <w:lang w:val="ru-RU"/>
        </w:rPr>
        <w:tab/>
        <w:t>Какие существуют способы получения?</w:t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t>Тема 11. Особенности психологического воздействия</w:t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t>1.</w:t>
      </w:r>
      <w:r w:rsidRPr="00EA0961">
        <w:rPr>
          <w:lang w:val="ru-RU"/>
        </w:rPr>
        <w:tab/>
        <w:t>Что такое манипулирование?</w:t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t>2.</w:t>
      </w:r>
      <w:r w:rsidRPr="00EA0961">
        <w:rPr>
          <w:lang w:val="ru-RU"/>
        </w:rPr>
        <w:tab/>
        <w:t>Какие возможны трюки манипуляторов?</w:t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t>Тема 12. Стресс и поведение в кризисных ситуациях</w:t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t>1.</w:t>
      </w:r>
      <w:r w:rsidRPr="00EA0961">
        <w:rPr>
          <w:lang w:val="ru-RU"/>
        </w:rPr>
        <w:tab/>
        <w:t>Какие бывают правила поведения в кризисных ситуациях?</w:t>
      </w:r>
    </w:p>
    <w:p w:rsidR="00EA0961" w:rsidRPr="00EA0961" w:rsidRDefault="00EA0961" w:rsidP="00EA0961">
      <w:pPr>
        <w:rPr>
          <w:lang w:val="ru-RU"/>
        </w:rPr>
      </w:pPr>
      <w:r w:rsidRPr="00EA0961">
        <w:rPr>
          <w:lang w:val="ru-RU"/>
        </w:rPr>
        <w:t>2.</w:t>
      </w:r>
      <w:r w:rsidRPr="00EA0961">
        <w:rPr>
          <w:lang w:val="ru-RU"/>
        </w:rPr>
        <w:tab/>
        <w:t>Как проявляется стресс в повседневной жизни?</w:t>
      </w:r>
    </w:p>
    <w:sectPr w:rsidR="00EA0961" w:rsidRPr="00EA0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21E42"/>
    <w:multiLevelType w:val="hybridMultilevel"/>
    <w:tmpl w:val="28081AD8"/>
    <w:lvl w:ilvl="0" w:tplc="52225F80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D773678"/>
    <w:multiLevelType w:val="hybridMultilevel"/>
    <w:tmpl w:val="852ECF84"/>
    <w:lvl w:ilvl="0" w:tplc="F44238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163"/>
    <w:rsid w:val="000C21D6"/>
    <w:rsid w:val="000F6484"/>
    <w:rsid w:val="00102FC4"/>
    <w:rsid w:val="0019319A"/>
    <w:rsid w:val="001A049F"/>
    <w:rsid w:val="00623BC2"/>
    <w:rsid w:val="00773163"/>
    <w:rsid w:val="008361D0"/>
    <w:rsid w:val="00A16CFA"/>
    <w:rsid w:val="00B7615F"/>
    <w:rsid w:val="00BB23B6"/>
    <w:rsid w:val="00D66BF5"/>
    <w:rsid w:val="00EA0961"/>
    <w:rsid w:val="00F8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F267"/>
  <w15:chartTrackingRefBased/>
  <w15:docId w15:val="{85333DBA-8425-400A-A09C-BEA493C6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19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81A42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1A42"/>
    <w:pPr>
      <w:keepNext/>
      <w:keepLines/>
      <w:numPr>
        <w:numId w:val="2"/>
      </w:numPr>
      <w:ind w:left="0" w:firstLine="709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A4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autoRedefine/>
    <w:uiPriority w:val="34"/>
    <w:qFormat/>
    <w:rsid w:val="00A16CFA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F81A42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caption"/>
    <w:basedOn w:val="a"/>
    <w:next w:val="a"/>
    <w:autoRedefine/>
    <w:uiPriority w:val="35"/>
    <w:unhideWhenUsed/>
    <w:qFormat/>
    <w:rsid w:val="00B7615F"/>
    <w:pPr>
      <w:ind w:firstLine="0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3</cp:revision>
  <dcterms:created xsi:type="dcterms:W3CDTF">2024-02-19T08:36:00Z</dcterms:created>
  <dcterms:modified xsi:type="dcterms:W3CDTF">2024-02-19T08:51:00Z</dcterms:modified>
</cp:coreProperties>
</file>