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F8213C"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Бакыт из группы ИСП-207</w:t>
      </w:r>
    </w:p>
    <w:p w:rsidR="00F8213C" w:rsidRDefault="00F8213C">
      <w:r w:rsidRPr="37C007D2">
        <w:rPr>
          <w:rFonts w:eastAsia="Times New Roman"/>
        </w:rPr>
        <w:t>Финансовая грамотность - совокупность знаний, навыков установок в сфере финансового поведения, которые ведут повышению благосостояния.</w:t>
      </w:r>
      <w:bookmarkStart w:id="0" w:name="_GoBack"/>
      <w:bookmarkEnd w:id="0"/>
    </w:p>
    <w:p w:rsidR="00F8213C" w:rsidRDefault="00F8213C" w:rsidP="00F8213C">
      <w:pPr>
        <w:rPr>
          <w:rFonts w:eastAsia="Times New Roman"/>
          <w:color w:val="000000" w:themeColor="text1"/>
        </w:rPr>
      </w:pPr>
      <w:r w:rsidRPr="37C007D2">
        <w:rPr>
          <w:rFonts w:eastAsia="Times New Roman"/>
          <w:color w:val="000000" w:themeColor="text1"/>
        </w:rPr>
        <w:t>Личное финансовое планирование</w:t>
      </w:r>
      <w:r>
        <w:br/>
      </w:r>
      <w:r>
        <w:br/>
      </w:r>
      <w:r w:rsidRPr="37C007D2">
        <w:rPr>
          <w:rFonts w:eastAsia="Times New Roman"/>
          <w:color w:val="000000" w:themeColor="text1"/>
        </w:rPr>
        <w:t>Этапы построения личного финансового планирования:</w:t>
      </w:r>
      <w:r>
        <w:br/>
      </w:r>
      <w:r w:rsidRPr="37C007D2">
        <w:rPr>
          <w:rFonts w:eastAsia="Times New Roman"/>
          <w:color w:val="000000" w:themeColor="text1"/>
        </w:rPr>
        <w:t>1) Определить свои финансовые цели (сама цель, срок, цена).</w:t>
      </w:r>
      <w:r>
        <w:br/>
      </w:r>
      <w:r w:rsidRPr="37C007D2">
        <w:rPr>
          <w:rFonts w:eastAsia="Times New Roman"/>
          <w:color w:val="000000" w:themeColor="text1"/>
        </w:rPr>
        <w:t>2) Определить свои финансовые возможности.</w:t>
      </w:r>
      <w:r>
        <w:br/>
      </w:r>
      <w:r w:rsidRPr="37C007D2">
        <w:rPr>
          <w:rFonts w:eastAsia="Times New Roman"/>
          <w:color w:val="000000" w:themeColor="text1"/>
        </w:rPr>
        <w:t>3) Сопоставить цели с возможностями и составить свой план.</w:t>
      </w:r>
    </w:p>
    <w:p w:rsidR="00F8213C" w:rsidRDefault="00F8213C" w:rsidP="00F8213C">
      <w:r>
        <w:br/>
      </w:r>
      <w:r w:rsidRPr="37C007D2">
        <w:rPr>
          <w:rFonts w:eastAsia="Times New Roman"/>
          <w:color w:val="000000" w:themeColor="text1"/>
        </w:rPr>
        <w:t>Чем более гибкие условия депозитов, тем ниже ставка и наоборот.</w:t>
      </w:r>
      <w:r>
        <w:br/>
      </w:r>
      <w:r w:rsidRPr="37C007D2">
        <w:rPr>
          <w:rFonts w:eastAsia="Times New Roman"/>
          <w:color w:val="000000" w:themeColor="text1"/>
        </w:rPr>
        <w:t>Депозитный риск - риск возможного невозвращения, полностью или частично депозитных вкладов, в связи с не правильной оценкой и не удачной или другого финансового учреждения</w:t>
      </w:r>
    </w:p>
    <w:sectPr w:rsidR="00F82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AA"/>
    <w:rsid w:val="000A67E3"/>
    <w:rsid w:val="00347A54"/>
    <w:rsid w:val="0039226F"/>
    <w:rsid w:val="003C2EAA"/>
    <w:rsid w:val="00674DA6"/>
    <w:rsid w:val="00AE265B"/>
    <w:rsid w:val="00BC7484"/>
    <w:rsid w:val="00F8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40AA"/>
  <w15:chartTrackingRefBased/>
  <w15:docId w15:val="{073935D2-110E-42F8-8996-632CF402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6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>SPecialiST RePack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2022-04-11T11:48:00Z</dcterms:created>
  <dcterms:modified xsi:type="dcterms:W3CDTF">2022-04-11T11:50:00Z</dcterms:modified>
</cp:coreProperties>
</file>