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D208E0">
      <w:r>
        <w:t>Практическая работа №3</w:t>
      </w:r>
      <w:r>
        <w:tab/>
        <w:t>Асылбек уулу Бакыта из группы ИСП-408</w:t>
      </w:r>
    </w:p>
    <w:p w:rsidR="00D208E0" w:rsidRDefault="00D208E0" w:rsidP="00CF2094">
      <w:pPr>
        <w:pStyle w:val="a0"/>
        <w:jc w:val="center"/>
      </w:pPr>
      <w:r>
        <w:t>Анализ внутренней и внешней среды организации</w:t>
      </w:r>
    </w:p>
    <w:p w:rsidR="00D208E0" w:rsidRDefault="00D208E0" w:rsidP="00CF2094">
      <w:r w:rsidRPr="00CF2094">
        <w:rPr>
          <w:b/>
        </w:rPr>
        <w:t>Цель занятия</w:t>
      </w:r>
      <w:r>
        <w:t>: освоение подходов к анализу внешней и внутренней среды организации.</w:t>
      </w:r>
    </w:p>
    <w:p w:rsidR="00D208E0" w:rsidRPr="00CF2094" w:rsidRDefault="00D208E0" w:rsidP="00CF2094">
      <w:pPr>
        <w:rPr>
          <w:b/>
        </w:rPr>
      </w:pPr>
      <w:r w:rsidRPr="00CF2094">
        <w:rPr>
          <w:b/>
        </w:rPr>
        <w:t>Первый кейс</w:t>
      </w:r>
    </w:p>
    <w:p w:rsidR="00CF2094" w:rsidRDefault="00D208E0" w:rsidP="00ED4D5E">
      <w:r>
        <w:t>Переселение компаний. Профессор Гарвардской школы бизнеса Майкл Портер - автор серии работ о том, как компании преуспевают на мировой арене. Его выводы парадоксальны: в условиях глобального рынка значение страны увеличивается, а не уменьшается; строгие правительственные стандарты п</w:t>
      </w:r>
      <w:r w:rsidR="00CF2094">
        <w:t>омогают, а не вредят компаниям.</w:t>
      </w:r>
    </w:p>
    <w:p w:rsidR="00D208E0" w:rsidRDefault="00D208E0" w:rsidP="00ED4D5E">
      <w:r>
        <w:t>Немецкая фирма «Сименс</w:t>
      </w:r>
      <w:r>
        <w:t>» (медицинское оборудование) ис</w:t>
      </w:r>
      <w:r>
        <w:t>пытывала трудности, конкурируя с американскими компаниями, и перевела свою главную ба</w:t>
      </w:r>
      <w:r>
        <w:t>зу в США. В области медицины ог</w:t>
      </w:r>
      <w:r>
        <w:t xml:space="preserve">ромным преимуществом США </w:t>
      </w:r>
      <w:r>
        <w:t>является структура спроса - мно</w:t>
      </w:r>
      <w:r>
        <w:t>жество независимых больниц и н</w:t>
      </w:r>
      <w:r>
        <w:t>езависимых врачей, самостоя</w:t>
      </w:r>
      <w:r>
        <w:t>тельно принимающих решения. Поэтому там есть все условия для нововведений. Всегда есть в</w:t>
      </w:r>
      <w:r>
        <w:t>озможность испытать новое лекар</w:t>
      </w:r>
      <w:r>
        <w:t>ство, лабораторный анализ и ин</w:t>
      </w:r>
      <w:r>
        <w:t>струмент. В других странах меди</w:t>
      </w:r>
      <w:r>
        <w:t>цинские системы имеют более сложную и жесткую структуру, в большей степени национализ</w:t>
      </w:r>
      <w:r>
        <w:t>ированы: все врачи проходят оди</w:t>
      </w:r>
      <w:r>
        <w:t>наковую подготовку и могут применять в своей практике лишь одобренные процедуры. В так</w:t>
      </w:r>
      <w:r>
        <w:t>ой атмосфере едва ли мыслимы но</w:t>
      </w:r>
      <w:r>
        <w:t>вовведения. Поэтому иностранные врачи и предприниматели приезжают в Америку, чтобы</w:t>
      </w:r>
      <w:r>
        <w:t xml:space="preserve"> открыть фирмы медицинского профиля.</w:t>
      </w:r>
    </w:p>
    <w:p w:rsidR="00CF2094" w:rsidRDefault="00D208E0" w:rsidP="00ED4D5E">
      <w:r>
        <w:t>Какую роль играют правительственные регламентации в конкурентоспособности компаний? Следует различать два вида таких регламентации. Первый ви</w:t>
      </w:r>
      <w:r>
        <w:t>д - регулирование стандартов ка</w:t>
      </w:r>
      <w:r>
        <w:t>чества продукции, ее безопасности и влияния на окружающую среду. Здесь строгие правила помогают делу, лишают компании самодовольства и принуждают к улучшениям. В идеале нужны такие стандарты, которые слегка опережали бы время. Если вы примете нормы, не отвечающи</w:t>
      </w:r>
      <w:r>
        <w:t xml:space="preserve">е мировым стандартам, это </w:t>
      </w:r>
      <w:r>
        <w:lastRenderedPageBreak/>
        <w:t>повре</w:t>
      </w:r>
      <w:r>
        <w:t>дит вашим компаниям. Но если ваши нормы будут несколько строже, чем в Германии и Японии, это помо</w:t>
      </w:r>
      <w:r>
        <w:t>жет вашим компани</w:t>
      </w:r>
      <w:r>
        <w:t xml:space="preserve">ям стать мировыми лидерами </w:t>
      </w:r>
      <w:r>
        <w:t>в соответствующих отраслях. Вто</w:t>
      </w:r>
      <w:r>
        <w:t>рой вид - регулирование конкуренции с помощью контроля цен или ограничения выхода на ры</w:t>
      </w:r>
      <w:r>
        <w:t>нок. Такие меры ослабляют конку</w:t>
      </w:r>
      <w:r>
        <w:t>рентоспособность компаний, что подтверждается наблюдениями п</w:t>
      </w:r>
      <w:r w:rsidR="00CF2094">
        <w:t>о всему миру.</w:t>
      </w:r>
    </w:p>
    <w:p w:rsidR="00D208E0" w:rsidRDefault="00D208E0" w:rsidP="00ED4D5E">
      <w:r>
        <w:t>Англичане сильны в таком бизнесе, как аукционная продажа произведений искусства, потому что они регулируют ее мало. По той же причине они лидируют в страховании. США преуспели в области здравоохранения, потому что регламентируют эту сферу меньше, чем другие страны. Ан</w:t>
      </w:r>
      <w:r>
        <w:t>алогичное положение и с развити</w:t>
      </w:r>
      <w:r>
        <w:t>ем банков в Швейцарии. Единственная сложность при отмене прямых регламентации заключается в необходимости обеспечить адекватное соперничество. Н</w:t>
      </w:r>
      <w:r>
        <w:t>ельзя снимать ограничения с ком</w:t>
      </w:r>
      <w:r>
        <w:t>паний, не заручившись гаранти</w:t>
      </w:r>
      <w:r>
        <w:t>ей, что они не сольются и не об</w:t>
      </w:r>
      <w:r>
        <w:t>разуют монополии. Потребитель всегда платит б</w:t>
      </w:r>
      <w:r>
        <w:t>ольше там, где нет конкуренции.</w:t>
      </w:r>
    </w:p>
    <w:p w:rsidR="00D208E0" w:rsidRPr="00CF2094" w:rsidRDefault="00D208E0" w:rsidP="00ED4D5E">
      <w:pPr>
        <w:rPr>
          <w:b/>
        </w:rPr>
      </w:pPr>
      <w:r w:rsidRPr="00CF2094">
        <w:rPr>
          <w:b/>
        </w:rPr>
        <w:t>Вопросы для обсуждения.</w:t>
      </w:r>
    </w:p>
    <w:p w:rsidR="00D208E0" w:rsidRDefault="00D208E0" w:rsidP="00ED4D5E">
      <w:r>
        <w:t>Опишите в понятиях сл</w:t>
      </w:r>
      <w:r>
        <w:t>ожности, подвижности и неопреде</w:t>
      </w:r>
      <w:r>
        <w:t>ленности условия среды, в которых приходится действовать медицинским компаниям в СШ</w:t>
      </w:r>
      <w:r>
        <w:t>А и Германии?</w:t>
      </w:r>
      <w:r w:rsidR="00ED4D5E">
        <w:t xml:space="preserve"> //</w:t>
      </w:r>
    </w:p>
    <w:p w:rsidR="009110B3" w:rsidRPr="009110B3" w:rsidRDefault="009110B3" w:rsidP="00ED4D5E">
      <w:pPr>
        <w:pStyle w:val="a0"/>
        <w:ind w:firstLine="709"/>
      </w:pPr>
      <w:r>
        <w:t xml:space="preserve">Ответ: </w:t>
      </w:r>
      <w:r w:rsidR="00ED4D5E">
        <w:t>-</w:t>
      </w:r>
    </w:p>
    <w:p w:rsidR="00D208E0" w:rsidRDefault="00D208E0" w:rsidP="00ED4D5E">
      <w:r>
        <w:t>Почему фирмы стремятся работать в США?</w:t>
      </w:r>
      <w:bookmarkStart w:id="0" w:name="_GoBack"/>
      <w:bookmarkEnd w:id="0"/>
    </w:p>
    <w:p w:rsidR="00F9635B" w:rsidRDefault="00F9635B" w:rsidP="00ED4D5E">
      <w:pPr>
        <w:pStyle w:val="a0"/>
        <w:ind w:firstLine="709"/>
      </w:pPr>
      <w:r w:rsidRPr="00F9635B">
        <w:t xml:space="preserve">Фирмы стремятся работать в </w:t>
      </w:r>
      <w:r>
        <w:t>США</w:t>
      </w:r>
      <w:r w:rsidRPr="00F9635B">
        <w:t xml:space="preserve"> по нескольким причинам:</w:t>
      </w:r>
    </w:p>
    <w:p w:rsidR="00F9635B" w:rsidRDefault="00F9635B" w:rsidP="00ED4D5E">
      <w:pPr>
        <w:pStyle w:val="a0"/>
        <w:numPr>
          <w:ilvl w:val="0"/>
          <w:numId w:val="18"/>
        </w:numPr>
        <w:ind w:left="0" w:firstLine="709"/>
      </w:pPr>
      <w:r>
        <w:t>Большой рынок (</w:t>
      </w:r>
      <w:r w:rsidRPr="00F9635B">
        <w:t>США являются одним из крупнейших и наиболее развитых рынков в мире с огромным населением, что обеспечивает большой потенциальный сп</w:t>
      </w:r>
      <w:r>
        <w:t>рос на товары и услуги компаний)</w:t>
      </w:r>
    </w:p>
    <w:p w:rsidR="00F9635B" w:rsidRDefault="00F9635B" w:rsidP="00ED4D5E">
      <w:pPr>
        <w:pStyle w:val="a0"/>
        <w:numPr>
          <w:ilvl w:val="0"/>
          <w:numId w:val="18"/>
        </w:numPr>
        <w:ind w:left="0" w:firstLine="709"/>
      </w:pPr>
      <w:r>
        <w:t>Доступ к технологиям и инновациям (</w:t>
      </w:r>
      <w:r w:rsidRPr="00F9635B">
        <w:t>США находятся на переднем крае технологических инноваций, и американские компании часто являются лидерами в своих отраслях. Наличие доступа к последним технологиям может дать ф</w:t>
      </w:r>
      <w:r>
        <w:t>ирмам конкурентное преимущество)</w:t>
      </w:r>
    </w:p>
    <w:p w:rsidR="00F9635B" w:rsidRDefault="00F9635B" w:rsidP="00ED4D5E">
      <w:pPr>
        <w:pStyle w:val="a0"/>
        <w:numPr>
          <w:ilvl w:val="0"/>
          <w:numId w:val="18"/>
        </w:numPr>
        <w:ind w:left="0" w:firstLine="709"/>
      </w:pPr>
      <w:r>
        <w:lastRenderedPageBreak/>
        <w:t>Привлекательные условия для инвестиций (</w:t>
      </w:r>
      <w:r w:rsidRPr="00F9635B">
        <w:t>США предлагают ряд привлекательных условий для иностранных инвесторов, включая низкие налоговые ставки, защиту прав собствен</w:t>
      </w:r>
      <w:r>
        <w:t>ности и доступ к финансированию)</w:t>
      </w:r>
    </w:p>
    <w:p w:rsidR="00F9635B" w:rsidRPr="009110B3" w:rsidRDefault="00F9635B" w:rsidP="00ED4D5E">
      <w:pPr>
        <w:pStyle w:val="a0"/>
        <w:numPr>
          <w:ilvl w:val="0"/>
          <w:numId w:val="18"/>
        </w:numPr>
        <w:ind w:left="0" w:firstLine="709"/>
      </w:pPr>
      <w:r>
        <w:t>Возможность выхода на международные рынки (</w:t>
      </w:r>
      <w:r w:rsidRPr="00F9635B">
        <w:t>Работая в США, компании получают доступ к огромным международным рынкам, что может способствовать их глобальному росту и расширению.</w:t>
      </w:r>
      <w:r>
        <w:t>)</w:t>
      </w:r>
    </w:p>
    <w:p w:rsidR="00D208E0" w:rsidRDefault="00D208E0" w:rsidP="00ED4D5E">
      <w:r>
        <w:t xml:space="preserve">Как </w:t>
      </w:r>
      <w:r>
        <w:t>принудительное использование за</w:t>
      </w:r>
      <w:r>
        <w:t>конов отражается на деятел</w:t>
      </w:r>
      <w:r>
        <w:t>ьности компаний?</w:t>
      </w:r>
    </w:p>
    <w:p w:rsidR="00A01779" w:rsidRPr="00A01779" w:rsidRDefault="00A01779" w:rsidP="00ED4D5E">
      <w:pPr>
        <w:pStyle w:val="a0"/>
        <w:ind w:firstLine="709"/>
      </w:pPr>
      <w:r>
        <w:t xml:space="preserve">Ответ: </w:t>
      </w:r>
      <w:r w:rsidR="00F9635B">
        <w:t>помогают делу, лишают компании самодовольства и принуждают к улучшениям.</w:t>
      </w:r>
    </w:p>
    <w:p w:rsidR="00D208E0" w:rsidRDefault="00D208E0" w:rsidP="00ED4D5E">
      <w:r>
        <w:t>Что такое «оффшорная» зона?</w:t>
      </w:r>
    </w:p>
    <w:p w:rsidR="009110B3" w:rsidRDefault="009110B3" w:rsidP="00ED4D5E">
      <w:pPr>
        <w:pStyle w:val="a0"/>
        <w:ind w:firstLine="709"/>
      </w:pPr>
      <w:r>
        <w:t xml:space="preserve">Ответ: </w:t>
      </w:r>
      <w:r w:rsidR="00125631" w:rsidRPr="00ED4D5E">
        <w:rPr>
          <w:highlight w:val="green"/>
        </w:rPr>
        <w:t>это некий финансовый центр, который привлекает иностранный капитал посредством предоставления налоговых и других льгот.</w:t>
      </w:r>
    </w:p>
    <w:p w:rsidR="00125631" w:rsidRPr="009110B3" w:rsidRDefault="00125631" w:rsidP="00ED4D5E">
      <w:pPr>
        <w:pStyle w:val="a0"/>
        <w:ind w:firstLine="709"/>
      </w:pPr>
      <w:r w:rsidRPr="00ED4D5E">
        <w:rPr>
          <w:highlight w:val="lightGray"/>
        </w:rPr>
        <w:t>Территория государства или ее часть, в пределах которой для компаний-нерезидентов действует особый льготный режим регистрации, лицензирования и налогообложения.</w:t>
      </w:r>
    </w:p>
    <w:p w:rsidR="00D208E0" w:rsidRDefault="00D208E0" w:rsidP="00ED4D5E">
      <w:r>
        <w:t xml:space="preserve">Что такое </w:t>
      </w:r>
      <w:r>
        <w:t>«свободная экономическая зона»?</w:t>
      </w:r>
    </w:p>
    <w:p w:rsidR="00125631" w:rsidRDefault="00125631" w:rsidP="00ED4D5E">
      <w:pPr>
        <w:pStyle w:val="a0"/>
        <w:ind w:firstLine="709"/>
      </w:pPr>
      <w:r>
        <w:t xml:space="preserve">Ответ: </w:t>
      </w:r>
      <w:r w:rsidRPr="00ED4D5E">
        <w:rPr>
          <w:highlight w:val="lightGray"/>
        </w:rPr>
        <w:t>это ограниченная территория с особым юридическим статусом по отношению к остальной территории государства. Часто особый статус выражается в льготных налоговых или таможенных условиях для национальных или иностранных предпринимателей. Главная цель – решение задач социально-экономического развития государства, отдельных регионов или отраслей.</w:t>
      </w:r>
    </w:p>
    <w:p w:rsidR="00125631" w:rsidRPr="00125631" w:rsidRDefault="00125631" w:rsidP="00ED4D5E">
      <w:pPr>
        <w:pStyle w:val="a0"/>
        <w:ind w:firstLine="709"/>
      </w:pPr>
      <w:r w:rsidRPr="00ED4D5E">
        <w:rPr>
          <w:highlight w:val="magenta"/>
        </w:rPr>
        <w:t>Свободная экономическая зона – ограниченная территория с льготными экономическими условиями для национальных и иностранных предпринимателей. Она обладает особым юридическим статусом по отношению к остальной территории.</w:t>
      </w:r>
    </w:p>
    <w:p w:rsidR="00D208E0" w:rsidRDefault="00D208E0" w:rsidP="00ED4D5E">
      <w:r>
        <w:t>Какие факторы внешней среды, кроме законодательства, необходимо учитывать компаниям при «переселении»?</w:t>
      </w:r>
    </w:p>
    <w:p w:rsidR="00125631" w:rsidRDefault="00125631" w:rsidP="00ED4D5E">
      <w:pPr>
        <w:pStyle w:val="a0"/>
        <w:ind w:firstLine="709"/>
      </w:pPr>
      <w:r>
        <w:lastRenderedPageBreak/>
        <w:t>Ответ: К ним относятся:</w:t>
      </w:r>
    </w:p>
    <w:p w:rsidR="00125631" w:rsidRDefault="00125631" w:rsidP="00ED4D5E">
      <w:pPr>
        <w:pStyle w:val="a0"/>
        <w:numPr>
          <w:ilvl w:val="0"/>
          <w:numId w:val="16"/>
        </w:numPr>
        <w:ind w:left="0" w:firstLine="709"/>
      </w:pPr>
      <w:r>
        <w:t>Трудовые ресурсы (рынок труда).</w:t>
      </w:r>
    </w:p>
    <w:p w:rsidR="00125631" w:rsidRDefault="00125631" w:rsidP="00ED4D5E">
      <w:pPr>
        <w:pStyle w:val="a0"/>
        <w:numPr>
          <w:ilvl w:val="0"/>
          <w:numId w:val="16"/>
        </w:numPr>
        <w:ind w:left="0" w:firstLine="709"/>
      </w:pPr>
      <w:r>
        <w:t>Поставщик ресурсов.</w:t>
      </w:r>
    </w:p>
    <w:p w:rsidR="00125631" w:rsidRDefault="00125631" w:rsidP="00A93938">
      <w:pPr>
        <w:pStyle w:val="a0"/>
        <w:numPr>
          <w:ilvl w:val="0"/>
          <w:numId w:val="16"/>
        </w:numPr>
        <w:ind w:left="0" w:firstLine="709"/>
      </w:pPr>
      <w:r>
        <w:t>Конкуренты</w:t>
      </w:r>
      <w:r w:rsidR="00A01779">
        <w:t>.</w:t>
      </w:r>
    </w:p>
    <w:p w:rsidR="00ED4D5E" w:rsidRDefault="00A01779" w:rsidP="00ED4D5E">
      <w:pPr>
        <w:pStyle w:val="a0"/>
        <w:numPr>
          <w:ilvl w:val="0"/>
          <w:numId w:val="16"/>
        </w:numPr>
        <w:ind w:left="0" w:firstLine="709"/>
      </w:pPr>
      <w:r>
        <w:t xml:space="preserve">Законы и гос. </w:t>
      </w:r>
      <w:r w:rsidR="00ED4D5E">
        <w:t>о</w:t>
      </w:r>
      <w:r>
        <w:t>рганы.</w:t>
      </w:r>
    </w:p>
    <w:p w:rsidR="00ED4D5E" w:rsidRDefault="00A01779" w:rsidP="00ED4D5E">
      <w:pPr>
        <w:pStyle w:val="a0"/>
        <w:numPr>
          <w:ilvl w:val="0"/>
          <w:numId w:val="16"/>
        </w:numPr>
        <w:ind w:left="0" w:firstLine="709"/>
      </w:pPr>
      <w:r>
        <w:t>Состояние экономики в стране</w:t>
      </w:r>
    </w:p>
    <w:p w:rsidR="00ED4D5E" w:rsidRDefault="00A01779" w:rsidP="00ED4D5E">
      <w:pPr>
        <w:pStyle w:val="a0"/>
        <w:numPr>
          <w:ilvl w:val="0"/>
          <w:numId w:val="16"/>
        </w:numPr>
        <w:ind w:left="0" w:firstLine="709"/>
      </w:pPr>
      <w:r>
        <w:t>Научно-технический процесс.</w:t>
      </w:r>
    </w:p>
    <w:p w:rsidR="00A01779" w:rsidRPr="00125631" w:rsidRDefault="00A01779" w:rsidP="00ED4D5E">
      <w:pPr>
        <w:pStyle w:val="a0"/>
        <w:numPr>
          <w:ilvl w:val="0"/>
          <w:numId w:val="16"/>
        </w:numPr>
        <w:ind w:left="0" w:firstLine="709"/>
      </w:pPr>
      <w:r>
        <w:t>Международное окружение, в частности развитие экспорта и импорта</w:t>
      </w:r>
    </w:p>
    <w:sectPr w:rsidR="00A01779" w:rsidRPr="00125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6CA8"/>
    <w:multiLevelType w:val="hybridMultilevel"/>
    <w:tmpl w:val="6212C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F6DBC"/>
    <w:multiLevelType w:val="multilevel"/>
    <w:tmpl w:val="898AFFD4"/>
    <w:lvl w:ilvl="0">
      <w:start w:val="1"/>
      <w:numFmt w:val="decimal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3544857"/>
    <w:multiLevelType w:val="hybridMultilevel"/>
    <w:tmpl w:val="6EC63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23F28"/>
    <w:multiLevelType w:val="hybridMultilevel"/>
    <w:tmpl w:val="4ED82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4109C"/>
    <w:multiLevelType w:val="multilevel"/>
    <w:tmpl w:val="868C40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3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79"/>
    <w:rsid w:val="000A67E3"/>
    <w:rsid w:val="00125631"/>
    <w:rsid w:val="00126C3E"/>
    <w:rsid w:val="00154BA7"/>
    <w:rsid w:val="00347A54"/>
    <w:rsid w:val="0039226F"/>
    <w:rsid w:val="004E195C"/>
    <w:rsid w:val="00553E84"/>
    <w:rsid w:val="005F4679"/>
    <w:rsid w:val="00674DA6"/>
    <w:rsid w:val="00715790"/>
    <w:rsid w:val="007266C9"/>
    <w:rsid w:val="007F097B"/>
    <w:rsid w:val="009110B3"/>
    <w:rsid w:val="00A01779"/>
    <w:rsid w:val="00A93938"/>
    <w:rsid w:val="00AE265B"/>
    <w:rsid w:val="00BC7484"/>
    <w:rsid w:val="00CF2094"/>
    <w:rsid w:val="00D208E0"/>
    <w:rsid w:val="00DF431A"/>
    <w:rsid w:val="00E16C44"/>
    <w:rsid w:val="00ED4D5E"/>
    <w:rsid w:val="00F9635B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62C7"/>
  <w15:chartTrackingRefBased/>
  <w15:docId w15:val="{DC2F16EA-F982-461C-A393-7B1BCEEE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CF209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26C3E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5790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26C3E"/>
    <w:pPr>
      <w:keepNext/>
      <w:keepLines/>
      <w:numPr>
        <w:ilvl w:val="1"/>
        <w:numId w:val="15"/>
      </w:numPr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26C3E"/>
    <w:pPr>
      <w:keepNext/>
      <w:keepLines/>
      <w:numPr>
        <w:ilvl w:val="2"/>
        <w:numId w:val="9"/>
      </w:numPr>
      <w:ind w:left="0" w:firstLine="709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126C3E"/>
    <w:pPr>
      <w:keepNext/>
      <w:keepLines/>
      <w:numPr>
        <w:ilvl w:val="3"/>
        <w:numId w:val="15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126C3E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15790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26C3E"/>
    <w:rPr>
      <w:rFonts w:ascii="Times New Roman" w:eastAsiaTheme="majorEastAsia" w:hAnsi="Times New Roman" w:cstheme="majorBidi"/>
      <w:b/>
      <w:sz w:val="28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rsid w:val="00126C3E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  <w:style w:type="paragraph" w:styleId="ae">
    <w:name w:val="No Spacing"/>
    <w:uiPriority w:val="1"/>
    <w:qFormat/>
    <w:rsid w:val="00715790"/>
    <w:pPr>
      <w:jc w:val="center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6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2</cp:revision>
  <dcterms:created xsi:type="dcterms:W3CDTF">2023-11-06T09:46:00Z</dcterms:created>
  <dcterms:modified xsi:type="dcterms:W3CDTF">2023-11-06T11:25:00Z</dcterms:modified>
</cp:coreProperties>
</file>