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18B" w:rsidRPr="00F5618B" w:rsidRDefault="00F5618B" w:rsidP="00FD3658">
      <w:r>
        <w:t>Практическая работа №2</w:t>
      </w:r>
      <w:r>
        <w:tab/>
      </w:r>
      <w:proofErr w:type="spellStart"/>
      <w:r>
        <w:t>Асылбек</w:t>
      </w:r>
      <w:proofErr w:type="spellEnd"/>
      <w:r>
        <w:t xml:space="preserve"> </w:t>
      </w:r>
      <w:proofErr w:type="spellStart"/>
      <w:r>
        <w:t>уулу</w:t>
      </w:r>
      <w:proofErr w:type="spellEnd"/>
      <w:r>
        <w:t xml:space="preserve"> </w:t>
      </w:r>
      <w:proofErr w:type="spellStart"/>
      <w:r>
        <w:t>Бакыт</w:t>
      </w:r>
      <w:proofErr w:type="spellEnd"/>
      <w:r>
        <w:t xml:space="preserve"> 09.03.01 24/1</w:t>
      </w:r>
    </w:p>
    <w:p w:rsidR="00F5618B" w:rsidRDefault="00F5618B" w:rsidP="00FD3658">
      <w:r>
        <w:t xml:space="preserve">Задание </w:t>
      </w:r>
      <w:r>
        <w:t xml:space="preserve">№1. Изучите вопрос «Организация </w:t>
      </w:r>
      <w:r>
        <w:t>самоуправления у</w:t>
      </w:r>
      <w:r w:rsidRPr="00F5618B">
        <w:t xml:space="preserve"> </w:t>
      </w:r>
      <w:r>
        <w:t>казаков». Какие особенности власти</w:t>
      </w:r>
      <w:r>
        <w:t xml:space="preserve"> </w:t>
      </w:r>
      <w:r>
        <w:t>казачьего атамана вы можете назвать? Каким должен быть атаман, чтобы эффективно выполнять свои функции?</w:t>
      </w:r>
      <w:r>
        <w:t xml:space="preserve"> </w:t>
      </w:r>
      <w:r>
        <w:t>(для выполнения этого задания надо воспользоваться учебником)</w:t>
      </w:r>
    </w:p>
    <w:p w:rsidR="00F5618B" w:rsidRDefault="00F5618B" w:rsidP="00FD3658">
      <w:r>
        <w:t>Особен</w:t>
      </w:r>
      <w:r>
        <w:t>ности власти казачьего атамана:</w:t>
      </w:r>
    </w:p>
    <w:p w:rsidR="00F5618B" w:rsidRDefault="00F5618B" w:rsidP="00FD3658">
      <w:pPr>
        <w:pStyle w:val="a3"/>
        <w:numPr>
          <w:ilvl w:val="0"/>
          <w:numId w:val="2"/>
        </w:numPr>
        <w:ind w:left="0" w:firstLine="709"/>
      </w:pPr>
      <w:r>
        <w:t>Выборность</w:t>
      </w:r>
      <w:r>
        <w:t>: Атаман, как правило, выбирался на соборах (круги) казаков, что придавало ему легитимность в глазах общества.</w:t>
      </w:r>
    </w:p>
    <w:p w:rsidR="00F5618B" w:rsidRDefault="00F5618B" w:rsidP="00FD3658">
      <w:pPr>
        <w:pStyle w:val="a3"/>
        <w:numPr>
          <w:ilvl w:val="0"/>
          <w:numId w:val="2"/>
        </w:numPr>
        <w:ind w:left="0" w:firstLine="709"/>
      </w:pPr>
      <w:r>
        <w:t>Коллективное руководство</w:t>
      </w:r>
      <w:r>
        <w:t>: Хотя атаман исполняет руководящие функции, его власть ограничена решением круга. Важные вопросы обсуждаются и решаются совместно всеми членами сообщества.</w:t>
      </w:r>
    </w:p>
    <w:p w:rsidR="00F5618B" w:rsidRDefault="00F5618B" w:rsidP="00FD3658">
      <w:pPr>
        <w:pStyle w:val="a3"/>
        <w:numPr>
          <w:ilvl w:val="0"/>
          <w:numId w:val="2"/>
        </w:numPr>
        <w:ind w:left="0" w:firstLine="709"/>
      </w:pPr>
      <w:r>
        <w:t>О</w:t>
      </w:r>
      <w:r>
        <w:t>тветственность перед обществом</w:t>
      </w:r>
      <w:r>
        <w:t>: Атаман несет ответственность за свои действия перед казаками и может быть смещён с должности, если они не удовлетворены его управлением.</w:t>
      </w:r>
    </w:p>
    <w:p w:rsidR="00F5618B" w:rsidRDefault="00F5618B" w:rsidP="00FD3658">
      <w:pPr>
        <w:pStyle w:val="a3"/>
        <w:numPr>
          <w:ilvl w:val="0"/>
          <w:numId w:val="2"/>
        </w:numPr>
        <w:ind w:left="0" w:firstLine="709"/>
      </w:pPr>
      <w:r>
        <w:t>К</w:t>
      </w:r>
      <w:r>
        <w:t>омандирские и судебные функции</w:t>
      </w:r>
      <w:r>
        <w:t>: Атаман выполнял одновременно функции военного командира и лица, ответственного за местное правосудие. Он мог реш</w:t>
      </w:r>
      <w:r>
        <w:t>ать споры и наложить наказания.</w:t>
      </w:r>
    </w:p>
    <w:p w:rsidR="00F5618B" w:rsidRDefault="00F5618B" w:rsidP="00FD3658">
      <w:pPr>
        <w:pStyle w:val="a3"/>
        <w:numPr>
          <w:ilvl w:val="0"/>
          <w:numId w:val="2"/>
        </w:numPr>
        <w:ind w:left="0" w:firstLine="709"/>
      </w:pPr>
      <w:r>
        <w:t>Древние традиции</w:t>
      </w:r>
      <w:r>
        <w:t xml:space="preserve">: Власть атамана основывалась на далеких традициях и кодексах, таких как «Казачий закон», который регулировал поведение и ответственность как </w:t>
      </w:r>
      <w:r>
        <w:t>атамана, так и членов общества.</w:t>
      </w:r>
    </w:p>
    <w:p w:rsidR="00F5618B" w:rsidRDefault="00F5618B" w:rsidP="00FD3658">
      <w:pPr>
        <w:pStyle w:val="a3"/>
        <w:ind w:left="0"/>
      </w:pPr>
      <w:r>
        <w:t>Каким должен быть атаман для эффекти</w:t>
      </w:r>
      <w:r>
        <w:t>вного выполнения своих функций: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t>Лидерские качества</w:t>
      </w:r>
      <w:r>
        <w:t>: Атаман должен быть энергичным и решительным лидером, способным вдохновлять и объединять своих подчиненных.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t>Честность и справедливость</w:t>
      </w:r>
      <w:r>
        <w:t>: Совершенно необходимо, чтобы атаман пользовался доверием и уважением среди казаков, что невозможно без честности в принятии решений и справедливого отношения к каждому члену общины.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lastRenderedPageBreak/>
        <w:t>Коммуникабельность</w:t>
      </w:r>
      <w:r>
        <w:t>: Эффективный атаман должен хорошо общаться с членами своей общины, прислушиваться к их мнениям и вопросам.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t>Знание традиций и обычаев</w:t>
      </w:r>
      <w:r>
        <w:t>: Атаман должен хорошо разбираться в казачьих традициях, культурах и историческом наследии, чтобы обеспечивать их сохранение и уважение.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t>Стратегическое мышление</w:t>
      </w:r>
      <w:r>
        <w:t xml:space="preserve">: </w:t>
      </w:r>
      <w:proofErr w:type="gramStart"/>
      <w:r>
        <w:t>В</w:t>
      </w:r>
      <w:proofErr w:type="gramEnd"/>
      <w:r>
        <w:t xml:space="preserve"> условиях военных конфликтов и утраты территорий атаман должен обладать способностью планировать и оценивать ситуации, принимать взвешенные решения.</w:t>
      </w:r>
    </w:p>
    <w:p w:rsidR="00F5618B" w:rsidRDefault="00F5618B" w:rsidP="00FD3658">
      <w:pPr>
        <w:pStyle w:val="a3"/>
        <w:numPr>
          <w:ilvl w:val="0"/>
          <w:numId w:val="1"/>
        </w:numPr>
        <w:ind w:left="0" w:firstLine="709"/>
      </w:pPr>
      <w:r>
        <w:t>Организационные навыки</w:t>
      </w:r>
      <w:r>
        <w:t>: Умение организовать работу, распределять обязанности и ресурсы также является важным для реализации задач атамана.</w:t>
      </w:r>
    </w:p>
    <w:p w:rsidR="00F5618B" w:rsidRDefault="00F5618B" w:rsidP="00FD3658">
      <w:r>
        <w:t>В целом, атаман играет ключевую роль в обеспечении стабильности и развития казачьего общества, и успех его деятельности во многом зависит от его личных качеств, способности поддерживать отношения с подчиненными и управления общими интересами.</w:t>
      </w:r>
    </w:p>
    <w:p w:rsidR="00F5618B" w:rsidRDefault="00F5618B" w:rsidP="00FD3658">
      <w:r>
        <w:t>Задание №2. Что такое «казачья воля»? Как она связана с понятиями «свобода» и «ответственность»?</w:t>
      </w:r>
    </w:p>
    <w:p w:rsidR="00FD3658" w:rsidRDefault="00FD3658" w:rsidP="00FD3658">
      <w:r>
        <w:t>«Казачья воля» –</w:t>
      </w:r>
      <w:r>
        <w:t xml:space="preserve"> это понятие, активно используемое в культуре и традициях казачества, обозначающее стремление к свободе, независимости и самоуправлению. Казачество, как социальная и культурная группа, сформировалось в условиях, где важными ценностями были свобода, честность и братство. Казачья воля подразумевает освобождение от гнета и угнетения, желание жить по своим правилам и законам, что объединяет казаков, создавая сильное чувст</w:t>
      </w:r>
      <w:r>
        <w:t>во общности и единства.</w:t>
      </w:r>
    </w:p>
    <w:p w:rsidR="00FD3658" w:rsidRDefault="00FD3658" w:rsidP="00FD3658">
      <w:r>
        <w:t>Связь «казачьей воли» с понятиями «свобода» и «ответственность» проявляется в следующем:</w:t>
      </w:r>
    </w:p>
    <w:p w:rsidR="00FD3658" w:rsidRDefault="00FD3658" w:rsidP="00FD3658">
      <w:pPr>
        <w:pStyle w:val="a3"/>
        <w:numPr>
          <w:ilvl w:val="0"/>
          <w:numId w:val="3"/>
        </w:numPr>
        <w:ind w:left="0" w:firstLine="709"/>
      </w:pPr>
      <w:r>
        <w:t>Свобода</w:t>
      </w:r>
      <w:r>
        <w:t xml:space="preserve">: Казачья воля непосредственно связана со свободой личности и общины. Казаки считали важным отстаивать право на самоуправление и независимость от внешней власти, что является отражением </w:t>
      </w:r>
      <w:r>
        <w:lastRenderedPageBreak/>
        <w:t>более широкой концепции свободы как способности действовать согласно своим убеждениям и интересам.</w:t>
      </w:r>
    </w:p>
    <w:p w:rsidR="00FD3658" w:rsidRDefault="00FD3658" w:rsidP="00FD3658">
      <w:pPr>
        <w:pStyle w:val="a3"/>
        <w:numPr>
          <w:ilvl w:val="0"/>
          <w:numId w:val="3"/>
        </w:numPr>
        <w:ind w:left="0" w:firstLine="709"/>
      </w:pPr>
      <w:r>
        <w:t>Ответственность</w:t>
      </w:r>
      <w:r>
        <w:t>: Свобода, которую пропагандировало казачество, всегда была сопряжена с ответственностью, как перед собой, так и перед обществом. Казачья воля подразумевает, что каждый казак — не только свободный человек, но и ответственный за свои действия, выбор и судьбу своей общины. Это означает, что свобода не должна ущемлять интересы других, и поддержание порядка и честности в общ</w:t>
      </w:r>
      <w:r>
        <w:t>ей жизни также лежит на каждом.</w:t>
      </w:r>
    </w:p>
    <w:p w:rsidR="00FD3658" w:rsidRDefault="00FD3658" w:rsidP="00FD3658">
      <w:r>
        <w:t>Таким образом, казачья воля является важным культурным и историческим феноменом, который акцентирует внимание на балансе между свободой и ответственностью, формируя особые ценности и нормы в жизни казаков.</w:t>
      </w:r>
    </w:p>
    <w:p w:rsidR="006912A1" w:rsidRDefault="00F5618B" w:rsidP="00FD3658">
      <w:r>
        <w:t xml:space="preserve">Задание №3 </w:t>
      </w:r>
      <w:proofErr w:type="gramStart"/>
      <w:r>
        <w:t>В</w:t>
      </w:r>
      <w:proofErr w:type="gramEnd"/>
      <w:r>
        <w:t xml:space="preserve"> чем проявляется сегодня патриотизм казаков?</w:t>
      </w:r>
    </w:p>
    <w:p w:rsidR="00FD3658" w:rsidRDefault="00FD3658" w:rsidP="00FD3658">
      <w:r>
        <w:t>Патриотизм казаков сегодня про</w:t>
      </w:r>
      <w:r>
        <w:t>является в нескольких аспектах: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t>. Культурное наследие: Казаки активно сохраняют и передают свою культуру, традиции, обряды и язык. Проводятся мероприятия, фестивали и выставки, посвященн</w:t>
      </w:r>
      <w:r>
        <w:t>ые казачьей истории и культуре.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t>Военная служба и безопасность: Многие казаки служат в правоохранительных органах, армии и других структурах, обеспечивая безопасность и защиту своей страны. Казаки участвуют в патрио</w:t>
      </w:r>
      <w:r>
        <w:t>тических мероприятиях и акциях.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t>Общественная активность: Казачьи общества и союзы участвуют в общественной жизни, организуя благотворительные акции, волонтерские мероприятия и поддерживая социальные иниц</w:t>
      </w:r>
      <w:r>
        <w:t>иативы.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t>Возрождение казацких организаций: По всей России и в других странах постсоветского пространства происходит возрождение казачьих организаций, которые играют роль в патриотическом воспитании молодежи.</w:t>
      </w:r>
      <w:r>
        <w:t xml:space="preserve"> 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lastRenderedPageBreak/>
        <w:t>Служение на местном уровне: Казаки часто участвуют в местных делах, включая защиту исторических памятников, помощь ветеранам и участие в экологических инициативах.</w:t>
      </w:r>
      <w:r>
        <w:t xml:space="preserve"> </w:t>
      </w:r>
    </w:p>
    <w:p w:rsidR="00FD3658" w:rsidRDefault="00FD3658" w:rsidP="00FD3658">
      <w:pPr>
        <w:pStyle w:val="a3"/>
        <w:numPr>
          <w:ilvl w:val="0"/>
          <w:numId w:val="4"/>
        </w:numPr>
        <w:ind w:left="0" w:firstLine="709"/>
      </w:pPr>
      <w:r>
        <w:t>Международное сотрудничество:</w:t>
      </w:r>
      <w:bookmarkStart w:id="0" w:name="_GoBack"/>
      <w:bookmarkEnd w:id="0"/>
      <w:r>
        <w:t xml:space="preserve"> Некоторые казацкие объединения активно ведут международную деятельность, поддерживая связи с казачьими общинами за границей и участвуя в междун</w:t>
      </w:r>
      <w:r>
        <w:t>ародных форумах и мероприятиях.</w:t>
      </w:r>
    </w:p>
    <w:p w:rsidR="00FD3658" w:rsidRDefault="00FD3658" w:rsidP="00FD3658">
      <w:r>
        <w:t>Таким образом, патриотизм казаков проявляется через активное участие в защите Родины, сохранении культурного наследия и общую социальную благоустроенность.</w:t>
      </w:r>
    </w:p>
    <w:sectPr w:rsidR="00FD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55258"/>
    <w:multiLevelType w:val="hybridMultilevel"/>
    <w:tmpl w:val="9118D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E16F2"/>
    <w:multiLevelType w:val="hybridMultilevel"/>
    <w:tmpl w:val="D3EE0A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725C7780"/>
    <w:multiLevelType w:val="hybridMultilevel"/>
    <w:tmpl w:val="82DCB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9C1403F"/>
    <w:multiLevelType w:val="hybridMultilevel"/>
    <w:tmpl w:val="CA1053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2AB"/>
    <w:rsid w:val="005162AB"/>
    <w:rsid w:val="005C5314"/>
    <w:rsid w:val="006912A1"/>
    <w:rsid w:val="00F5618B"/>
    <w:rsid w:val="00FD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9E923"/>
  <w15:chartTrackingRefBased/>
  <w15:docId w15:val="{276F111C-4644-4710-ADFD-DC9A0BF3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31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C531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5314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561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63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4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65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063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810</Words>
  <Characters>4620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3</cp:revision>
  <dcterms:created xsi:type="dcterms:W3CDTF">2024-10-23T22:55:00Z</dcterms:created>
  <dcterms:modified xsi:type="dcterms:W3CDTF">2024-10-23T23:09:00Z</dcterms:modified>
</cp:coreProperties>
</file>