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 '☑' if ic_personal_51J else '☐' }}</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 '☑' if ic_corp_00 else '☐' }}</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 '☑' if ic_committee_00 else '☐' }}</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陳漢融" w:date="2026-01-23T03:23:00Z" w:initials="">
    <w:p w14:paraId="00000078" w14:textId="77777777" w:rsidR="00E00DBC" w:rsidRDefault="000D1CB7">
      <w:pPr>
        <w:pBdr>
          <w:top w:val="nil"/>
          <w:left w:val="nil"/>
          <w:bottom w:val="nil"/>
          <w:right w:val="nil"/>
          <w:between w:val="nil"/>
        </w:pBdr>
        <w:rPr>
          <w:rFonts w:ascii="Arial" w:eastAsia="Arial" w:hAnsi="Arial" w:cs="Arial"/>
          <w:color w:val="000000"/>
          <w:sz w:val="22"/>
          <w:szCs w:val="22"/>
        </w:rPr>
      </w:pPr>
      <w:r>
        <w:rPr>
          <w:rStyle w:val="a8"/>
        </w:rPr>
        <w:annotationRef/>
      </w:r>
      <w:sdt>
        <w:sdtPr>
          <w:tag w:val="goog_rdk_104"/>
          <w:id w:val="-838553216"/>
        </w:sdtPr>
        <w:sdtContent>
          <w:r w:rsidR="00000000">
            <w:rPr>
              <w:rFonts w:ascii="Arial Unicode MS" w:eastAsia="Arial Unicode MS" w:hAnsi="Arial Unicode MS" w:cs="Arial Unicode MS"/>
              <w:color w:val="000000"/>
              <w:sz w:val="22"/>
              <w:szCs w:val="22"/>
            </w:rPr>
            <w:t>須注意，「預收款項」在租戶提前退租時須返還給租戶，停車場營收在租戶實際使用後或者屆期未退租時才實際發生。</w:t>
          </w:r>
        </w:sdtContent>
      </w:sdt>
    </w:p>
    <w:p w14:paraId="00000079" w14:textId="77777777" w:rsidR="00E00DBC" w:rsidRDefault="00E00DBC">
      <w:pPr>
        <w:pBdr>
          <w:top w:val="nil"/>
          <w:left w:val="nil"/>
          <w:bottom w:val="nil"/>
          <w:right w:val="nil"/>
          <w:between w:val="nil"/>
        </w:pBdr>
        <w:rPr>
          <w:rFonts w:ascii="Arial" w:eastAsia="Arial" w:hAnsi="Arial" w:cs="Arial"/>
          <w:color w:val="000000"/>
          <w:sz w:val="22"/>
          <w:szCs w:val="22"/>
        </w:rPr>
      </w:pPr>
    </w:p>
    <w:p w14:paraId="0000007A" w14:textId="77777777" w:rsidR="00E00DBC" w:rsidRDefault="00000000">
      <w:pPr>
        <w:pBdr>
          <w:top w:val="nil"/>
          <w:left w:val="nil"/>
          <w:bottom w:val="nil"/>
          <w:right w:val="nil"/>
          <w:between w:val="nil"/>
        </w:pBdr>
        <w:rPr>
          <w:rFonts w:ascii="Arial" w:eastAsia="Arial" w:hAnsi="Arial" w:cs="Arial"/>
          <w:color w:val="000000"/>
          <w:sz w:val="22"/>
          <w:szCs w:val="22"/>
        </w:rPr>
      </w:pPr>
      <w:sdt>
        <w:sdtPr>
          <w:tag w:val="goog_rdk_105"/>
          <w:id w:val="901153345"/>
        </w:sdtPr>
        <w:sdtContent>
          <w:r>
            <w:rPr>
              <w:rFonts w:ascii="Arial Unicode MS" w:eastAsia="Arial Unicode MS" w:hAnsi="Arial Unicode MS" w:cs="Arial Unicode MS"/>
              <w:color w:val="000000"/>
              <w:sz w:val="22"/>
              <w:szCs w:val="22"/>
            </w:rPr>
            <w:t>月營收報表中「實際收到帳款」應不計入當月之「預收款項」。</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A" w16cid:durableId="000000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