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36D04FAB"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pPr>
        <w:spacing w:line="420" w:lineRule="auto"/>
        <w:jc w:val="both"/>
        <w:rPr>
          <w:rFonts w:ascii="標楷體" w:eastAsia="標楷體" w:hAnsi="標楷體" w:cs="Times New Roman"/>
          <w:color w:val="000000"/>
        </w:rPr>
      </w:pPr>
      <w:r>
        <w:rPr>
          <w:rFonts w:ascii="標楷體" w:eastAsia="標楷體" w:hAnsi="標楷體" w:cs="Times New Roman"/>
          <w:color w:val="000000"/>
        </w:rPr>
        <w:t xml:space="preserve">場地提供方：{{ party_a }}（下稱「甲方」，即車位主）</w:t>
      </w:r>
    </w:p>
    <w:p>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 xml:space="preserve">經營管理方：毅源開發股份有限公司（下稱「乙方」）</w:t>
      </w:r>
    </w:p>
    <w:p w14:paraId="00000007" w14:textId="77777777" w:rsidR="004645F8" w:rsidRPr="008A2146" w:rsidRDefault="004645F8">
      <w:pPr>
        <w:spacing w:line="420" w:lineRule="auto"/>
        <w:jc w:val="both"/>
        <w:rPr>
          <w:rFonts w:ascii="標楷體" w:eastAsia="標楷體" w:hAnsi="標楷體" w:cs="Times New Roman"/>
          <w:color w:val="000000"/>
        </w:rPr>
      </w:pPr>
    </w:p>
    <w:p w14:paraId="00000008" w14:textId="0AC1C74E"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0000009" w14:textId="77777777" w:rsidR="004645F8" w:rsidRPr="008A2146" w:rsidRDefault="004645F8">
      <w:pPr>
        <w:spacing w:line="420" w:lineRule="auto"/>
        <w:jc w:val="both"/>
        <w:rPr>
          <w:rFonts w:ascii="標楷體" w:eastAsia="標楷體" w:hAnsi="標楷體" w:cs="Times New Roman"/>
          <w:color w:val="000000"/>
        </w:rPr>
      </w:pPr>
    </w:p>
    <w:p w14:paraId="0000000A" w14:textId="4707BACD"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 xml:space="preserve">甲方同意將其所有，坐落於{{ address }}，共計{{ spots }}格停車格（下稱「合作標的物」），由乙方提供智慧化停車管理系統、雲端平台技術支援及硬體設備整合服務（下稱「本系統服務」），以協助甲方進行自動化停車管理。</w:t>
      </w:r>
    </w:p>
    <w:p w14:paraId="7D5FA760" w14:textId="56A0B0D4"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0000000D" w14:textId="0E96358A"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0000000E"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0666C846"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B73EBBC" w14:textId="04F37C7B"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xml:space="preserve">{{ mode_a_check }} 模式 A：固定收益分配制</w:t>
      </w:r>
    </w:p>
    <w:p>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 xml:space="preserve">採{{ pay_freq }}制，即以每{{ pay_period }}個月為一期，乙方保障每期應固定分配予甲方場地合作收益新台幣{{ amount }}元整（含稅）。</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mode_b_check }} 模式 B：純營收比例分潤制</w:t>
      </w:r>
    </w:p>
    <w:p>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採月結制，即以每一（1）個月為一期，乙方於代收合作場站之停車營收（未稅）後，由甲乙雙方依甲方分得 {{ party_a_percent }}%、乙方分得 {{ party_b_percent }}%之比例進行營收分潤。</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mode_c_check }} 模式 C：保底兼超額分潤制</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最低保障收益：乙方保障甲方每期（月）最低可獲得之場地合作收益為新台幣{{ min_guarantee }}元整（含稅）。若當期依比例拆帳未達此金額，乙方仍應補足至此保底金額支付予甲方。</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3B3EE091" w14:textId="32CEB15A"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3D5C5167" w14:textId="2232B948"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283F57F6" w14:textId="4B2057A2"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1C9BD52" w14:textId="7331C215"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4BE34BC6" w14:textId="429BEF78"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1FD78C1" w14:textId="1A24E1C4"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00B69E9E" w14:textId="3B30B126"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8EFB0FE" w14:textId="0E027DC8"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00839DD1" w14:textId="7E79E24E"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44A19CA" w14:textId="1652CA3B"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lastRenderedPageBreak/>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1DD0409" w14:textId="652AF199"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6CE79A03" w14:textId="1567928E"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21FE6D09" w14:textId="6A6DA432"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1C881298" w14:textId="2E703718"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7A370B42" w14:textId="48BA563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1E0C51A9"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00000015" w14:textId="64A0BB4B"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12F3D01F" w14:textId="3F891A82"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，同意乙方依所得稅法及各類所得扣繳率標準就所得列單申報主管稽徵機關。依甲方之身分，申報所得代號/類別如下（請勾選）：</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甲方為個人： {{ '☑' if ic_personal_51L else '☐' }}空地租賃(51L)、{{ '☑' if ic_personal_51J else '☐' }}建物租賃(51J)</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一般法人：{{ '☑' if ic_corp_00 else '☐' }}00發票</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管委會：{{ '☑' if ic_committee_51L else '☐' }}空地租賃(51L) 、{{ '☑' if ic_committee_51J else '☐' }}建物租賃(51J) 、 {{ '☑' if ic_committee_00 else '☐' }}(00發票)</w:t>
      </w:r>
    </w:p>
    <w:p w14:paraId="1D000001" w14:textId="6D282A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0000001B" w14:textId="01E3634C"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帳戶號碼：{{ account_number }}</w:t>
      </w:r>
    </w:p>
    <w:p w14:paraId="1C000004" w14:textId="4DB5BD65" w:rsidR="004645F8" w:rsidRPr="008A2146" w:rsidRDefault="004645F8">
      <w:pPr>
        <w:spacing w:line="420" w:lineRule="auto"/>
        <w:ind w:left="988"/>
        <w:jc w:val="both"/>
        <w:rPr>
          <w:rFonts w:ascii="標楷體" w:eastAsia="標楷體" w:hAnsi="標楷體" w:cs="Times New Roman"/>
          <w:color w:val="000000"/>
        </w:rPr>
      </w:pPr>
    </w:p>
    <w:p w14:paraId="00000024" w14:textId="401E1F69"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00000025" w14:textId="3B9392A6"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1536725B"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2A46719B"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367DEA6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5B462008" w14:textId="0A354A3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雙方明確理解，上述水電費用之往來純屬會計上之代收代付及代收轉付性質，非屬乙方之營業收入或服務費用，乙方毋庸就此代收轉付金額另行開立統一發票。</w:t>
      </w:r>
    </w:p>
    <w:p w14:paraId="00000026" w14:textId="511B80D4"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1E000006"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0000029" w14:textId="05B9F86C"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0000002A" w14:textId="0E3A8E4D"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生效日前（參</w:t>
      </w:r>
      <w:r w:rsidR="0031015D">
        <w:rPr>
          <w:rFonts w:ascii="標楷體" w:eastAsia="標楷體" w:hAnsi="標楷體" w:cs="Times New Roman"/>
          <w:color w:val="000000"/>
        </w:rPr>
        <w:fldChar w:fldCharType="begin"/>
      </w:r>
      <w:r w:rsidR="0031015D">
        <w:rPr>
          <w:rFonts w:ascii="標楷體" w:eastAsia="標楷體" w:hAnsi="標楷體" w:cs="Times New Roman"/>
          <w:color w:val="000000"/>
        </w:rPr>
        <w:instrText xml:space="preserve"> REF _Ref234421834 \r \h </w:instrText>
      </w:r>
      <w:r w:rsidR="0031015D">
        <w:rPr>
          <w:rFonts w:ascii="標楷體" w:eastAsia="標楷體" w:hAnsi="標楷體" w:cs="Times New Roman"/>
          <w:color w:val="000000"/>
        </w:rPr>
      </w:r>
      <w:r w:rsidR="0031015D">
        <w:rPr>
          <w:rFonts w:ascii="標楷體" w:eastAsia="標楷體" w:hAnsi="標楷體" w:cs="Times New Roman"/>
          <w:color w:val="000000"/>
        </w:rPr>
        <w:fldChar w:fldCharType="separate"/>
      </w:r>
      <w:r w:rsidR="0031015D">
        <w:rPr>
          <w:rFonts w:ascii="標楷體" w:eastAsia="標楷體" w:hAnsi="標楷體" w:cs="Times New Roman"/>
          <w:color w:val="000000"/>
        </w:rPr>
        <w:t>第7條</w:t>
      </w:r>
      <w:r w:rsidR="0031015D">
        <w:rPr>
          <w:rFonts w:ascii="標楷體" w:eastAsia="標楷體" w:hAnsi="標楷體" w:cs="Times New Roman"/>
          <w:color w:val="000000"/>
        </w:rPr>
        <w:fldChar w:fldCharType="end"/>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0000002B" w14:textId="25DDD710"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0000002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B28E36D" w14:textId="2055243F"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0000002E" w14:textId="521B1CB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0000002F" w14:textId="6FFE6C4B"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E410DBF"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00000035" w14:textId="76DDE5CC"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t>合作期間</w:t>
      </w:r>
      <w:bookmarkEnd w:id="0"/>
    </w:p>
    <w:p>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 xml:space="preserve">自民國（下同）{{ start_date }}（下稱「生效日」）起至{{ end_date }}（下稱「到期日」）止。</w:t>
      </w:r>
    </w:p>
    <w:p w14:paraId="3DC2C1CB" w14:textId="6C93D14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71D61A7A"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1FEC377"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41D3A0F0"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lastRenderedPageBreak/>
        <w:t>協議</w:t>
      </w:r>
      <w:r w:rsidR="00F77B39" w:rsidRPr="008A2146">
        <w:rPr>
          <w:rFonts w:ascii="標楷體" w:eastAsia="標楷體" w:hAnsi="標楷體" w:cs="Times New Roman"/>
          <w:color w:val="000000"/>
        </w:rPr>
        <w:t>屆期或終止</w:t>
      </w:r>
    </w:p>
    <w:p w14:paraId="5C1C90BD" w14:textId="5BF2873D"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0000003A" w14:textId="58414C65"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0000003B" w14:textId="3E3478EA"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0000003E" w14:textId="5E48BA03"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0000003F"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00000041" w14:textId="691A86B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0000004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3" w14:textId="19E7B0BD"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0000044" w14:textId="091BF13D"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0000045" w14:textId="4E207A45"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雙方之郵件通知倘因遷址、拒收、招領逾期或其他郵局批註之理由而送達不到者，均以郵局第一次投遞日期為送達日期。無論收送達之ㄧ方是否確實收受（包括拒收），均生送達之效力。</w:t>
      </w:r>
    </w:p>
    <w:p w14:paraId="6465FE3F"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10F5C85F"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4014AC12"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7419F3EB"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22AF8638" w14:textId="3D6D1CA1"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42BCD1F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lastRenderedPageBreak/>
        <w:t>090 消費者、客戶管理與服務</w:t>
      </w:r>
    </w:p>
    <w:p w14:paraId="60CF8602"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1454EB0C" w14:textId="17F20525"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C9E98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151196E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5ED7A7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123892C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F63A32D"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4C77C8BE"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A5D013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4D0516F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74ED61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06786B2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54B38A7D"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06D4B6A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296FE4F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利用之期間、地區、對象及方式</w:t>
      </w:r>
    </w:p>
    <w:p w14:paraId="44AF5F00" w14:textId="1A75380F"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712A8400" w14:textId="5ABEDD42"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0716EC44" w14:textId="0BCC0C0C"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w:t>
      </w:r>
      <w:r w:rsidRPr="008A2146">
        <w:rPr>
          <w:rFonts w:ascii="標楷體" w:eastAsia="標楷體" w:hAnsi="標楷體" w:cs="Times New Roman" w:hint="eastAsia"/>
          <w:color w:val="000000"/>
        </w:rPr>
        <w:lastRenderedPageBreak/>
        <w:t>商）。</w:t>
      </w:r>
    </w:p>
    <w:p w14:paraId="15728E5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66CBB529"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2FF1D504" w14:textId="7516F2FC"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6B85BC3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04935C6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44DD3E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58C847D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16792960"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134FDAC" w14:textId="7290D80D"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28F4995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7F568CD" w14:textId="2EDC248A"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2D030BEC"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C121FDC" w14:textId="40D2115F"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5D0AD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凡屬地鎖場域者，乙方僅負責提供平台供甲方媒合並依約分潤，其餘環境管理概由甲方自理；如第三人因此受有損害，應由甲方負全部賠償之責。倘乙方查核認現場不適宜營運，保有隨時終止平台運作之權利。</w:t>
      </w:r>
    </w:p>
    <w:p w14:paraId="6276DF95" w14:textId="77777777" w:rsidR="00920E4E" w:rsidRPr="00920E4E" w:rsidRDefault="00920E4E" w:rsidP="00920E4E">
      <w:pPr>
        <w:widowControl/>
        <w:rPr>
          <w:rFonts w:ascii="新細明體" w:eastAsia="新細明體" w:hAnsi="新細明體" w:cs="新細明體"/>
        </w:rPr>
      </w:pPr>
    </w:p>
    <w:p w14:paraId="056C376A"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396A0A5"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0000049" w14:textId="51A12846"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E92EF14"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4A10DF5"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0000004C" w14:textId="56D98A1A"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0000004D" w14:textId="77777777" w:rsidR="004645F8" w:rsidRPr="008A2146" w:rsidRDefault="004645F8">
      <w:pPr>
        <w:spacing w:line="420" w:lineRule="auto"/>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甲方名稱：{{ party_a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 owner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身分證字號/統一編號：{{ id_number }}</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 contact_address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 email }}</w:t>
      </w:r>
    </w:p>
    <w:p w14:paraId="1B9A02E7" w14:textId="77777777" w:rsidR="002057A8" w:rsidRPr="008A2146" w:rsidRDefault="002057A8" w:rsidP="002057A8">
      <w:pPr>
        <w:spacing w:line="420" w:lineRule="auto"/>
        <w:ind w:left="425"/>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乙方名稱：毅源開發股份有限公司</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代表人：吳品毅</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統一編號：62204330</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聯絡地址：臺北市松山區寶清街21號4樓之1</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電子郵件：service@yiyuandev.com</w:t>
      </w:r>
    </w:p>
    <w:p w14:paraId="0C63981D" w14:textId="77777777" w:rsidR="00DF3BBA" w:rsidRDefault="00DF3BBA">
      <w:pPr>
        <w:spacing w:line="420" w:lineRule="auto"/>
        <w:jc w:val="both"/>
        <w:rPr>
          <w:rFonts w:ascii="標楷體" w:eastAsia="標楷體" w:hAnsi="標楷體" w:cs="Times New Roman"/>
          <w:color w:val="000000"/>
        </w:rPr>
      </w:pPr>
    </w:p>
    <w:p w14:paraId="4FFCC9E7" w14:textId="77777777" w:rsidR="0024616E" w:rsidRDefault="0024616E">
      <w:pPr>
        <w:spacing w:line="420" w:lineRule="auto"/>
        <w:jc w:val="both"/>
        <w:rPr>
          <w:rFonts w:ascii="標楷體" w:eastAsia="標楷體" w:hAnsi="標楷體" w:cs="Times New Roman"/>
          <w:color w:val="000000"/>
        </w:rPr>
      </w:pPr>
    </w:p>
    <w:p w14:paraId="6B61369D" w14:textId="77777777" w:rsidR="0024616E" w:rsidRDefault="0024616E">
      <w:pPr>
        <w:spacing w:line="420" w:lineRule="auto"/>
        <w:jc w:val="both"/>
        <w:rPr>
          <w:rFonts w:ascii="標楷體" w:eastAsia="標楷體" w:hAnsi="標楷體" w:cs="Times New Roman"/>
          <w:color w:val="000000"/>
        </w:rPr>
      </w:pPr>
    </w:p>
    <w:p w14:paraId="278011FB" w14:textId="77777777" w:rsidR="002F35EC" w:rsidRDefault="002F35EC">
      <w:pPr>
        <w:spacing w:line="420" w:lineRule="auto"/>
        <w:jc w:val="both"/>
        <w:rPr>
          <w:rFonts w:ascii="標楷體" w:eastAsia="標楷體" w:hAnsi="標楷體" w:cs="Times New Roman"/>
          <w:color w:val="000000"/>
        </w:rPr>
      </w:pPr>
    </w:p>
    <w:p w14:paraId="37C2DBE4" w14:textId="77777777" w:rsidR="002F35EC" w:rsidRDefault="002F35EC">
      <w:pPr>
        <w:spacing w:line="420" w:lineRule="auto"/>
        <w:jc w:val="both"/>
        <w:rPr>
          <w:rFonts w:ascii="標楷體" w:eastAsia="標楷體" w:hAnsi="標楷體" w:cs="Times New Roman"/>
          <w:color w:val="000000"/>
        </w:rPr>
      </w:pPr>
    </w:p>
    <w:p w14:paraId="7A8C0650" w14:textId="77777777" w:rsidR="002F35EC" w:rsidRDefault="002F35EC">
      <w:pPr>
        <w:spacing w:line="420" w:lineRule="auto"/>
        <w:jc w:val="both"/>
        <w:rPr>
          <w:rFonts w:ascii="標楷體" w:eastAsia="標楷體" w:hAnsi="標楷體" w:cs="Times New Roman"/>
          <w:color w:val="000000"/>
        </w:rPr>
      </w:pPr>
    </w:p>
    <w:p w14:paraId="39F26EA4" w14:textId="77777777" w:rsidR="002F35EC" w:rsidRDefault="002F35EC">
      <w:pPr>
        <w:spacing w:line="420" w:lineRule="auto"/>
        <w:jc w:val="both"/>
        <w:rPr>
          <w:rFonts w:ascii="標楷體" w:eastAsia="標楷體" w:hAnsi="標楷體" w:cs="Times New Roman"/>
          <w:color w:val="000000"/>
        </w:rPr>
      </w:pPr>
    </w:p>
    <w:p w14:paraId="132CA924" w14:textId="77777777" w:rsidR="002F35EC" w:rsidRDefault="002F35EC">
      <w:pPr>
        <w:spacing w:line="420" w:lineRule="auto"/>
        <w:jc w:val="both"/>
        <w:rPr>
          <w:rFonts w:ascii="標楷體" w:eastAsia="標楷體" w:hAnsi="標楷體" w:cs="Times New Roman"/>
          <w:color w:val="000000"/>
        </w:rPr>
      </w:pPr>
    </w:p>
    <w:p w14:paraId="3E2321DF" w14:textId="77777777" w:rsidR="002F35EC" w:rsidRDefault="002F35EC">
      <w:pPr>
        <w:spacing w:line="420" w:lineRule="auto"/>
        <w:jc w:val="both"/>
        <w:rPr>
          <w:rFonts w:ascii="標楷體" w:eastAsia="標楷體" w:hAnsi="標楷體" w:cs="Times New Roman"/>
          <w:color w:val="000000"/>
        </w:rPr>
      </w:pPr>
    </w:p>
    <w:p w14:paraId="2F1A8FFC" w14:textId="77777777" w:rsidR="002F35EC" w:rsidRDefault="002F35EC">
      <w:pPr>
        <w:spacing w:line="420" w:lineRule="auto"/>
        <w:jc w:val="both"/>
        <w:rPr>
          <w:rFonts w:ascii="標楷體" w:eastAsia="標楷體" w:hAnsi="標楷體" w:cs="Times New Roman"/>
          <w:color w:val="000000"/>
        </w:rPr>
      </w:pPr>
    </w:p>
    <w:p w14:paraId="0CDD52D4" w14:textId="77777777" w:rsidR="002F35EC" w:rsidRDefault="002F35EC">
      <w:pPr>
        <w:spacing w:line="420" w:lineRule="auto"/>
        <w:jc w:val="both"/>
        <w:rPr>
          <w:rFonts w:ascii="標楷體" w:eastAsia="標楷體" w:hAnsi="標楷體" w:cs="Times New Roman"/>
          <w:color w:val="000000"/>
        </w:rPr>
      </w:pPr>
    </w:p>
    <w:p w14:paraId="4EF992E1" w14:textId="77777777" w:rsidR="0024616E" w:rsidRPr="008A2146" w:rsidRDefault="0024616E">
      <w:pPr>
        <w:spacing w:line="420" w:lineRule="auto"/>
        <w:jc w:val="both"/>
        <w:rPr>
          <w:rFonts w:ascii="標楷體" w:eastAsia="標楷體" w:hAnsi="標楷體" w:cs="Times New Roman"/>
          <w:color w:val="000000"/>
        </w:rPr>
      </w:pPr>
    </w:p>
    <w:p>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 xml:space="preserve">中華民國{{ sign_date }}</w:t>
      </w:r>
    </w:p>
    <w:p w14:paraId="23805DDB" w14:textId="58735ACA"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245172E1"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3CED2" w14:textId="77777777" w:rsidR="00377176" w:rsidRDefault="00377176">
      <w:r>
        <w:separator/>
      </w:r>
    </w:p>
  </w:endnote>
  <w:endnote w:type="continuationSeparator" w:id="0">
    <w:p w14:paraId="48E12985" w14:textId="77777777" w:rsidR="00377176" w:rsidRDefault="00377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embedRegular r:id="rId1" w:subsetted="1" w:fontKey="{96411D46-E183-4B55-9BEA-2AF16F0D09AB}"/>
    <w:embedBold r:id="rId2" w:subsetted="1" w:fontKey="{7D6961D4-EBD8-4983-ABB6-DFA20FBF4C8C}"/>
    <w:embedItalic r:id="rId3" w:subsetted="1" w:fontKey="{844CA6F8-D301-4416-A113-818962F2C74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043E6B86-09A7-4162-99E4-B49558055DBC}"/>
    <w:embedBold r:id="rId5" w:fontKey="{5CEDF377-AABC-4164-B78E-664084B26EA6}"/>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5BFB53EC-C2AB-4808-A633-057A5587F6A0}"/>
    <w:embedItalic r:id="rId7" w:fontKey="{114012F1-9948-4A2A-9529-29D3F976FC4B}"/>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1C53BE2-AF09-4570-A9AE-B9564483A9DA}"/>
  </w:font>
  <w:font w:name="Calibri">
    <w:panose1 w:val="020F0502020204030204"/>
    <w:charset w:val="00"/>
    <w:family w:val="swiss"/>
    <w:pitch w:val="variable"/>
    <w:sig w:usb0="E4002EFF" w:usb1="C200247B" w:usb2="00000009" w:usb3="00000000" w:csb0="000001FF" w:csb1="00000000"/>
    <w:embedRegular r:id="rId9" w:fontKey="{C6EBF03C-624C-4B2C-8480-160387CFC8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1BDA3" w14:textId="77777777" w:rsidR="00377176" w:rsidRDefault="00377176">
      <w:r>
        <w:separator/>
      </w:r>
    </w:p>
  </w:footnote>
  <w:footnote w:type="continuationSeparator" w:id="0">
    <w:p w14:paraId="1825CBE8" w14:textId="77777777" w:rsidR="00377176" w:rsidRDefault="003771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BFAABB6" w14:textId="77777777">
      <w:tc>
        <w:tcPr>
          <w:tcW w:w="3483" w:type="dxa"/>
          <w:vAlign w:val="center"/>
        </w:tcPr>
        <w:p w14:paraId="00000061" w14:textId="0481BFED"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0000062" w14:textId="7654465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000063" w14:textId="4592093A"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1749362" w14:textId="77777777">
      <w:tc>
        <w:tcPr>
          <w:tcW w:w="3483" w:type="dxa"/>
          <w:vAlign w:val="center"/>
        </w:tcPr>
        <w:p w14:paraId="3EB054A2" w14:textId="4BA790FF"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DAB9123" w14:textId="1F224084"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09EBADBB" w14:textId="481305C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7A9A3789" w14:textId="77777777">
      <w:tc>
        <w:tcPr>
          <w:tcW w:w="3483" w:type="dxa"/>
          <w:vAlign w:val="center"/>
        </w:tcPr>
        <w:p w14:paraId="00000064" w14:textId="12DD9B90"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00000065" w14:textId="291E84E9"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00000066" w14:textId="4B02B85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782</Words>
  <Characters>4458</Characters>
  <Application>Microsoft Office Word</Application>
  <DocSecurity>0</DocSecurity>
  <Lines>37</Lines>
  <Paragraphs>10</Paragraphs>
  <ScaleCrop>false</ScaleCrop>
  <Company/>
  <LinksUpToDate>false</LinksUpToDate>
  <CharactersWithSpaces>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3</cp:revision>
  <dcterms:created xsi:type="dcterms:W3CDTF">2026-07-08T08:56:00Z</dcterms:created>
  <dcterms:modified xsi:type="dcterms:W3CDTF">2026-07-14T09:36:00Z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