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A374" w14:textId="0D6E4687" w:rsidR="006C4CD6" w:rsidRDefault="00B35BC6">
      <w:pPr>
        <w:rPr>
          <w:rFonts w:hint="eastAsia"/>
        </w:rPr>
      </w:pPr>
      <w:r>
        <w:t>Open Food Facts</w:t>
      </w:r>
    </w:p>
    <w:p w14:paraId="0B828B67" w14:textId="1533E1BD" w:rsidR="00B35BC6" w:rsidRDefault="00B35BC6">
      <w:pPr>
        <w:rPr>
          <w:rFonts w:hint="eastAsia"/>
        </w:rPr>
      </w:pPr>
      <w:r>
        <w:t xml:space="preserve">Link: </w:t>
      </w:r>
      <w:hyperlink r:id="rId7" w:history="1">
        <w:r w:rsidR="00E521A9" w:rsidRPr="008577BF">
          <w:rPr>
            <w:rStyle w:val="a7"/>
            <w:rFonts w:hint="eastAsia"/>
          </w:rPr>
          <w:t>https://www.kaggle.com/datasets/openfoodfacts/world-food-facts</w:t>
        </w:r>
      </w:hyperlink>
      <w:r w:rsidR="00E521A9">
        <w:t xml:space="preserve"> </w:t>
      </w:r>
    </w:p>
    <w:p w14:paraId="4652C16C" w14:textId="77777777" w:rsidR="00B35BC6" w:rsidRDefault="00B35BC6">
      <w:pPr>
        <w:rPr>
          <w:rFonts w:hint="eastAsia"/>
        </w:rPr>
      </w:pPr>
    </w:p>
    <w:p w14:paraId="49E8E878" w14:textId="77777777" w:rsidR="00DB0654" w:rsidRDefault="00DB0654">
      <w:pPr>
        <w:rPr>
          <w:rFonts w:hint="eastAsia"/>
        </w:rPr>
      </w:pPr>
    </w:p>
    <w:p w14:paraId="7C20072B" w14:textId="49EC21B1" w:rsidR="00846D30" w:rsidRDefault="00846D30">
      <w:pPr>
        <w:rPr>
          <w:rFonts w:hint="eastAsia"/>
        </w:rPr>
      </w:pPr>
      <w:r>
        <w:t xml:space="preserve">Texts that can be inserted in to the notebook:  </w:t>
      </w:r>
      <w:r w:rsidR="00BC4CEF">
        <w:t xml:space="preserve">  - Xiaoyun Yu</w:t>
      </w:r>
    </w:p>
    <w:p w14:paraId="2B37BA3A" w14:textId="77777777" w:rsidR="00707660" w:rsidRDefault="00707660">
      <w:pPr>
        <w:pBdr>
          <w:bottom w:val="single" w:sz="6" w:space="1" w:color="auto"/>
        </w:pBdr>
        <w:rPr>
          <w:rFonts w:hint="eastAsia"/>
        </w:rPr>
      </w:pPr>
    </w:p>
    <w:p w14:paraId="762A24E8" w14:textId="77777777" w:rsidR="00707660" w:rsidRDefault="00707660">
      <w:pPr>
        <w:rPr>
          <w:rFonts w:hint="eastAsia"/>
        </w:rPr>
      </w:pPr>
    </w:p>
    <w:p w14:paraId="52783C01" w14:textId="53911510" w:rsidR="00707660" w:rsidRDefault="00707660">
      <w:pPr>
        <w:rPr>
          <w:rFonts w:hint="eastAsia"/>
        </w:rPr>
      </w:pPr>
      <w:r>
        <w:t xml:space="preserve">Assess the dataset: </w:t>
      </w:r>
    </w:p>
    <w:p w14:paraId="760A7C46" w14:textId="77777777" w:rsidR="00707660" w:rsidRDefault="00707660" w:rsidP="00707660">
      <w:pPr>
        <w:ind w:firstLineChars="100" w:firstLine="210"/>
        <w:rPr>
          <w:rFonts w:hint="eastAsia"/>
          <w:b/>
        </w:rPr>
      </w:pPr>
      <w:r w:rsidRPr="00B83AAF">
        <w:rPr>
          <w:b/>
        </w:rPr>
        <w:t>Quality: Is the data reliable? On what basis do you make that judgement?</w:t>
      </w:r>
    </w:p>
    <w:p w14:paraId="05A0F1E7" w14:textId="23BBDFCC" w:rsidR="00A4379E" w:rsidRPr="00E521A9" w:rsidRDefault="0010021F" w:rsidP="00707660">
      <w:pPr>
        <w:ind w:firstLineChars="100" w:firstLine="210"/>
        <w:rPr>
          <w:rFonts w:hint="eastAsia"/>
          <w:bCs/>
        </w:rPr>
      </w:pPr>
      <w:r>
        <w:rPr>
          <w:bCs/>
        </w:rPr>
        <w:t xml:space="preserve">Yes. </w:t>
      </w:r>
      <w:r w:rsidR="00775F08">
        <w:rPr>
          <w:bCs/>
        </w:rPr>
        <w:t>The dataset is provided directly by the owner called “</w:t>
      </w:r>
      <w:r w:rsidR="00775F08" w:rsidRPr="00775F08">
        <w:rPr>
          <w:rFonts w:hint="eastAsia"/>
          <w:bCs/>
        </w:rPr>
        <w:t>open</w:t>
      </w:r>
      <w:r w:rsidR="00775F08">
        <w:rPr>
          <w:bCs/>
        </w:rPr>
        <w:t xml:space="preserve"> </w:t>
      </w:r>
      <w:r w:rsidR="00775F08" w:rsidRPr="00775F08">
        <w:rPr>
          <w:rFonts w:hint="eastAsia"/>
          <w:bCs/>
        </w:rPr>
        <w:t>food</w:t>
      </w:r>
      <w:r w:rsidR="00775F08">
        <w:rPr>
          <w:bCs/>
        </w:rPr>
        <w:t xml:space="preserve"> </w:t>
      </w:r>
      <w:r w:rsidR="00775F08" w:rsidRPr="00775F08">
        <w:rPr>
          <w:rFonts w:hint="eastAsia"/>
          <w:bCs/>
        </w:rPr>
        <w:t>facts</w:t>
      </w:r>
      <w:r w:rsidR="00775F08">
        <w:rPr>
          <w:bCs/>
        </w:rPr>
        <w:t xml:space="preserve">”, and Kaggle team. </w:t>
      </w:r>
      <w:r w:rsidR="00AF5629">
        <w:rPr>
          <w:bCs/>
        </w:rPr>
        <w:t xml:space="preserve">There are 542 codes already discussing about this dataset. </w:t>
      </w:r>
      <w:r w:rsidR="009324F2">
        <w:rPr>
          <w:bCs/>
        </w:rPr>
        <w:t xml:space="preserve">And it even has an AI repository. </w:t>
      </w:r>
      <w:r w:rsidR="00D638CA">
        <w:rPr>
          <w:bCs/>
        </w:rPr>
        <w:t>We see this is a popular dataset, with over 71k downloads.</w:t>
      </w:r>
      <w:r w:rsidR="00942697">
        <w:rPr>
          <w:bCs/>
        </w:rPr>
        <w:t xml:space="preserve"> </w:t>
      </w:r>
    </w:p>
    <w:p w14:paraId="52135256" w14:textId="77777777" w:rsidR="002542E7" w:rsidRDefault="002542E7" w:rsidP="002542E7">
      <w:pPr>
        <w:ind w:firstLineChars="100" w:firstLine="210"/>
        <w:rPr>
          <w:rFonts w:hint="eastAsia"/>
          <w:b/>
        </w:rPr>
      </w:pPr>
      <w:r w:rsidRPr="00B83AAF">
        <w:rPr>
          <w:b/>
        </w:rPr>
        <w:t>Detail: How much detail is there? Is the information helpful?</w:t>
      </w:r>
    </w:p>
    <w:p w14:paraId="1070F9C7" w14:textId="58991BDA" w:rsidR="00A4379E" w:rsidRPr="00132D87" w:rsidRDefault="00132D87" w:rsidP="002542E7">
      <w:pPr>
        <w:ind w:firstLineChars="100" w:firstLine="210"/>
        <w:rPr>
          <w:rFonts w:hint="eastAsia"/>
          <w:bCs/>
        </w:rPr>
      </w:pPr>
      <w:r w:rsidRPr="00132D87">
        <w:rPr>
          <w:bCs/>
        </w:rPr>
        <w:t xml:space="preserve">There are </w:t>
      </w:r>
      <w:r>
        <w:rPr>
          <w:bCs/>
        </w:rPr>
        <w:t xml:space="preserve">tremendous details. This dataset includes </w:t>
      </w:r>
      <w:r w:rsidRPr="00132D87">
        <w:rPr>
          <w:bCs/>
        </w:rPr>
        <w:t>356027 rows × 163 columns</w:t>
      </w:r>
      <w:r w:rsidR="000704FB">
        <w:rPr>
          <w:bCs/>
        </w:rPr>
        <w:t>, although some columns are empty or sparse that should be dis</w:t>
      </w:r>
      <w:r w:rsidR="00C75678">
        <w:rPr>
          <w:bCs/>
        </w:rPr>
        <w:t>c</w:t>
      </w:r>
      <w:r w:rsidR="000704FB">
        <w:rPr>
          <w:bCs/>
        </w:rPr>
        <w:t xml:space="preserve">arded. </w:t>
      </w:r>
      <w:r w:rsidR="00C532AE">
        <w:rPr>
          <w:bCs/>
        </w:rPr>
        <w:t xml:space="preserve">Each food entry also has a URL which is a webpage containing tidy visualizations for its brief info. </w:t>
      </w:r>
      <w:r w:rsidR="003B3FE5">
        <w:rPr>
          <w:bCs/>
        </w:rPr>
        <w:t xml:space="preserve">The columns contain not only the food’s ingredients, but also the import country and city, </w:t>
      </w:r>
      <w:r w:rsidR="00184AD5">
        <w:rPr>
          <w:bCs/>
        </w:rPr>
        <w:t xml:space="preserve">shop, </w:t>
      </w:r>
      <w:r w:rsidR="003B3FE5">
        <w:rPr>
          <w:bCs/>
        </w:rPr>
        <w:t xml:space="preserve">and creator. </w:t>
      </w:r>
    </w:p>
    <w:p w14:paraId="180FC2FA" w14:textId="77777777" w:rsidR="002542E7" w:rsidRPr="000B03B3" w:rsidRDefault="002542E7" w:rsidP="002542E7">
      <w:pPr>
        <w:ind w:firstLineChars="100" w:firstLine="210"/>
        <w:rPr>
          <w:rFonts w:hint="eastAsia"/>
          <w:b/>
        </w:rPr>
      </w:pPr>
      <w:r w:rsidRPr="000B03B3">
        <w:rPr>
          <w:b/>
        </w:rPr>
        <w:t>Documentation: How clear is it what the data means? Where was the documentation?  Was it easy to find?</w:t>
      </w:r>
    </w:p>
    <w:p w14:paraId="18FB26C1" w14:textId="57BC2F12" w:rsidR="00707660" w:rsidRPr="002542E7" w:rsidRDefault="000076B5">
      <w:pPr>
        <w:rPr>
          <w:rFonts w:hint="eastAsia"/>
        </w:rPr>
      </w:pPr>
      <w:r>
        <w:tab/>
        <w:t>Is lacks of source/provenance</w:t>
      </w:r>
      <w:r w:rsidR="00832EEE">
        <w:t>, and column descriptions</w:t>
      </w:r>
      <w:r>
        <w:t xml:space="preserve">. This is one of its drawbacks. </w:t>
      </w:r>
      <w:r w:rsidR="009B642D">
        <w:t xml:space="preserve">However, we can infer what each column means just by its names. </w:t>
      </w:r>
      <w:r w:rsidR="00010165">
        <w:t xml:space="preserve">Also, Kaggle’s preview functionality is powerful for us to have an overview for each column’s values. </w:t>
      </w:r>
      <w:r w:rsidR="007D6B09">
        <w:t>It says that “t</w:t>
      </w:r>
      <w:r w:rsidR="007D6B09" w:rsidRPr="007D6B09">
        <w:rPr>
          <w:rFonts w:hint="eastAsia"/>
        </w:rPr>
        <w:t>he data is a combination of crowdsourced information gathered via mobile phones, producer data, and data extracted from the first two sources using various machine learning, OCR, and regex techniques.</w:t>
      </w:r>
      <w:r w:rsidR="007D6B09">
        <w:t>” (</w:t>
      </w:r>
      <w:hyperlink r:id="rId8" w:history="1">
        <w:r w:rsidR="003A0DFE" w:rsidRPr="008577BF">
          <w:rPr>
            <w:rStyle w:val="a7"/>
            <w:rFonts w:hint="eastAsia"/>
          </w:rPr>
          <w:t>https://www.kaggle.com/datasets/openfoodfacts/world-food-facts</w:t>
        </w:r>
      </w:hyperlink>
      <w:r w:rsidR="007D6B09">
        <w:t>)</w:t>
      </w:r>
      <w:r w:rsidR="003A0DFE">
        <w:t xml:space="preserve"> </w:t>
      </w:r>
    </w:p>
    <w:p w14:paraId="5797CE5E" w14:textId="77777777" w:rsidR="002D6D7C" w:rsidRPr="00E00E2D" w:rsidRDefault="002D6D7C" w:rsidP="002D6D7C">
      <w:pPr>
        <w:ind w:firstLineChars="100" w:firstLine="210"/>
        <w:rPr>
          <w:rFonts w:hint="eastAsia"/>
          <w:b/>
        </w:rPr>
      </w:pPr>
      <w:r w:rsidRPr="00E00E2D">
        <w:rPr>
          <w:b/>
        </w:rPr>
        <w:t>Interrelation: Would it be useful to connect to other data sets? Which? How easy would that be?</w:t>
      </w:r>
    </w:p>
    <w:p w14:paraId="269264FE" w14:textId="366D0D13" w:rsidR="00846D30" w:rsidRDefault="00E7375D">
      <w:pPr>
        <w:rPr>
          <w:rFonts w:hint="eastAsia"/>
        </w:rPr>
      </w:pPr>
      <w:r>
        <w:tab/>
        <w:t xml:space="preserve">It is difficult to find another related dataset, since this dataset is mainly based on each of the specific food names. It is rather difficult to find the specific food names. However, </w:t>
      </w:r>
      <w:r w:rsidR="005002E5">
        <w:t xml:space="preserve">we may find another dataset with country-city entries to be combined with this dataset. </w:t>
      </w:r>
    </w:p>
    <w:p w14:paraId="7A848731" w14:textId="77777777" w:rsidR="00EA7F93" w:rsidRPr="007866C2" w:rsidRDefault="00EA7F93" w:rsidP="00EA7F93">
      <w:pPr>
        <w:ind w:firstLineChars="100" w:firstLine="210"/>
        <w:rPr>
          <w:rFonts w:hint="eastAsia"/>
          <w:b/>
        </w:rPr>
      </w:pPr>
      <w:r w:rsidRPr="007866C2">
        <w:rPr>
          <w:b/>
        </w:rPr>
        <w:t>Use: What could you use it for? What questions would you like to ask the dataset but can't? What's missing?</w:t>
      </w:r>
    </w:p>
    <w:p w14:paraId="37D4D1E1" w14:textId="64AE7C63" w:rsidR="00EA7F93" w:rsidRDefault="00EC5660">
      <w:pPr>
        <w:rPr>
          <w:rFonts w:hint="eastAsia"/>
        </w:rPr>
      </w:pPr>
      <w:r>
        <w:tab/>
      </w:r>
      <w:r w:rsidR="007737F4">
        <w:t xml:space="preserve">We can: </w:t>
      </w:r>
    </w:p>
    <w:p w14:paraId="74FE85A4" w14:textId="3C62A5CC" w:rsidR="007737F4" w:rsidRDefault="007737F4">
      <w:r>
        <w:t>(1) Do classification using all necessary columns against “</w:t>
      </w:r>
      <w:proofErr w:type="spellStart"/>
      <w:r w:rsidRPr="007737F4">
        <w:t>main_category</w:t>
      </w:r>
      <w:r w:rsidR="00782A4C">
        <w:t>_en</w:t>
      </w:r>
      <w:proofErr w:type="spellEnd"/>
      <w:r>
        <w:t xml:space="preserve">” column. </w:t>
      </w:r>
    </w:p>
    <w:p w14:paraId="249CC43B" w14:textId="6EC211E2" w:rsidR="007737F4" w:rsidRPr="0042212F" w:rsidRDefault="007737F4">
      <w:r>
        <w:t xml:space="preserve">(2) </w:t>
      </w:r>
      <w:r w:rsidR="0042212F">
        <w:t>Use “</w:t>
      </w:r>
      <w:proofErr w:type="spellStart"/>
      <w:r w:rsidR="0042212F" w:rsidRPr="006842D8">
        <w:rPr>
          <w:rFonts w:hint="eastAsia"/>
        </w:rPr>
        <w:t>ingredients_text</w:t>
      </w:r>
      <w:proofErr w:type="spellEnd"/>
      <w:r w:rsidR="0042212F">
        <w:t>” to classify “</w:t>
      </w:r>
      <w:r w:rsidR="0042212F" w:rsidRPr="001769EB">
        <w:rPr>
          <w:rFonts w:hint="eastAsia"/>
        </w:rPr>
        <w:t>calcium_100g</w:t>
      </w:r>
      <w:r w:rsidR="0042212F">
        <w:t>” column value into: low, med, high.</w:t>
      </w:r>
    </w:p>
    <w:p w14:paraId="296CEB4B" w14:textId="35158C22" w:rsidR="008747E1" w:rsidRDefault="008747E1">
      <w:pPr>
        <w:rPr>
          <w:rFonts w:hint="eastAsia"/>
        </w:rPr>
      </w:pPr>
      <w:r>
        <w:t>(3) Use other columns to predict “</w:t>
      </w:r>
      <w:r w:rsidRPr="000A1DC5">
        <w:rPr>
          <w:rFonts w:hint="eastAsia"/>
        </w:rPr>
        <w:t>nutrition-score-uk_100g</w:t>
      </w:r>
      <w:r>
        <w:t xml:space="preserve">” column value. </w:t>
      </w:r>
    </w:p>
    <w:p w14:paraId="24BDD045" w14:textId="7FDC6BEB" w:rsidR="00624735" w:rsidRPr="008747E1" w:rsidRDefault="00624735">
      <w:pPr>
        <w:rPr>
          <w:rFonts w:hint="eastAsia"/>
        </w:rPr>
      </w:pPr>
      <w:r>
        <w:t>(4) Use other columns to predict “</w:t>
      </w:r>
      <w:r w:rsidRPr="00624735">
        <w:rPr>
          <w:rFonts w:hint="eastAsia"/>
        </w:rPr>
        <w:t>energy_100g</w:t>
      </w:r>
      <w:r>
        <w:t xml:space="preserve">” column value. </w:t>
      </w:r>
    </w:p>
    <w:p w14:paraId="5826587C" w14:textId="6878AAAD" w:rsidR="001769EB" w:rsidRDefault="001769EB">
      <w:pPr>
        <w:rPr>
          <w:rFonts w:hint="eastAsia"/>
        </w:rPr>
      </w:pPr>
      <w:r>
        <w:t>(</w:t>
      </w:r>
      <w:r w:rsidR="00955E1C">
        <w:t>5</w:t>
      </w:r>
      <w:r>
        <w:t xml:space="preserve">) </w:t>
      </w:r>
      <w:r w:rsidR="0042212F">
        <w:t>Do classification using all necessary columns against “</w:t>
      </w:r>
      <w:proofErr w:type="spellStart"/>
      <w:r w:rsidR="0042212F" w:rsidRPr="009978AD">
        <w:rPr>
          <w:rFonts w:hint="eastAsia"/>
        </w:rPr>
        <w:t>countries_tags</w:t>
      </w:r>
      <w:proofErr w:type="spellEnd"/>
      <w:r w:rsidR="0042212F">
        <w:t>” column.</w:t>
      </w:r>
    </w:p>
    <w:p w14:paraId="57F5B908" w14:textId="476386B2" w:rsidR="00565C8D" w:rsidRDefault="00565C8D">
      <w:pPr>
        <w:rPr>
          <w:rFonts w:hint="eastAsia"/>
        </w:rPr>
      </w:pPr>
      <w:r>
        <w:t>(</w:t>
      </w:r>
      <w:r w:rsidR="00955E1C">
        <w:t>6</w:t>
      </w:r>
      <w:r>
        <w:t>) Find any relationships between the countries and “</w:t>
      </w:r>
      <w:r w:rsidRPr="000A1DC5">
        <w:rPr>
          <w:rFonts w:hint="eastAsia"/>
        </w:rPr>
        <w:t>nutrition-score-uk_100g</w:t>
      </w:r>
      <w:r>
        <w:t xml:space="preserve">” column. </w:t>
      </w:r>
    </w:p>
    <w:p w14:paraId="6110D080" w14:textId="571EAE49" w:rsidR="00612985" w:rsidRDefault="00612985" w:rsidP="00612985">
      <w:pPr>
        <w:rPr>
          <w:rFonts w:hint="eastAsia"/>
        </w:rPr>
      </w:pPr>
      <w:r>
        <w:t>(</w:t>
      </w:r>
      <w:r w:rsidR="00955E1C">
        <w:t>7</w:t>
      </w:r>
      <w:r>
        <w:t xml:space="preserve">) </w:t>
      </w:r>
      <w:r w:rsidRPr="00612985">
        <w:rPr>
          <w:rFonts w:hint="eastAsia"/>
        </w:rPr>
        <w:t>Environmental Threat Analysis: Use an XPath approach to extract a Boolean flag</w:t>
      </w:r>
      <w:r>
        <w:t xml:space="preserve"> </w:t>
      </w:r>
      <w:r w:rsidRPr="00612985">
        <w:rPr>
          <w:rFonts w:hint="eastAsia"/>
        </w:rPr>
        <w:t>indicating whether a product poses a species threat</w:t>
      </w:r>
      <w:r w:rsidR="007C6DA2">
        <w:t xml:space="preserve">. </w:t>
      </w:r>
    </w:p>
    <w:p w14:paraId="189EC723" w14:textId="5ADFF43D" w:rsidR="007C6DA2" w:rsidRDefault="007C6DA2" w:rsidP="007C6DA2">
      <w:pPr>
        <w:rPr>
          <w:rFonts w:hint="eastAsia"/>
        </w:rPr>
      </w:pPr>
      <w:r>
        <w:t>(</w:t>
      </w:r>
      <w:r w:rsidR="00955E1C">
        <w:t>8</w:t>
      </w:r>
      <w:r>
        <w:t xml:space="preserve">) </w:t>
      </w:r>
      <w:r w:rsidRPr="007C6DA2">
        <w:rPr>
          <w:rFonts w:hint="eastAsia"/>
        </w:rPr>
        <w:t>Nutritional Trends &amp; EDA: Investigate the correlation between high sugar content,</w:t>
      </w:r>
      <w:r>
        <w:t xml:space="preserve"> </w:t>
      </w:r>
      <w:r w:rsidRPr="007C6DA2">
        <w:rPr>
          <w:rFonts w:hint="eastAsia"/>
        </w:rPr>
        <w:t>additive levels, and nutrition scores across countries. (Inference)</w:t>
      </w:r>
    </w:p>
    <w:p w14:paraId="6EFB65F7" w14:textId="680D25B6" w:rsidR="00BD2F31" w:rsidRDefault="00BD2F31" w:rsidP="007C6DA2">
      <w:pPr>
        <w:rPr>
          <w:rFonts w:hint="eastAsia"/>
        </w:rPr>
      </w:pPr>
      <w:r>
        <w:tab/>
        <w:t xml:space="preserve">We can’t: </w:t>
      </w:r>
    </w:p>
    <w:p w14:paraId="35FC7C1C" w14:textId="657AA7A6" w:rsidR="005063C9" w:rsidRDefault="005063C9" w:rsidP="007C6DA2">
      <w:pPr>
        <w:rPr>
          <w:rFonts w:hint="eastAsia"/>
        </w:rPr>
      </w:pPr>
      <w:r>
        <w:lastRenderedPageBreak/>
        <w:t xml:space="preserve">(1) Analyze the Eco-score directly from the table, since that score is a missing column. </w:t>
      </w:r>
    </w:p>
    <w:p w14:paraId="73FB3F62" w14:textId="77777777" w:rsidR="00BD2F31" w:rsidRDefault="00BD2F31" w:rsidP="007C6DA2">
      <w:pPr>
        <w:rPr>
          <w:rFonts w:hint="eastAsia"/>
        </w:rPr>
      </w:pPr>
    </w:p>
    <w:p w14:paraId="6EADF890" w14:textId="77777777" w:rsidR="00884A47" w:rsidRPr="007212D6" w:rsidRDefault="00884A47" w:rsidP="00884A47">
      <w:pPr>
        <w:ind w:firstLineChars="100" w:firstLine="210"/>
        <w:rPr>
          <w:rFonts w:hint="eastAsia"/>
          <w:b/>
        </w:rPr>
      </w:pPr>
      <w:r w:rsidRPr="007212D6">
        <w:rPr>
          <w:b/>
        </w:rPr>
        <w:t>Discoverability: How easy was it to find open data in your chosen domain? Where did you go? Were there many alternatives?</w:t>
      </w:r>
    </w:p>
    <w:p w14:paraId="513162F4" w14:textId="3E6C5584" w:rsidR="00884A47" w:rsidRDefault="00B74E76">
      <w:pPr>
        <w:rPr>
          <w:rFonts w:hint="eastAsia"/>
        </w:rPr>
      </w:pPr>
      <w:r>
        <w:tab/>
        <w:t xml:space="preserve">For food data, </w:t>
      </w:r>
      <w:r w:rsidR="0011498B">
        <w:t xml:space="preserve">there are tons of food images classification data in Kaggle. </w:t>
      </w:r>
      <w:proofErr w:type="gramStart"/>
      <w:r w:rsidR="002172FB">
        <w:t>However</w:t>
      </w:r>
      <w:proofErr w:type="gramEnd"/>
      <w:r w:rsidR="002172FB">
        <w:t xml:space="preserve"> there are few with plain data. </w:t>
      </w:r>
    </w:p>
    <w:p w14:paraId="48C30668" w14:textId="77777777" w:rsidR="00DA4657" w:rsidRPr="00902ABB" w:rsidRDefault="00DA4657" w:rsidP="00DA4657">
      <w:pPr>
        <w:ind w:firstLineChars="100" w:firstLine="210"/>
        <w:rPr>
          <w:rFonts w:hint="eastAsia"/>
          <w:b/>
        </w:rPr>
      </w:pPr>
      <w:r w:rsidRPr="00902ABB">
        <w:rPr>
          <w:b/>
        </w:rPr>
        <w:t xml:space="preserve">Terms of use / license: </w:t>
      </w:r>
    </w:p>
    <w:p w14:paraId="4C1BC15C" w14:textId="1F872B4F" w:rsidR="00325168" w:rsidRDefault="00B74E76">
      <w:pPr>
        <w:rPr>
          <w:rFonts w:hint="eastAsia"/>
        </w:rPr>
      </w:pPr>
      <w:r>
        <w:tab/>
      </w:r>
      <w:hyperlink r:id="rId9" w:tgtFrame="_blank" w:history="1">
        <w:r w:rsidR="00DD3F28" w:rsidRPr="00DD3F28">
          <w:rPr>
            <w:rStyle w:val="a7"/>
          </w:rPr>
          <w:t>Database: Open Database, Contents: Database Contents</w:t>
        </w:r>
      </w:hyperlink>
    </w:p>
    <w:p w14:paraId="06DD3779" w14:textId="77777777" w:rsidR="005E01F6" w:rsidRDefault="005E01F6" w:rsidP="005E01F6">
      <w:pPr>
        <w:ind w:firstLineChars="100" w:firstLine="210"/>
        <w:rPr>
          <w:rFonts w:hint="eastAsia"/>
          <w:b/>
        </w:rPr>
      </w:pPr>
      <w:r w:rsidRPr="00742CAF">
        <w:rPr>
          <w:b/>
        </w:rPr>
        <w:t xml:space="preserve">Interests: </w:t>
      </w:r>
    </w:p>
    <w:p w14:paraId="63C86EEA" w14:textId="77777777" w:rsidR="00E0259B" w:rsidRDefault="00E0259B" w:rsidP="005E01F6">
      <w:pPr>
        <w:ind w:firstLineChars="100" w:firstLine="210"/>
        <w:rPr>
          <w:rFonts w:hint="eastAsia"/>
          <w:b/>
        </w:rPr>
      </w:pPr>
    </w:p>
    <w:p w14:paraId="7FDF48B8" w14:textId="227EA935" w:rsidR="00E0259B" w:rsidRDefault="00E0259B" w:rsidP="005E01F6">
      <w:pPr>
        <w:ind w:firstLineChars="100" w:firstLine="210"/>
        <w:rPr>
          <w:rFonts w:hint="eastAsia"/>
          <w:b/>
        </w:rPr>
      </w:pPr>
      <w:r>
        <w:rPr>
          <w:b/>
        </w:rPr>
        <w:t xml:space="preserve">Difficulties: </w:t>
      </w:r>
    </w:p>
    <w:p w14:paraId="3268CEE6" w14:textId="59C31C54" w:rsidR="00E0259B" w:rsidRPr="00FA5E82" w:rsidRDefault="00FA5E82" w:rsidP="00FA5E82">
      <w:pPr>
        <w:rPr>
          <w:rFonts w:hint="eastAsia"/>
          <w:bCs/>
        </w:rPr>
      </w:pPr>
      <w:r>
        <w:rPr>
          <w:bCs/>
        </w:rPr>
        <w:t xml:space="preserve">(1) </w:t>
      </w:r>
      <w:r w:rsidR="00E0259B" w:rsidRPr="00FA5E82">
        <w:rPr>
          <w:bCs/>
        </w:rPr>
        <w:t>Countries and cities are ambiguous. In some columns, they are mixed, separated with commas; in other columns, there are only countries, or there are codes</w:t>
      </w:r>
      <w:r w:rsidR="00B43D59" w:rsidRPr="00FA5E82">
        <w:rPr>
          <w:bCs/>
        </w:rPr>
        <w:t xml:space="preserve"> such as “</w:t>
      </w:r>
      <w:proofErr w:type="spellStart"/>
      <w:r w:rsidR="00B43D59" w:rsidRPr="00FA5E82">
        <w:rPr>
          <w:bCs/>
        </w:rPr>
        <w:t>brignemont</w:t>
      </w:r>
      <w:proofErr w:type="spellEnd"/>
      <w:r w:rsidR="00B43D59" w:rsidRPr="00FA5E82">
        <w:rPr>
          <w:bCs/>
        </w:rPr>
        <w:t>-haute-</w:t>
      </w:r>
      <w:proofErr w:type="spellStart"/>
      <w:r w:rsidR="00B43D59" w:rsidRPr="00FA5E82">
        <w:rPr>
          <w:bCs/>
        </w:rPr>
        <w:t>garonne</w:t>
      </w:r>
      <w:proofErr w:type="spellEnd"/>
      <w:r w:rsidR="00B43D59" w:rsidRPr="00FA5E82">
        <w:rPr>
          <w:bCs/>
        </w:rPr>
        <w:t>-</w:t>
      </w:r>
      <w:proofErr w:type="spellStart"/>
      <w:r w:rsidR="00B43D59" w:rsidRPr="00FA5E82">
        <w:rPr>
          <w:bCs/>
        </w:rPr>
        <w:t>france</w:t>
      </w:r>
      <w:proofErr w:type="spellEnd"/>
      <w:r w:rsidR="00B43D59" w:rsidRPr="00FA5E82">
        <w:rPr>
          <w:bCs/>
        </w:rPr>
        <w:t>”</w:t>
      </w:r>
      <w:r w:rsidR="00E0259B" w:rsidRPr="00FA5E82">
        <w:rPr>
          <w:bCs/>
        </w:rPr>
        <w:t xml:space="preserve"> that are hard to understand. </w:t>
      </w:r>
      <w:r w:rsidR="007737F4">
        <w:rPr>
          <w:bCs/>
        </w:rPr>
        <w:t>Since there are non-UDF characters,</w:t>
      </w:r>
      <w:r w:rsidR="00FA38E3">
        <w:rPr>
          <w:bCs/>
        </w:rPr>
        <w:t xml:space="preserve"> and multiple </w:t>
      </w:r>
      <w:r w:rsidR="007C50CE">
        <w:rPr>
          <w:bCs/>
        </w:rPr>
        <w:t xml:space="preserve">natural </w:t>
      </w:r>
      <w:r w:rsidR="00FA38E3">
        <w:rPr>
          <w:bCs/>
        </w:rPr>
        <w:t>languages,</w:t>
      </w:r>
      <w:r w:rsidR="007737F4">
        <w:rPr>
          <w:bCs/>
        </w:rPr>
        <w:t xml:space="preserve"> d</w:t>
      </w:r>
      <w:r w:rsidR="00463D85" w:rsidRPr="00FA5E82">
        <w:rPr>
          <w:bCs/>
        </w:rPr>
        <w:t>ifficulty of</w:t>
      </w:r>
      <w:r w:rsidR="00484385" w:rsidRPr="00FA5E82">
        <w:rPr>
          <w:bCs/>
        </w:rPr>
        <w:t xml:space="preserve"> </w:t>
      </w:r>
      <w:r w:rsidR="008E745C" w:rsidRPr="00FA5E82">
        <w:rPr>
          <w:bCs/>
        </w:rPr>
        <w:t xml:space="preserve">data </w:t>
      </w:r>
      <w:r w:rsidR="00484385" w:rsidRPr="00FA5E82">
        <w:rPr>
          <w:bCs/>
        </w:rPr>
        <w:t>validation and</w:t>
      </w:r>
      <w:r w:rsidR="00463D85" w:rsidRPr="00FA5E82">
        <w:rPr>
          <w:bCs/>
        </w:rPr>
        <w:t xml:space="preserve"> entity resolution</w:t>
      </w:r>
      <w:r w:rsidR="00145770" w:rsidRPr="00FA5E82">
        <w:rPr>
          <w:bCs/>
        </w:rPr>
        <w:t xml:space="preserve"> (coreference)</w:t>
      </w:r>
      <w:r w:rsidR="00463D85" w:rsidRPr="00FA5E82">
        <w:rPr>
          <w:bCs/>
        </w:rPr>
        <w:t xml:space="preserve">. </w:t>
      </w:r>
      <w:r w:rsidR="00A80AE3">
        <w:rPr>
          <w:bCs/>
        </w:rPr>
        <w:t>For example, “</w:t>
      </w:r>
      <w:proofErr w:type="spellStart"/>
      <w:r w:rsidR="00A80AE3" w:rsidRPr="00A80AE3">
        <w:rPr>
          <w:rFonts w:hint="eastAsia"/>
          <w:bCs/>
        </w:rPr>
        <w:t>en:GB</w:t>
      </w:r>
      <w:proofErr w:type="spellEnd"/>
      <w:r w:rsidR="00A80AE3">
        <w:rPr>
          <w:bCs/>
        </w:rPr>
        <w:t>”</w:t>
      </w:r>
      <w:r w:rsidR="00C45279">
        <w:rPr>
          <w:bCs/>
        </w:rPr>
        <w:t xml:space="preserve">, </w:t>
      </w:r>
      <w:r w:rsidR="00A80AE3">
        <w:rPr>
          <w:bCs/>
        </w:rPr>
        <w:t>“United Kin</w:t>
      </w:r>
      <w:r w:rsidR="00240A0E">
        <w:rPr>
          <w:bCs/>
        </w:rPr>
        <w:t>g</w:t>
      </w:r>
      <w:r w:rsidR="00A80AE3">
        <w:rPr>
          <w:bCs/>
        </w:rPr>
        <w:t>dom”</w:t>
      </w:r>
      <w:r w:rsidR="00C45279">
        <w:rPr>
          <w:bCs/>
        </w:rPr>
        <w:t xml:space="preserve"> and “</w:t>
      </w:r>
      <w:proofErr w:type="spellStart"/>
      <w:r w:rsidR="00C45279" w:rsidRPr="00C45279">
        <w:rPr>
          <w:rFonts w:hint="eastAsia"/>
          <w:bCs/>
        </w:rPr>
        <w:t>Royaume</w:t>
      </w:r>
      <w:proofErr w:type="spellEnd"/>
      <w:r w:rsidR="00C45279" w:rsidRPr="00C45279">
        <w:rPr>
          <w:rFonts w:hint="eastAsia"/>
          <w:bCs/>
        </w:rPr>
        <w:t>-Uni</w:t>
      </w:r>
      <w:r w:rsidR="00C45279">
        <w:rPr>
          <w:bCs/>
        </w:rPr>
        <w:t>”</w:t>
      </w:r>
      <w:r w:rsidR="00A80AE3">
        <w:rPr>
          <w:bCs/>
        </w:rPr>
        <w:t xml:space="preserve"> are the same thing. </w:t>
      </w:r>
    </w:p>
    <w:p w14:paraId="639C8668" w14:textId="233BF62A" w:rsidR="005E01F6" w:rsidRDefault="001A3241" w:rsidP="001A3241">
      <w:pPr>
        <w:rPr>
          <w:rFonts w:hint="eastAsia"/>
        </w:rPr>
      </w:pPr>
      <w:r>
        <w:t xml:space="preserve">(2) </w:t>
      </w:r>
      <w:r w:rsidR="007107F5">
        <w:t>There are many columns with collinearity. For example, similar columns: “</w:t>
      </w:r>
      <w:proofErr w:type="spellStart"/>
      <w:r w:rsidR="007107F5" w:rsidRPr="007107F5">
        <w:t>ingredients_from_palm_oil_tags</w:t>
      </w:r>
      <w:proofErr w:type="spellEnd"/>
      <w:r w:rsidR="007107F5">
        <w:t>”, “</w:t>
      </w:r>
      <w:proofErr w:type="spellStart"/>
      <w:r w:rsidR="007107F5" w:rsidRPr="007107F5">
        <w:t>ingredients_from_palm_oil</w:t>
      </w:r>
      <w:proofErr w:type="spellEnd"/>
      <w:r w:rsidR="007107F5">
        <w:t>”, “</w:t>
      </w:r>
      <w:proofErr w:type="spellStart"/>
      <w:r w:rsidR="00186485" w:rsidRPr="00186485">
        <w:t>ingredients_from_palm_oil_n</w:t>
      </w:r>
      <w:proofErr w:type="spellEnd"/>
      <w:r w:rsidR="007107F5">
        <w:t>”</w:t>
      </w:r>
      <w:r w:rsidR="00186485">
        <w:t xml:space="preserve">. </w:t>
      </w:r>
    </w:p>
    <w:p w14:paraId="2765E3C9" w14:textId="09F7160F" w:rsidR="0088577A" w:rsidRDefault="0088577A" w:rsidP="001A3241">
      <w:pPr>
        <w:rPr>
          <w:rFonts w:hint="eastAsia"/>
        </w:rPr>
      </w:pPr>
      <w:r>
        <w:t xml:space="preserve">(3) </w:t>
      </w:r>
      <w:r w:rsidR="00994BDE">
        <w:t>“</w:t>
      </w:r>
      <w:proofErr w:type="spellStart"/>
      <w:r w:rsidR="00994BDE" w:rsidRPr="00994BDE">
        <w:t>ingredients_text</w:t>
      </w:r>
      <w:proofErr w:type="spellEnd"/>
      <w:r w:rsidR="00994BDE">
        <w:t>” column is hard to expand, since there are parentheses and commas (layered structure)</w:t>
      </w:r>
      <w:r w:rsidR="00C55506">
        <w:t xml:space="preserve">, and the ingredient’s name may be different for the same ingredient (entity resolution). </w:t>
      </w:r>
    </w:p>
    <w:p w14:paraId="15277815" w14:textId="43DC6A43" w:rsidR="002B3E3C" w:rsidRDefault="002B3E3C" w:rsidP="001A3241">
      <w:pPr>
        <w:rPr>
          <w:rFonts w:hint="eastAsia"/>
        </w:rPr>
      </w:pPr>
      <w:r>
        <w:t>(4) Since it’s lack of metadata, it’s hard to infer for some technical terms, such as “</w:t>
      </w:r>
      <w:r w:rsidR="00694292" w:rsidRPr="00694292">
        <w:t>E307c - Tocopherol</w:t>
      </w:r>
      <w:r>
        <w:t>”</w:t>
      </w:r>
      <w:r w:rsidR="00AD7F9A">
        <w:t xml:space="preserve"> and “</w:t>
      </w:r>
      <w:proofErr w:type="spellStart"/>
      <w:proofErr w:type="gramStart"/>
      <w:r w:rsidR="00AD7F9A" w:rsidRPr="00AD7F9A">
        <w:t>fr:filet</w:t>
      </w:r>
      <w:proofErr w:type="gramEnd"/>
      <w:r w:rsidR="00AD7F9A" w:rsidRPr="00AD7F9A">
        <w:t>-de-boeuf</w:t>
      </w:r>
      <w:proofErr w:type="spellEnd"/>
      <w:r w:rsidR="00AD7F9A">
        <w:t>”</w:t>
      </w:r>
      <w:r w:rsidR="00694292">
        <w:t xml:space="preserve">. </w:t>
      </w:r>
    </w:p>
    <w:p w14:paraId="12457A92" w14:textId="1AE73F92" w:rsidR="00B319BF" w:rsidRDefault="00B319BF" w:rsidP="001A3241">
      <w:pPr>
        <w:rPr>
          <w:rFonts w:hint="eastAsia"/>
        </w:rPr>
      </w:pPr>
      <w:r>
        <w:t>(5) Imbalanced dataset. For example, there are predominant foods which are from the United States</w:t>
      </w:r>
      <w:r w:rsidR="00D64512">
        <w:t xml:space="preserve">. </w:t>
      </w:r>
    </w:p>
    <w:p w14:paraId="5CF9ABEB" w14:textId="6819C125" w:rsidR="0006307F" w:rsidRDefault="0006307F" w:rsidP="001A3241">
      <w:pPr>
        <w:rPr>
          <w:rFonts w:hint="eastAsia"/>
        </w:rPr>
      </w:pPr>
      <w:r>
        <w:t xml:space="preserve">(6) Because of the different </w:t>
      </w:r>
      <w:proofErr w:type="spellStart"/>
      <w:r w:rsidRPr="0006307F">
        <w:t>serving_size</w:t>
      </w:r>
      <w:proofErr w:type="spellEnd"/>
      <w:r>
        <w:t xml:space="preserve"> for each entry, we can’t directly compare </w:t>
      </w:r>
      <w:r w:rsidR="00D97BC5">
        <w:t xml:space="preserve">some of </w:t>
      </w:r>
      <w:r>
        <w:t>the numerical values of each entr</w:t>
      </w:r>
      <w:r w:rsidR="00B43C76">
        <w:t>y</w:t>
      </w:r>
      <w:r>
        <w:t xml:space="preserve">. </w:t>
      </w:r>
    </w:p>
    <w:p w14:paraId="3B865910" w14:textId="77777777" w:rsidR="00707660" w:rsidRDefault="00707660">
      <w:pPr>
        <w:pBdr>
          <w:bottom w:val="single" w:sz="6" w:space="1" w:color="auto"/>
        </w:pBdr>
        <w:rPr>
          <w:rFonts w:hint="eastAsia"/>
        </w:rPr>
      </w:pPr>
    </w:p>
    <w:p w14:paraId="4CF59644" w14:textId="77777777" w:rsidR="00707660" w:rsidRDefault="00707660">
      <w:pPr>
        <w:rPr>
          <w:rFonts w:hint="eastAsia"/>
        </w:rPr>
      </w:pPr>
    </w:p>
    <w:p w14:paraId="028D6531" w14:textId="77777777" w:rsidR="00707660" w:rsidRDefault="00707660">
      <w:pPr>
        <w:rPr>
          <w:rFonts w:hint="eastAsia"/>
        </w:rPr>
      </w:pPr>
    </w:p>
    <w:p w14:paraId="7F64E601" w14:textId="77777777" w:rsidR="00846D30" w:rsidRDefault="00846D30">
      <w:pPr>
        <w:rPr>
          <w:rFonts w:hint="eastAsia"/>
        </w:rPr>
      </w:pPr>
    </w:p>
    <w:p w14:paraId="638895DF" w14:textId="2E0BF46C" w:rsidR="005D0EC7" w:rsidRDefault="006B300C">
      <w:pPr>
        <w:rPr>
          <w:rFonts w:hint="eastAsia"/>
        </w:rPr>
      </w:pPr>
      <w:r>
        <w:t xml:space="preserve">To solve the issues of some anomalies that may occur during our management of the database, </w:t>
      </w:r>
      <w:r w:rsidR="009620D8">
        <w:t xml:space="preserve">and to maintain ACID properties, </w:t>
      </w:r>
      <w:r>
        <w:t xml:space="preserve">we need to normalize the database. Normal anomalies may include: </w:t>
      </w:r>
      <w:r w:rsidRPr="006B300C">
        <w:rPr>
          <w:rFonts w:hint="eastAsia"/>
        </w:rPr>
        <w:t>update anomal</w:t>
      </w:r>
      <w:r w:rsidR="007E50AE">
        <w:t>y</w:t>
      </w:r>
      <w:r>
        <w:t xml:space="preserve">, </w:t>
      </w:r>
      <w:r w:rsidR="007E50AE" w:rsidRPr="007E50AE">
        <w:rPr>
          <w:rFonts w:hint="eastAsia"/>
        </w:rPr>
        <w:t>insertion anomaly</w:t>
      </w:r>
      <w:r w:rsidR="004261C2">
        <w:t xml:space="preserve">, </w:t>
      </w:r>
      <w:r w:rsidR="004261C2" w:rsidRPr="004261C2">
        <w:rPr>
          <w:rFonts w:hint="eastAsia"/>
        </w:rPr>
        <w:t>deletion anomaly</w:t>
      </w:r>
      <w:r w:rsidR="004261C2">
        <w:t>,</w:t>
      </w:r>
      <w:r w:rsidR="00156D23">
        <w:t xml:space="preserve"> </w:t>
      </w:r>
      <w:r w:rsidR="00156D23" w:rsidRPr="00156D23">
        <w:rPr>
          <w:rFonts w:hint="eastAsia"/>
        </w:rPr>
        <w:t>modification anomaly</w:t>
      </w:r>
      <w:r w:rsidR="004261C2">
        <w:t xml:space="preserve"> etc. </w:t>
      </w:r>
      <w:r w:rsidR="005C5BC9" w:rsidRPr="005C5BC9">
        <w:rPr>
          <w:rFonts w:hint="eastAsia"/>
        </w:rPr>
        <w:t>Normal forms define sets of attributes that ensure relations are properly structured. They are progressive, with each successive normal form imposing increasingly stringent requirements.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7501"/>
      </w:tblGrid>
      <w:tr w:rsidR="00167F26" w14:paraId="4F6F2855" w14:textId="77777777" w:rsidTr="00AC336F">
        <w:tc>
          <w:tcPr>
            <w:tcW w:w="795" w:type="dxa"/>
            <w:shd w:val="clear" w:color="auto" w:fill="auto"/>
          </w:tcPr>
          <w:p w14:paraId="42193C61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NF</w:t>
            </w:r>
          </w:p>
        </w:tc>
        <w:tc>
          <w:tcPr>
            <w:tcW w:w="7501" w:type="dxa"/>
            <w:shd w:val="clear" w:color="auto" w:fill="auto"/>
          </w:tcPr>
          <w:p w14:paraId="5D2E2C87" w14:textId="77777777" w:rsidR="00167F26" w:rsidRDefault="00167F26" w:rsidP="009F4B07">
            <w:pPr>
              <w:rPr>
                <w:rFonts w:hint="eastAsia"/>
              </w:rPr>
            </w:pPr>
          </w:p>
        </w:tc>
      </w:tr>
      <w:tr w:rsidR="00167F26" w14:paraId="331D2FA2" w14:textId="77777777" w:rsidTr="00AC336F">
        <w:tc>
          <w:tcPr>
            <w:tcW w:w="795" w:type="dxa"/>
            <w:shd w:val="clear" w:color="auto" w:fill="auto"/>
          </w:tcPr>
          <w:p w14:paraId="766B374B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↓</w:t>
            </w:r>
          </w:p>
        </w:tc>
        <w:tc>
          <w:tcPr>
            <w:tcW w:w="7501" w:type="dxa"/>
            <w:shd w:val="clear" w:color="auto" w:fill="auto"/>
          </w:tcPr>
          <w:p w14:paraId="0A35201A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liminate the partial functional dependencies of non-prime attributes towards keys</w:t>
            </w:r>
          </w:p>
        </w:tc>
      </w:tr>
      <w:tr w:rsidR="00167F26" w14:paraId="0BC4DF13" w14:textId="77777777" w:rsidTr="00AC336F">
        <w:tc>
          <w:tcPr>
            <w:tcW w:w="795" w:type="dxa"/>
            <w:shd w:val="clear" w:color="auto" w:fill="auto"/>
          </w:tcPr>
          <w:p w14:paraId="01B91772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NF</w:t>
            </w:r>
          </w:p>
        </w:tc>
        <w:tc>
          <w:tcPr>
            <w:tcW w:w="7501" w:type="dxa"/>
            <w:shd w:val="clear" w:color="auto" w:fill="auto"/>
          </w:tcPr>
          <w:p w14:paraId="34C52FBB" w14:textId="77777777" w:rsidR="00167F26" w:rsidRDefault="00167F26" w:rsidP="009F4B07">
            <w:pPr>
              <w:rPr>
                <w:rFonts w:hint="eastAsia"/>
              </w:rPr>
            </w:pPr>
          </w:p>
        </w:tc>
      </w:tr>
      <w:tr w:rsidR="00167F26" w14:paraId="2AED4093" w14:textId="77777777" w:rsidTr="00AC336F">
        <w:tc>
          <w:tcPr>
            <w:tcW w:w="795" w:type="dxa"/>
            <w:shd w:val="clear" w:color="auto" w:fill="auto"/>
          </w:tcPr>
          <w:p w14:paraId="1AAE809F" w14:textId="77777777" w:rsidR="00167F26" w:rsidRDefault="00167F26" w:rsidP="009F4B07">
            <w:pPr>
              <w:rPr>
                <w:rFonts w:hint="eastAsia"/>
              </w:rPr>
            </w:pPr>
            <w:r w:rsidRPr="00B371A6">
              <w:rPr>
                <w:rFonts w:hint="eastAsia"/>
              </w:rPr>
              <w:t>↓</w:t>
            </w:r>
          </w:p>
        </w:tc>
        <w:tc>
          <w:tcPr>
            <w:tcW w:w="7501" w:type="dxa"/>
            <w:shd w:val="clear" w:color="auto" w:fill="auto"/>
          </w:tcPr>
          <w:p w14:paraId="33890763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liminate the transitive functional dependencies of non-prime attributes towards keys</w:t>
            </w:r>
          </w:p>
        </w:tc>
      </w:tr>
      <w:tr w:rsidR="00167F26" w14:paraId="207E7164" w14:textId="77777777" w:rsidTr="00AC336F">
        <w:tc>
          <w:tcPr>
            <w:tcW w:w="795" w:type="dxa"/>
            <w:shd w:val="clear" w:color="auto" w:fill="auto"/>
          </w:tcPr>
          <w:p w14:paraId="6AD3188C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>NF</w:t>
            </w:r>
          </w:p>
        </w:tc>
        <w:tc>
          <w:tcPr>
            <w:tcW w:w="7501" w:type="dxa"/>
            <w:shd w:val="clear" w:color="auto" w:fill="auto"/>
          </w:tcPr>
          <w:p w14:paraId="3F61A833" w14:textId="77777777" w:rsidR="00167F26" w:rsidRDefault="00167F26" w:rsidP="009F4B07">
            <w:pPr>
              <w:rPr>
                <w:rFonts w:hint="eastAsia"/>
              </w:rPr>
            </w:pPr>
          </w:p>
        </w:tc>
      </w:tr>
      <w:tr w:rsidR="00167F26" w14:paraId="5DA192A9" w14:textId="77777777" w:rsidTr="00AC336F">
        <w:tc>
          <w:tcPr>
            <w:tcW w:w="795" w:type="dxa"/>
            <w:shd w:val="clear" w:color="auto" w:fill="auto"/>
          </w:tcPr>
          <w:p w14:paraId="2DD0BA08" w14:textId="77777777" w:rsidR="00167F26" w:rsidRDefault="00167F26" w:rsidP="009F4B07">
            <w:pPr>
              <w:rPr>
                <w:rFonts w:hint="eastAsia"/>
              </w:rPr>
            </w:pPr>
            <w:r w:rsidRPr="00B371A6">
              <w:rPr>
                <w:rFonts w:hint="eastAsia"/>
              </w:rPr>
              <w:t>↓</w:t>
            </w:r>
          </w:p>
        </w:tc>
        <w:tc>
          <w:tcPr>
            <w:tcW w:w="7501" w:type="dxa"/>
            <w:shd w:val="clear" w:color="auto" w:fill="auto"/>
          </w:tcPr>
          <w:p w14:paraId="3B7DA14B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liminate the partial transitive functional dependencies of prime attributes towards keys</w:t>
            </w:r>
          </w:p>
        </w:tc>
      </w:tr>
      <w:tr w:rsidR="00167F26" w14:paraId="3D7E5C2E" w14:textId="77777777" w:rsidTr="00AC336F">
        <w:tc>
          <w:tcPr>
            <w:tcW w:w="795" w:type="dxa"/>
            <w:shd w:val="clear" w:color="auto" w:fill="auto"/>
          </w:tcPr>
          <w:p w14:paraId="1A844420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CNF</w:t>
            </w:r>
          </w:p>
        </w:tc>
        <w:tc>
          <w:tcPr>
            <w:tcW w:w="7501" w:type="dxa"/>
            <w:shd w:val="clear" w:color="auto" w:fill="auto"/>
          </w:tcPr>
          <w:p w14:paraId="5F363439" w14:textId="77777777" w:rsidR="00167F26" w:rsidRDefault="00167F26" w:rsidP="009F4B07">
            <w:pPr>
              <w:rPr>
                <w:rFonts w:hint="eastAsia"/>
              </w:rPr>
            </w:pPr>
          </w:p>
        </w:tc>
      </w:tr>
    </w:tbl>
    <w:p w14:paraId="367F0616" w14:textId="77777777" w:rsidR="00167F26" w:rsidRDefault="00167F26">
      <w:pPr>
        <w:rPr>
          <w:rFonts w:hint="eastAsia"/>
        </w:rPr>
      </w:pPr>
    </w:p>
    <w:p w14:paraId="7320BEE5" w14:textId="77777777" w:rsidR="006B300C" w:rsidRPr="006B300C" w:rsidRDefault="006B300C">
      <w:pPr>
        <w:rPr>
          <w:rFonts w:hint="eastAsia"/>
        </w:rPr>
      </w:pPr>
    </w:p>
    <w:p w14:paraId="04995C99" w14:textId="0A7B8976" w:rsidR="005D0EC7" w:rsidRDefault="00A02819" w:rsidP="007D16F5">
      <w:pPr>
        <w:rPr>
          <w:rFonts w:hint="eastAsia"/>
        </w:rPr>
      </w:pPr>
      <w:r>
        <w:t>The 1</w:t>
      </w:r>
      <w:r w:rsidRPr="00A02819">
        <w:rPr>
          <w:vertAlign w:val="superscript"/>
        </w:rPr>
        <w:t>st</w:t>
      </w:r>
      <w:r>
        <w:t xml:space="preserve"> normal form emphasizes on </w:t>
      </w:r>
      <w:r w:rsidRPr="00112668">
        <w:rPr>
          <w:rFonts w:hint="eastAsia"/>
          <w:b/>
          <w:bCs/>
        </w:rPr>
        <w:t>Atomicity</w:t>
      </w:r>
      <w:r>
        <w:t xml:space="preserve">. </w:t>
      </w:r>
      <w:r w:rsidR="007D16F5">
        <w:t>“</w:t>
      </w:r>
      <w:r w:rsidR="007D16F5" w:rsidRPr="007D16F5">
        <w:t>A relation is in first normal form (1NF) if and only if all the domains in which its</w:t>
      </w:r>
      <w:r w:rsidR="007D16F5">
        <w:t xml:space="preserve"> </w:t>
      </w:r>
      <w:r w:rsidR="007D16F5" w:rsidRPr="007D16F5">
        <w:t>attributes are defined contain scalar values only.</w:t>
      </w:r>
      <w:r w:rsidR="007D16F5">
        <w:t>”</w:t>
      </w:r>
      <w:r w:rsidR="00994142">
        <w:t xml:space="preserve"> (</w:t>
      </w:r>
      <w:r w:rsidR="0036226A">
        <w:t xml:space="preserve">Lewis, </w:t>
      </w:r>
      <w:proofErr w:type="spellStart"/>
      <w:r w:rsidR="0036226A">
        <w:t>Normalisation</w:t>
      </w:r>
      <w:proofErr w:type="spellEnd"/>
      <w:r w:rsidR="00D15BF1">
        <w:t>, p. 113</w:t>
      </w:r>
      <w:r w:rsidR="00994142">
        <w:t>)</w:t>
      </w:r>
      <w:r w:rsidR="00581829">
        <w:t xml:space="preserve"> </w:t>
      </w:r>
      <w:r w:rsidR="00581829">
        <w:rPr>
          <w:rFonts w:hint="eastAsia"/>
        </w:rPr>
        <w:t>For</w:t>
      </w:r>
      <w:r w:rsidR="00581829">
        <w:t xml:space="preserve"> this dataset to be in the 1</w:t>
      </w:r>
      <w:r w:rsidR="00581829" w:rsidRPr="005D0EC7">
        <w:rPr>
          <w:vertAlign w:val="superscript"/>
        </w:rPr>
        <w:t>st</w:t>
      </w:r>
      <w:r w:rsidR="00581829">
        <w:t xml:space="preserve"> normal form, we should expand each of the multiple-value element</w:t>
      </w:r>
      <w:r w:rsidR="00B20D7D">
        <w:t xml:space="preserve"> to make each cell only containing one element</w:t>
      </w:r>
      <w:r w:rsidR="00581829">
        <w:t>.</w:t>
      </w:r>
      <w:r w:rsidR="00937F60">
        <w:t xml:space="preserve"> </w:t>
      </w:r>
      <w:r w:rsidR="003E1B77">
        <w:t xml:space="preserve">The “code” column shouldn’t be set as the unique ID, since there are only </w:t>
      </w:r>
      <w:r w:rsidR="003E1B77" w:rsidRPr="003E1B77">
        <w:t>355839</w:t>
      </w:r>
      <w:r w:rsidR="003E1B77">
        <w:t xml:space="preserve"> values in that column</w:t>
      </w:r>
      <w:r w:rsidR="00BD04A3">
        <w:t xml:space="preserve">, and we have </w:t>
      </w:r>
      <w:r w:rsidR="00BD04A3" w:rsidRPr="00132D87">
        <w:rPr>
          <w:bCs/>
        </w:rPr>
        <w:t>356027 rows</w:t>
      </w:r>
      <w:r w:rsidR="003E1B77">
        <w:t xml:space="preserve">. </w:t>
      </w:r>
      <w:r w:rsidR="00847D01">
        <w:t>We can set the “</w:t>
      </w:r>
      <w:proofErr w:type="spellStart"/>
      <w:r w:rsidR="00847D01">
        <w:t>product_id</w:t>
      </w:r>
      <w:proofErr w:type="spellEnd"/>
      <w:r w:rsidR="00847D01">
        <w:t xml:space="preserve">” as the primary key for each row. </w:t>
      </w:r>
      <w:r w:rsidR="000967D0">
        <w:t xml:space="preserve">However, for the “states” columns, we can just leave multiple-value elements there (or separate these into another table), since the “states” is a summary for all the other info. </w:t>
      </w:r>
    </w:p>
    <w:p w14:paraId="17E81051" w14:textId="77777777" w:rsidR="00E95509" w:rsidRDefault="00E95509" w:rsidP="007D16F5">
      <w:pPr>
        <w:rPr>
          <w:rFonts w:hint="eastAsia"/>
        </w:rPr>
      </w:pPr>
    </w:p>
    <w:p w14:paraId="5FBA1593" w14:textId="77777777" w:rsidR="00883C0E" w:rsidRDefault="00883C0E" w:rsidP="00883C0E">
      <w:pPr>
        <w:rPr>
          <w:rFonts w:hint="eastAsia"/>
        </w:rPr>
      </w:pPr>
      <w:r>
        <w:t xml:space="preserve">States: </w:t>
      </w:r>
    </w:p>
    <w:tbl>
      <w:tblPr>
        <w:tblStyle w:val="a9"/>
        <w:tblW w:w="6233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843"/>
      </w:tblGrid>
      <w:tr w:rsidR="00883C0E" w:rsidRPr="00A403FD" w14:paraId="2AC21180" w14:textId="77777777" w:rsidTr="009F4B07">
        <w:tc>
          <w:tcPr>
            <w:tcW w:w="1271" w:type="dxa"/>
          </w:tcPr>
          <w:p w14:paraId="00DA99FF" w14:textId="77777777" w:rsidR="00883C0E" w:rsidRPr="00A403FD" w:rsidRDefault="00883C0E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1933CC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states</w:t>
            </w:r>
          </w:p>
        </w:tc>
        <w:tc>
          <w:tcPr>
            <w:tcW w:w="1276" w:type="dxa"/>
            <w:hideMark/>
          </w:tcPr>
          <w:p w14:paraId="5D528D33" w14:textId="77777777" w:rsidR="00883C0E" w:rsidRPr="00A403FD" w:rsidRDefault="00883C0E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1933CC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States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_tags</w:t>
            </w:r>
            <w:proofErr w:type="spellEnd"/>
          </w:p>
        </w:tc>
        <w:tc>
          <w:tcPr>
            <w:tcW w:w="1843" w:type="dxa"/>
          </w:tcPr>
          <w:p w14:paraId="42FFB4E5" w14:textId="77777777" w:rsidR="00883C0E" w:rsidRPr="00A403FD" w:rsidRDefault="00883C0E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6449A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states_en</w:t>
            </w:r>
            <w:proofErr w:type="spellEnd"/>
          </w:p>
        </w:tc>
        <w:tc>
          <w:tcPr>
            <w:tcW w:w="1843" w:type="dxa"/>
            <w:hideMark/>
          </w:tcPr>
          <w:p w14:paraId="66CB928D" w14:textId="77777777" w:rsidR="00883C0E" w:rsidRPr="00A403FD" w:rsidRDefault="00883C0E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</w:tr>
      <w:tr w:rsidR="00883C0E" w14:paraId="5028312D" w14:textId="77777777" w:rsidTr="009F4B07">
        <w:tc>
          <w:tcPr>
            <w:tcW w:w="1271" w:type="dxa"/>
          </w:tcPr>
          <w:p w14:paraId="72263303" w14:textId="77777777" w:rsidR="00883C0E" w:rsidRDefault="00883C0E" w:rsidP="009F4B0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E800049" w14:textId="77777777" w:rsidR="00883C0E" w:rsidRDefault="00883C0E" w:rsidP="009F4B07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4F97D6A5" w14:textId="77777777" w:rsidR="00883C0E" w:rsidRDefault="00883C0E" w:rsidP="009F4B07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0F1267E3" w14:textId="77777777" w:rsidR="00883C0E" w:rsidRDefault="00883C0E" w:rsidP="009F4B07">
            <w:pPr>
              <w:rPr>
                <w:rFonts w:hint="eastAsia"/>
              </w:rPr>
            </w:pPr>
          </w:p>
        </w:tc>
      </w:tr>
    </w:tbl>
    <w:p w14:paraId="3E626499" w14:textId="77777777" w:rsidR="00883C0E" w:rsidRDefault="00883C0E" w:rsidP="007D16F5">
      <w:pPr>
        <w:rPr>
          <w:rFonts w:hint="eastAsia"/>
        </w:rPr>
      </w:pPr>
    </w:p>
    <w:p w14:paraId="1AE87A89" w14:textId="77777777" w:rsidR="00610125" w:rsidRDefault="00610125" w:rsidP="007D16F5">
      <w:pPr>
        <w:rPr>
          <w:rFonts w:hint="eastAsia"/>
        </w:rPr>
      </w:pPr>
    </w:p>
    <w:p w14:paraId="2EBAED98" w14:textId="78F2E95B" w:rsidR="00610125" w:rsidRDefault="00610125" w:rsidP="00610125">
      <w:pPr>
        <w:rPr>
          <w:rFonts w:hint="eastAsia"/>
        </w:rPr>
      </w:pPr>
      <w:r>
        <w:rPr>
          <w:b/>
        </w:rPr>
        <w:t>Not satisfying 2NF</w:t>
      </w:r>
      <w:r w:rsidRPr="00A52659">
        <w:rPr>
          <w:b/>
        </w:rPr>
        <w:t>:</w:t>
      </w:r>
      <w:r>
        <w:rPr>
          <w:b/>
        </w:rPr>
        <w:t xml:space="preserve"> </w:t>
      </w:r>
      <w:r w:rsidRPr="00135963">
        <w:rPr>
          <w:rFonts w:hint="eastAsia"/>
          <w:b/>
        </w:rPr>
        <w:t>S</w:t>
      </w:r>
      <w:r w:rsidRPr="00135963">
        <w:rPr>
          <w:b/>
        </w:rPr>
        <w:t>ome attributes are not determined by the primary key</w:t>
      </w:r>
      <w:r>
        <w:t xml:space="preserve">. For example, creator is not determined by </w:t>
      </w:r>
      <w:proofErr w:type="spellStart"/>
      <w:r w:rsidR="003C6494">
        <w:t>product_id</w:t>
      </w:r>
      <w:proofErr w:type="spellEnd"/>
      <w:r w:rsidR="003C6494">
        <w:t xml:space="preserve">. </w:t>
      </w:r>
    </w:p>
    <w:p w14:paraId="7CCAA5A3" w14:textId="77777777" w:rsidR="00581829" w:rsidRDefault="00581829" w:rsidP="007D16F5">
      <w:pPr>
        <w:rPr>
          <w:rFonts w:hint="eastAsia"/>
        </w:rPr>
      </w:pPr>
    </w:p>
    <w:p w14:paraId="08A742C7" w14:textId="77777777" w:rsidR="00E27169" w:rsidRDefault="00581829" w:rsidP="00581829">
      <w:pPr>
        <w:rPr>
          <w:rFonts w:hint="eastAsia"/>
          <w:bCs/>
        </w:rPr>
      </w:pPr>
      <w:r w:rsidRPr="00581829">
        <w:t>A relation is in second normal form (2NF) if and only if:</w:t>
      </w:r>
      <w:r>
        <w:t xml:space="preserve"> </w:t>
      </w:r>
      <w:r w:rsidRPr="00581829">
        <w:t>1. it is in 1NF; and</w:t>
      </w:r>
      <w:r>
        <w:t xml:space="preserve"> </w:t>
      </w:r>
      <w:r w:rsidRPr="00581829">
        <w:t xml:space="preserve">2. </w:t>
      </w:r>
      <w:r w:rsidRPr="000F3013">
        <w:rPr>
          <w:b/>
          <w:bCs/>
        </w:rPr>
        <w:t>every non-key attribute is irreducibly dependent on the primary key</w:t>
      </w:r>
      <w:r w:rsidR="00B9124F">
        <w:t xml:space="preserve"> </w:t>
      </w:r>
      <w:r>
        <w:t xml:space="preserve">(Lewis, </w:t>
      </w:r>
      <w:proofErr w:type="spellStart"/>
      <w:r>
        <w:t>Normalisation</w:t>
      </w:r>
      <w:proofErr w:type="spellEnd"/>
      <w:r>
        <w:t>, p. 113)</w:t>
      </w:r>
      <w:r w:rsidR="00B9124F">
        <w:t xml:space="preserve">. </w:t>
      </w:r>
      <w:r w:rsidR="008B14EF" w:rsidRPr="008B14EF">
        <w:rPr>
          <w:bCs/>
        </w:rPr>
        <w:t xml:space="preserve">It deletes the partial functional dependency of non-prime attributes towards keys. </w:t>
      </w:r>
    </w:p>
    <w:p w14:paraId="35F5B608" w14:textId="24CDDD15" w:rsidR="00581829" w:rsidRDefault="004B0093" w:rsidP="00581829">
      <w:pPr>
        <w:rPr>
          <w:rFonts w:hint="eastAsia"/>
        </w:rPr>
      </w:pPr>
      <w:r>
        <w:t xml:space="preserve">We need to create one table for the creator, and use </w:t>
      </w:r>
      <w:proofErr w:type="spellStart"/>
      <w:r>
        <w:t>product_id</w:t>
      </w:r>
      <w:proofErr w:type="spellEnd"/>
      <w:r>
        <w:t xml:space="preserve"> as a foreign key. </w:t>
      </w:r>
    </w:p>
    <w:p w14:paraId="741810C5" w14:textId="77777777" w:rsidR="00A403FD" w:rsidRDefault="00A403FD" w:rsidP="00581829">
      <w:pPr>
        <w:rPr>
          <w:rFonts w:hint="eastAsia"/>
        </w:rPr>
      </w:pPr>
    </w:p>
    <w:tbl>
      <w:tblPr>
        <w:tblStyle w:val="a9"/>
        <w:tblW w:w="9086" w:type="dxa"/>
        <w:tblLayout w:type="fixed"/>
        <w:tblLook w:val="04A0" w:firstRow="1" w:lastRow="0" w:firstColumn="1" w:lastColumn="0" w:noHBand="0" w:noVBand="1"/>
      </w:tblPr>
      <w:tblGrid>
        <w:gridCol w:w="790"/>
        <w:gridCol w:w="790"/>
        <w:gridCol w:w="962"/>
        <w:gridCol w:w="1622"/>
        <w:gridCol w:w="1724"/>
        <w:gridCol w:w="1812"/>
        <w:gridCol w:w="1386"/>
      </w:tblGrid>
      <w:tr w:rsidR="00053F1D" w:rsidRPr="00A403FD" w14:paraId="14AD0CF1" w14:textId="77777777" w:rsidTr="00112668">
        <w:tc>
          <w:tcPr>
            <w:tcW w:w="790" w:type="dxa"/>
          </w:tcPr>
          <w:p w14:paraId="4E6210A5" w14:textId="383E1692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Creator_id</w:t>
            </w:r>
            <w:proofErr w:type="spellEnd"/>
          </w:p>
        </w:tc>
        <w:tc>
          <w:tcPr>
            <w:tcW w:w="790" w:type="dxa"/>
            <w:hideMark/>
          </w:tcPr>
          <w:p w14:paraId="1823CD70" w14:textId="1D3D2931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creator</w:t>
            </w:r>
          </w:p>
        </w:tc>
        <w:tc>
          <w:tcPr>
            <w:tcW w:w="962" w:type="dxa"/>
            <w:hideMark/>
          </w:tcPr>
          <w:p w14:paraId="308D0C78" w14:textId="77777777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created_t</w:t>
            </w:r>
            <w:proofErr w:type="spellEnd"/>
          </w:p>
        </w:tc>
        <w:tc>
          <w:tcPr>
            <w:tcW w:w="1622" w:type="dxa"/>
            <w:hideMark/>
          </w:tcPr>
          <w:p w14:paraId="2E2415B6" w14:textId="77777777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created_datetime</w:t>
            </w:r>
            <w:proofErr w:type="spellEnd"/>
          </w:p>
        </w:tc>
        <w:tc>
          <w:tcPr>
            <w:tcW w:w="1724" w:type="dxa"/>
            <w:hideMark/>
          </w:tcPr>
          <w:p w14:paraId="3961B0D9" w14:textId="77777777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last_modified_t</w:t>
            </w:r>
            <w:proofErr w:type="spellEnd"/>
          </w:p>
        </w:tc>
        <w:tc>
          <w:tcPr>
            <w:tcW w:w="1812" w:type="dxa"/>
            <w:hideMark/>
          </w:tcPr>
          <w:p w14:paraId="73CA447A" w14:textId="77777777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last_modified_datetime</w:t>
            </w:r>
            <w:proofErr w:type="spellEnd"/>
          </w:p>
        </w:tc>
        <w:tc>
          <w:tcPr>
            <w:tcW w:w="1386" w:type="dxa"/>
            <w:hideMark/>
          </w:tcPr>
          <w:p w14:paraId="31B1FFBF" w14:textId="71CAB9A1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</w:tr>
      <w:tr w:rsidR="00053F1D" w14:paraId="0687F063" w14:textId="77777777" w:rsidTr="00112668">
        <w:tc>
          <w:tcPr>
            <w:tcW w:w="790" w:type="dxa"/>
          </w:tcPr>
          <w:p w14:paraId="6DEA5062" w14:textId="77777777" w:rsidR="00053F1D" w:rsidRDefault="00053F1D">
            <w:pPr>
              <w:rPr>
                <w:rFonts w:hint="eastAsia"/>
              </w:rPr>
            </w:pPr>
          </w:p>
        </w:tc>
        <w:tc>
          <w:tcPr>
            <w:tcW w:w="790" w:type="dxa"/>
          </w:tcPr>
          <w:p w14:paraId="47BA52F2" w14:textId="23256D99" w:rsidR="00053F1D" w:rsidRDefault="00053F1D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520CE0C9" w14:textId="77777777" w:rsidR="00053F1D" w:rsidRDefault="00053F1D">
            <w:pPr>
              <w:rPr>
                <w:rFonts w:hint="eastAsia"/>
              </w:rPr>
            </w:pPr>
          </w:p>
        </w:tc>
        <w:tc>
          <w:tcPr>
            <w:tcW w:w="1622" w:type="dxa"/>
          </w:tcPr>
          <w:p w14:paraId="531854D0" w14:textId="77777777" w:rsidR="00053F1D" w:rsidRDefault="00053F1D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14:paraId="677A8893" w14:textId="77777777" w:rsidR="00053F1D" w:rsidRDefault="00053F1D">
            <w:pPr>
              <w:rPr>
                <w:rFonts w:hint="eastAsia"/>
              </w:rPr>
            </w:pPr>
          </w:p>
        </w:tc>
        <w:tc>
          <w:tcPr>
            <w:tcW w:w="1812" w:type="dxa"/>
          </w:tcPr>
          <w:p w14:paraId="62D66783" w14:textId="77777777" w:rsidR="00053F1D" w:rsidRDefault="00053F1D">
            <w:pPr>
              <w:rPr>
                <w:rFonts w:hint="eastAsia"/>
              </w:rPr>
            </w:pPr>
          </w:p>
        </w:tc>
        <w:tc>
          <w:tcPr>
            <w:tcW w:w="1386" w:type="dxa"/>
          </w:tcPr>
          <w:p w14:paraId="564DECF2" w14:textId="77777777" w:rsidR="00053F1D" w:rsidRDefault="00053F1D">
            <w:pPr>
              <w:rPr>
                <w:rFonts w:hint="eastAsia"/>
              </w:rPr>
            </w:pPr>
          </w:p>
        </w:tc>
      </w:tr>
    </w:tbl>
    <w:p w14:paraId="77EDB54A" w14:textId="77777777" w:rsidR="0018566B" w:rsidRDefault="0018566B">
      <w:pPr>
        <w:rPr>
          <w:rFonts w:hint="eastAsia"/>
        </w:rPr>
      </w:pPr>
    </w:p>
    <w:p w14:paraId="393998D8" w14:textId="1756EC2B" w:rsidR="0018566B" w:rsidRDefault="001A56C0">
      <w:pPr>
        <w:rPr>
          <w:rFonts w:hint="eastAsia"/>
        </w:rPr>
      </w:pPr>
      <w:r>
        <w:t xml:space="preserve">For packaging and brands, we can temporarily see these as properties for each food product. </w:t>
      </w:r>
    </w:p>
    <w:p w14:paraId="70C9B724" w14:textId="77777777" w:rsidR="00DF69D0" w:rsidRDefault="00DF69D0">
      <w:pPr>
        <w:rPr>
          <w:rFonts w:hint="eastAsia"/>
        </w:rPr>
      </w:pPr>
    </w:p>
    <w:p w14:paraId="36FE2A54" w14:textId="77B81AC7" w:rsidR="007D130B" w:rsidRDefault="007D130B">
      <w:pPr>
        <w:rPr>
          <w:rFonts w:hint="eastAsia"/>
        </w:rPr>
      </w:pPr>
      <w:r>
        <w:t xml:space="preserve">For city and country, we should create separate tables. </w:t>
      </w:r>
    </w:p>
    <w:p w14:paraId="789700BE" w14:textId="77777777" w:rsidR="00256E5D" w:rsidRDefault="00256E5D">
      <w:pPr>
        <w:rPr>
          <w:rFonts w:hint="eastAsia"/>
        </w:rPr>
      </w:pPr>
    </w:p>
    <w:tbl>
      <w:tblPr>
        <w:tblStyle w:val="a9"/>
        <w:tblW w:w="8217" w:type="dxa"/>
        <w:tblLayout w:type="fixed"/>
        <w:tblLook w:val="04A0" w:firstRow="1" w:lastRow="0" w:firstColumn="1" w:lastColumn="0" w:noHBand="0" w:noVBand="1"/>
      </w:tblPr>
      <w:tblGrid>
        <w:gridCol w:w="790"/>
        <w:gridCol w:w="1332"/>
        <w:gridCol w:w="1134"/>
        <w:gridCol w:w="1417"/>
        <w:gridCol w:w="1985"/>
        <w:gridCol w:w="1559"/>
      </w:tblGrid>
      <w:tr w:rsidR="00256E5D" w:rsidRPr="00A403FD" w14:paraId="70AC1898" w14:textId="77777777" w:rsidTr="009F4B07">
        <w:tc>
          <w:tcPr>
            <w:tcW w:w="790" w:type="dxa"/>
          </w:tcPr>
          <w:p w14:paraId="755E9A43" w14:textId="77777777" w:rsidR="00256E5D" w:rsidRPr="00A403FD" w:rsidRDefault="00256E5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t>id</w:t>
            </w:r>
          </w:p>
        </w:tc>
        <w:tc>
          <w:tcPr>
            <w:tcW w:w="1332" w:type="dxa"/>
            <w:hideMark/>
          </w:tcPr>
          <w:p w14:paraId="4950FC9E" w14:textId="77777777" w:rsidR="00256E5D" w:rsidRPr="00A403FD" w:rsidRDefault="00256E5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DF69D0">
              <w:t>origin</w:t>
            </w:r>
          </w:p>
        </w:tc>
        <w:tc>
          <w:tcPr>
            <w:tcW w:w="1134" w:type="dxa"/>
            <w:hideMark/>
          </w:tcPr>
          <w:p w14:paraId="42F8120A" w14:textId="77777777" w:rsidR="00256E5D" w:rsidRPr="00A403FD" w:rsidRDefault="00256E5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DF69D0">
              <w:t>origin_tag</w:t>
            </w:r>
            <w:proofErr w:type="spellEnd"/>
          </w:p>
        </w:tc>
        <w:tc>
          <w:tcPr>
            <w:tcW w:w="1417" w:type="dxa"/>
          </w:tcPr>
          <w:p w14:paraId="41D8DEE7" w14:textId="77777777" w:rsidR="00256E5D" w:rsidRPr="00A403FD" w:rsidRDefault="00256E5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DF69D0">
              <w:t>manufacturing_place</w:t>
            </w:r>
            <w:proofErr w:type="spellEnd"/>
          </w:p>
        </w:tc>
        <w:tc>
          <w:tcPr>
            <w:tcW w:w="1985" w:type="dxa"/>
          </w:tcPr>
          <w:p w14:paraId="37EC1285" w14:textId="77777777" w:rsidR="00256E5D" w:rsidRPr="00A403FD" w:rsidRDefault="00256E5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DF69D0">
              <w:t>manufacturing_place_tag</w:t>
            </w:r>
            <w:proofErr w:type="spellEnd"/>
          </w:p>
        </w:tc>
        <w:tc>
          <w:tcPr>
            <w:tcW w:w="1559" w:type="dxa"/>
            <w:hideMark/>
          </w:tcPr>
          <w:p w14:paraId="768F408B" w14:textId="77777777" w:rsidR="00256E5D" w:rsidRPr="00A403FD" w:rsidRDefault="00256E5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</w:tr>
      <w:tr w:rsidR="00256E5D" w14:paraId="399B4027" w14:textId="77777777" w:rsidTr="009F4B07">
        <w:tc>
          <w:tcPr>
            <w:tcW w:w="790" w:type="dxa"/>
          </w:tcPr>
          <w:p w14:paraId="1538620D" w14:textId="77777777" w:rsidR="00256E5D" w:rsidRDefault="00256E5D" w:rsidP="009F4B07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2F1656AE" w14:textId="77777777" w:rsidR="00256E5D" w:rsidRDefault="00256E5D" w:rsidP="009F4B07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07080F68" w14:textId="77777777" w:rsidR="00256E5D" w:rsidRDefault="00256E5D" w:rsidP="009F4B07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B43B31D" w14:textId="77777777" w:rsidR="00256E5D" w:rsidRDefault="00256E5D" w:rsidP="009F4B07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4F3B516D" w14:textId="77777777" w:rsidR="00256E5D" w:rsidRDefault="00256E5D" w:rsidP="009F4B07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1AFA009" w14:textId="77777777" w:rsidR="00256E5D" w:rsidRDefault="00256E5D" w:rsidP="009F4B07">
            <w:pPr>
              <w:rPr>
                <w:rFonts w:hint="eastAsia"/>
              </w:rPr>
            </w:pPr>
          </w:p>
        </w:tc>
      </w:tr>
    </w:tbl>
    <w:p w14:paraId="4897AFD1" w14:textId="77777777" w:rsidR="00256E5D" w:rsidRDefault="00256E5D">
      <w:pPr>
        <w:rPr>
          <w:rFonts w:hint="eastAsia"/>
        </w:rPr>
      </w:pPr>
    </w:p>
    <w:p w14:paraId="162DC801" w14:textId="670AB9FF" w:rsidR="00256E5D" w:rsidRDefault="00736620">
      <w:pPr>
        <w:rPr>
          <w:rFonts w:hint="eastAsia"/>
        </w:rPr>
      </w:pPr>
      <w:r>
        <w:t xml:space="preserve">City-country: </w:t>
      </w:r>
    </w:p>
    <w:tbl>
      <w:tblPr>
        <w:tblStyle w:val="a9"/>
        <w:tblW w:w="8641" w:type="dxa"/>
        <w:tblLayout w:type="fixed"/>
        <w:tblLook w:val="04A0" w:firstRow="1" w:lastRow="0" w:firstColumn="1" w:lastColumn="0" w:noHBand="0" w:noVBand="1"/>
      </w:tblPr>
      <w:tblGrid>
        <w:gridCol w:w="790"/>
        <w:gridCol w:w="790"/>
        <w:gridCol w:w="962"/>
        <w:gridCol w:w="1281"/>
        <w:gridCol w:w="992"/>
        <w:gridCol w:w="1276"/>
        <w:gridCol w:w="1275"/>
        <w:gridCol w:w="1275"/>
      </w:tblGrid>
      <w:tr w:rsidR="00435370" w:rsidRPr="00A403FD" w14:paraId="3E47065A" w14:textId="77777777" w:rsidTr="00A750C2">
        <w:tc>
          <w:tcPr>
            <w:tcW w:w="790" w:type="dxa"/>
          </w:tcPr>
          <w:p w14:paraId="29362C64" w14:textId="349B5B2B" w:rsidR="00435370" w:rsidRPr="00A403FD" w:rsidRDefault="00BA641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790" w:type="dxa"/>
            <w:hideMark/>
          </w:tcPr>
          <w:p w14:paraId="1E51C19C" w14:textId="62F9836F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city</w:t>
            </w:r>
          </w:p>
        </w:tc>
        <w:tc>
          <w:tcPr>
            <w:tcW w:w="962" w:type="dxa"/>
            <w:hideMark/>
          </w:tcPr>
          <w:p w14:paraId="417D49E0" w14:textId="63638737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city_tag</w:t>
            </w:r>
            <w:proofErr w:type="spellEnd"/>
          </w:p>
        </w:tc>
        <w:tc>
          <w:tcPr>
            <w:tcW w:w="1281" w:type="dxa"/>
          </w:tcPr>
          <w:p w14:paraId="7E87E5CC" w14:textId="312CC5BC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6760B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purchase_place</w:t>
            </w:r>
            <w:proofErr w:type="spellEnd"/>
          </w:p>
        </w:tc>
        <w:tc>
          <w:tcPr>
            <w:tcW w:w="992" w:type="dxa"/>
          </w:tcPr>
          <w:p w14:paraId="3E87B1A1" w14:textId="500D519E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3C742B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countr</w:t>
            </w:r>
            <w:r w:rsidR="00910BAE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276" w:type="dxa"/>
          </w:tcPr>
          <w:p w14:paraId="76B64454" w14:textId="260DE3B4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countr</w:t>
            </w:r>
            <w:r w:rsidR="00910BAE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y</w:t>
            </w:r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_tag</w:t>
            </w:r>
            <w:proofErr w:type="spellEnd"/>
          </w:p>
        </w:tc>
        <w:tc>
          <w:tcPr>
            <w:tcW w:w="1275" w:type="dxa"/>
          </w:tcPr>
          <w:p w14:paraId="5C52FA60" w14:textId="7A3728FF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countr</w:t>
            </w:r>
            <w:r w:rsidR="00910BAE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y</w:t>
            </w:r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_en</w:t>
            </w:r>
            <w:proofErr w:type="spellEnd"/>
          </w:p>
        </w:tc>
        <w:tc>
          <w:tcPr>
            <w:tcW w:w="1275" w:type="dxa"/>
            <w:hideMark/>
          </w:tcPr>
          <w:p w14:paraId="4968385C" w14:textId="25E1A3BB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</w:tr>
      <w:tr w:rsidR="00435370" w14:paraId="09AF2BA5" w14:textId="77777777" w:rsidTr="00A750C2">
        <w:tc>
          <w:tcPr>
            <w:tcW w:w="790" w:type="dxa"/>
          </w:tcPr>
          <w:p w14:paraId="45CB77DF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790" w:type="dxa"/>
          </w:tcPr>
          <w:p w14:paraId="29C2834D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2633D9EC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2E3BE803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4B40742F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2B618A7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45CD7C6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EDC6F86" w14:textId="765C0C9D" w:rsidR="00435370" w:rsidRDefault="00435370" w:rsidP="009F4B07">
            <w:pPr>
              <w:rPr>
                <w:rFonts w:hint="eastAsia"/>
              </w:rPr>
            </w:pPr>
          </w:p>
        </w:tc>
      </w:tr>
    </w:tbl>
    <w:p w14:paraId="01E38DBE" w14:textId="77777777" w:rsidR="00DF69D0" w:rsidRDefault="00DF69D0" w:rsidP="00DF69D0">
      <w:pPr>
        <w:rPr>
          <w:rFonts w:hint="eastAsia"/>
        </w:rPr>
      </w:pPr>
    </w:p>
    <w:p w14:paraId="5758DF35" w14:textId="5D075B98" w:rsidR="00A37F83" w:rsidRDefault="00A37F83" w:rsidP="00DF69D0">
      <w:pPr>
        <w:rPr>
          <w:rFonts w:hint="eastAsia"/>
        </w:rPr>
      </w:pPr>
      <w:r>
        <w:t xml:space="preserve">Country-food: </w:t>
      </w:r>
    </w:p>
    <w:tbl>
      <w:tblPr>
        <w:tblStyle w:val="a9"/>
        <w:tblW w:w="5810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1275"/>
        <w:gridCol w:w="1275"/>
      </w:tblGrid>
      <w:tr w:rsidR="00A37F83" w:rsidRPr="00A403FD" w14:paraId="7868B9B9" w14:textId="77777777" w:rsidTr="00A37F83">
        <w:tc>
          <w:tcPr>
            <w:tcW w:w="992" w:type="dxa"/>
          </w:tcPr>
          <w:p w14:paraId="4F1776F3" w14:textId="4ED28FC1" w:rsidR="00A37F83" w:rsidRPr="003C742B" w:rsidRDefault="00A37F83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92" w:type="dxa"/>
          </w:tcPr>
          <w:p w14:paraId="77CAF9D9" w14:textId="42D70CEB" w:rsidR="00A37F83" w:rsidRPr="00A403FD" w:rsidRDefault="00A37F83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3C742B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countr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276" w:type="dxa"/>
          </w:tcPr>
          <w:p w14:paraId="40DFFFF4" w14:textId="77777777" w:rsidR="00A37F83" w:rsidRPr="00A403FD" w:rsidRDefault="00A37F83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countr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y</w:t>
            </w:r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_tag</w:t>
            </w:r>
            <w:proofErr w:type="spellEnd"/>
          </w:p>
        </w:tc>
        <w:tc>
          <w:tcPr>
            <w:tcW w:w="1275" w:type="dxa"/>
          </w:tcPr>
          <w:p w14:paraId="6C6B12DF" w14:textId="77777777" w:rsidR="00A37F83" w:rsidRPr="00A403FD" w:rsidRDefault="00A37F83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countr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y</w:t>
            </w:r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_en</w:t>
            </w:r>
            <w:proofErr w:type="spellEnd"/>
          </w:p>
        </w:tc>
        <w:tc>
          <w:tcPr>
            <w:tcW w:w="1275" w:type="dxa"/>
            <w:hideMark/>
          </w:tcPr>
          <w:p w14:paraId="62BFF00B" w14:textId="77777777" w:rsidR="00A37F83" w:rsidRPr="00A403FD" w:rsidRDefault="00A37F83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</w:tr>
      <w:tr w:rsidR="00A37F83" w14:paraId="381072CF" w14:textId="77777777" w:rsidTr="00A37F83">
        <w:tc>
          <w:tcPr>
            <w:tcW w:w="992" w:type="dxa"/>
          </w:tcPr>
          <w:p w14:paraId="43E5F00F" w14:textId="77777777" w:rsidR="00A37F83" w:rsidRDefault="00A37F83" w:rsidP="009F4B07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6C2F062D" w14:textId="523B317A" w:rsidR="00A37F83" w:rsidRDefault="00A37F83" w:rsidP="009F4B0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30CD745" w14:textId="77777777" w:rsidR="00A37F83" w:rsidRDefault="00A37F83" w:rsidP="009F4B0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EAB53B2" w14:textId="77777777" w:rsidR="00A37F83" w:rsidRDefault="00A37F83" w:rsidP="009F4B0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DB6C782" w14:textId="77777777" w:rsidR="00A37F83" w:rsidRDefault="00A37F83" w:rsidP="009F4B07">
            <w:pPr>
              <w:rPr>
                <w:rFonts w:hint="eastAsia"/>
              </w:rPr>
            </w:pPr>
          </w:p>
        </w:tc>
      </w:tr>
    </w:tbl>
    <w:p w14:paraId="20A22CB1" w14:textId="77777777" w:rsidR="00A37F83" w:rsidRDefault="00A37F83" w:rsidP="00DF69D0">
      <w:pPr>
        <w:rPr>
          <w:rFonts w:hint="eastAsia"/>
        </w:rPr>
      </w:pPr>
    </w:p>
    <w:p w14:paraId="38284006" w14:textId="77777777" w:rsidR="004D4896" w:rsidRDefault="004D4896" w:rsidP="00876339">
      <w:pPr>
        <w:rPr>
          <w:rFonts w:hint="eastAsia"/>
        </w:rPr>
      </w:pPr>
    </w:p>
    <w:p w14:paraId="42E46B93" w14:textId="42CFC794" w:rsidR="004D4896" w:rsidRDefault="00876339" w:rsidP="00876339">
      <w:pPr>
        <w:rPr>
          <w:rFonts w:hint="eastAsia"/>
        </w:rPr>
      </w:pPr>
      <w:r>
        <w:t xml:space="preserve">Categories: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5"/>
        <w:gridCol w:w="1641"/>
        <w:gridCol w:w="1851"/>
        <w:gridCol w:w="1766"/>
        <w:gridCol w:w="1713"/>
      </w:tblGrid>
      <w:tr w:rsidR="00EA2B22" w14:paraId="26F7A087" w14:textId="77777777" w:rsidTr="00EA2B22">
        <w:tc>
          <w:tcPr>
            <w:tcW w:w="1325" w:type="dxa"/>
          </w:tcPr>
          <w:p w14:paraId="362326CD" w14:textId="74A91B90" w:rsidR="00EA2B22" w:rsidRPr="00876339" w:rsidRDefault="00EA2B22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41" w:type="dxa"/>
          </w:tcPr>
          <w:p w14:paraId="1A661A2C" w14:textId="580E42BD" w:rsidR="00EA2B22" w:rsidRDefault="00EA2B22">
            <w:pPr>
              <w:rPr>
                <w:rFonts w:hint="eastAsia"/>
              </w:rPr>
            </w:pPr>
            <w:r w:rsidRPr="00876339">
              <w:t>categor</w:t>
            </w:r>
            <w:r>
              <w:t>y</w:t>
            </w:r>
          </w:p>
        </w:tc>
        <w:tc>
          <w:tcPr>
            <w:tcW w:w="1851" w:type="dxa"/>
          </w:tcPr>
          <w:p w14:paraId="5A06BE0F" w14:textId="0B774B90" w:rsidR="00EA2B22" w:rsidRDefault="00EA2B22">
            <w:pPr>
              <w:rPr>
                <w:rFonts w:hint="eastAsia"/>
              </w:rPr>
            </w:pPr>
            <w:proofErr w:type="spellStart"/>
            <w:r w:rsidRPr="00876339">
              <w:t>categories_tag</w:t>
            </w:r>
            <w:proofErr w:type="spellEnd"/>
          </w:p>
        </w:tc>
        <w:tc>
          <w:tcPr>
            <w:tcW w:w="1766" w:type="dxa"/>
          </w:tcPr>
          <w:p w14:paraId="4FB62881" w14:textId="581E6916" w:rsidR="00EA2B22" w:rsidRDefault="00EA2B22">
            <w:pPr>
              <w:rPr>
                <w:rFonts w:hint="eastAsia"/>
              </w:rPr>
            </w:pPr>
            <w:proofErr w:type="spellStart"/>
            <w:r w:rsidRPr="00876339">
              <w:t>categor</w:t>
            </w:r>
            <w:r>
              <w:t>y</w:t>
            </w:r>
            <w:r w:rsidRPr="00876339">
              <w:t>_en</w:t>
            </w:r>
            <w:proofErr w:type="spellEnd"/>
          </w:p>
        </w:tc>
        <w:tc>
          <w:tcPr>
            <w:tcW w:w="1713" w:type="dxa"/>
          </w:tcPr>
          <w:p w14:paraId="1A3CBBA6" w14:textId="6E79F899" w:rsidR="00EA2B22" w:rsidRDefault="00EA2B22">
            <w:pPr>
              <w:rPr>
                <w:rFonts w:hint="eastAsia"/>
              </w:rPr>
            </w:pPr>
            <w:proofErr w:type="spellStart"/>
            <w:r>
              <w:t>product_id</w:t>
            </w:r>
            <w:proofErr w:type="spellEnd"/>
          </w:p>
        </w:tc>
      </w:tr>
      <w:tr w:rsidR="00EA2B22" w14:paraId="2710AA05" w14:textId="77777777" w:rsidTr="00EA2B22">
        <w:tc>
          <w:tcPr>
            <w:tcW w:w="1325" w:type="dxa"/>
          </w:tcPr>
          <w:p w14:paraId="3D73EEF0" w14:textId="77777777" w:rsidR="00EA2B22" w:rsidRDefault="00EA2B22">
            <w:pPr>
              <w:rPr>
                <w:rFonts w:hint="eastAsia"/>
              </w:rPr>
            </w:pPr>
          </w:p>
        </w:tc>
        <w:tc>
          <w:tcPr>
            <w:tcW w:w="1641" w:type="dxa"/>
          </w:tcPr>
          <w:p w14:paraId="04D630FD" w14:textId="7D944DA7" w:rsidR="00EA2B22" w:rsidRDefault="00EA2B22">
            <w:pPr>
              <w:rPr>
                <w:rFonts w:hint="eastAsia"/>
              </w:rPr>
            </w:pPr>
          </w:p>
        </w:tc>
        <w:tc>
          <w:tcPr>
            <w:tcW w:w="1851" w:type="dxa"/>
          </w:tcPr>
          <w:p w14:paraId="28221A80" w14:textId="77777777" w:rsidR="00EA2B22" w:rsidRDefault="00EA2B22"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 w14:paraId="3F5F6A01" w14:textId="77777777" w:rsidR="00EA2B22" w:rsidRDefault="00EA2B22">
            <w:pPr>
              <w:rPr>
                <w:rFonts w:hint="eastAsia"/>
              </w:rPr>
            </w:pPr>
          </w:p>
        </w:tc>
        <w:tc>
          <w:tcPr>
            <w:tcW w:w="1713" w:type="dxa"/>
          </w:tcPr>
          <w:p w14:paraId="4A728978" w14:textId="77777777" w:rsidR="00EA2B22" w:rsidRDefault="00EA2B22">
            <w:pPr>
              <w:rPr>
                <w:rFonts w:hint="eastAsia"/>
              </w:rPr>
            </w:pPr>
          </w:p>
        </w:tc>
      </w:tr>
      <w:tr w:rsidR="00EA2B22" w14:paraId="32ACCE4F" w14:textId="77777777" w:rsidTr="00EA2B22">
        <w:tc>
          <w:tcPr>
            <w:tcW w:w="1325" w:type="dxa"/>
          </w:tcPr>
          <w:p w14:paraId="220A7A8C" w14:textId="77777777" w:rsidR="00EA2B22" w:rsidRDefault="00EA2B22">
            <w:pPr>
              <w:rPr>
                <w:rFonts w:hint="eastAsia"/>
              </w:rPr>
            </w:pPr>
          </w:p>
        </w:tc>
        <w:tc>
          <w:tcPr>
            <w:tcW w:w="1641" w:type="dxa"/>
          </w:tcPr>
          <w:p w14:paraId="45574B19" w14:textId="23A23CFD" w:rsidR="00EA2B22" w:rsidRDefault="00EA2B22">
            <w:pPr>
              <w:rPr>
                <w:rFonts w:hint="eastAsia"/>
              </w:rPr>
            </w:pPr>
          </w:p>
        </w:tc>
        <w:tc>
          <w:tcPr>
            <w:tcW w:w="1851" w:type="dxa"/>
          </w:tcPr>
          <w:p w14:paraId="40E8CA49" w14:textId="77777777" w:rsidR="00EA2B22" w:rsidRDefault="00EA2B22"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 w14:paraId="3DA521F2" w14:textId="77777777" w:rsidR="00EA2B22" w:rsidRDefault="00EA2B22">
            <w:pPr>
              <w:rPr>
                <w:rFonts w:hint="eastAsia"/>
              </w:rPr>
            </w:pPr>
          </w:p>
        </w:tc>
        <w:tc>
          <w:tcPr>
            <w:tcW w:w="1713" w:type="dxa"/>
          </w:tcPr>
          <w:p w14:paraId="03140913" w14:textId="77777777" w:rsidR="00EA2B22" w:rsidRDefault="00EA2B22">
            <w:pPr>
              <w:rPr>
                <w:rFonts w:hint="eastAsia"/>
              </w:rPr>
            </w:pPr>
          </w:p>
        </w:tc>
      </w:tr>
    </w:tbl>
    <w:p w14:paraId="16168625" w14:textId="77777777" w:rsidR="00876339" w:rsidRDefault="00876339">
      <w:pPr>
        <w:rPr>
          <w:rFonts w:hint="eastAsia"/>
        </w:rPr>
      </w:pPr>
    </w:p>
    <w:p w14:paraId="6966B124" w14:textId="0A7CBEA3" w:rsidR="00E920A8" w:rsidRDefault="00E71864">
      <w:pPr>
        <w:rPr>
          <w:rFonts w:hint="eastAsia"/>
        </w:rPr>
      </w:pPr>
      <w:r w:rsidRPr="00E71864">
        <w:rPr>
          <w:rFonts w:hint="eastAsia"/>
        </w:rPr>
        <w:t>S</w:t>
      </w:r>
      <w:r w:rsidRPr="00E71864">
        <w:t>tores</w:t>
      </w:r>
      <w:r>
        <w:t xml:space="preserve">: </w:t>
      </w:r>
    </w:p>
    <w:tbl>
      <w:tblPr>
        <w:tblStyle w:val="a9"/>
        <w:tblW w:w="4390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985"/>
      </w:tblGrid>
      <w:tr w:rsidR="00E71864" w:rsidRPr="00A403FD" w14:paraId="667D7B6E" w14:textId="77777777" w:rsidTr="00E71864">
        <w:tc>
          <w:tcPr>
            <w:tcW w:w="1271" w:type="dxa"/>
          </w:tcPr>
          <w:p w14:paraId="3A32DBA0" w14:textId="5FFC4C6A" w:rsidR="00E71864" w:rsidRPr="00A403FD" w:rsidRDefault="00E71864" w:rsidP="00E71864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</w:t>
            </w:r>
            <w:r w:rsidRPr="00E71864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tore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1134" w:type="dxa"/>
            <w:hideMark/>
          </w:tcPr>
          <w:p w14:paraId="4C2051A8" w14:textId="265223BB" w:rsidR="00E71864" w:rsidRPr="00A403FD" w:rsidRDefault="00E71864" w:rsidP="00E71864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store</w:t>
            </w:r>
          </w:p>
        </w:tc>
        <w:tc>
          <w:tcPr>
            <w:tcW w:w="1985" w:type="dxa"/>
            <w:hideMark/>
          </w:tcPr>
          <w:p w14:paraId="19FEFEB1" w14:textId="77777777" w:rsidR="00E71864" w:rsidRPr="00A403FD" w:rsidRDefault="00E71864" w:rsidP="00E71864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</w:tr>
      <w:tr w:rsidR="00E71864" w14:paraId="3A594D6D" w14:textId="77777777" w:rsidTr="00E71864">
        <w:tc>
          <w:tcPr>
            <w:tcW w:w="1271" w:type="dxa"/>
          </w:tcPr>
          <w:p w14:paraId="76F50E76" w14:textId="77777777" w:rsidR="00E71864" w:rsidRDefault="00E71864" w:rsidP="009F4B07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238CD76" w14:textId="77777777" w:rsidR="00E71864" w:rsidRDefault="00E71864" w:rsidP="009F4B07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0F513B36" w14:textId="77777777" w:rsidR="00E71864" w:rsidRDefault="00E71864" w:rsidP="009F4B07">
            <w:pPr>
              <w:rPr>
                <w:rFonts w:hint="eastAsia"/>
              </w:rPr>
            </w:pPr>
          </w:p>
        </w:tc>
      </w:tr>
    </w:tbl>
    <w:p w14:paraId="48103F82" w14:textId="35349307" w:rsidR="00E920A8" w:rsidRDefault="009C1682">
      <w:pPr>
        <w:rPr>
          <w:rFonts w:hint="eastAsia"/>
        </w:rPr>
      </w:pPr>
      <w:r>
        <w:br/>
        <w:t>States</w:t>
      </w:r>
      <w:r w:rsidR="00A00E51">
        <w:t xml:space="preserve"> (leave as what it is)</w:t>
      </w:r>
      <w:r>
        <w:t xml:space="preserve">: </w:t>
      </w:r>
    </w:p>
    <w:tbl>
      <w:tblPr>
        <w:tblStyle w:val="a9"/>
        <w:tblW w:w="5661" w:type="dxa"/>
        <w:tblLayout w:type="fixed"/>
        <w:tblLook w:val="04A0" w:firstRow="1" w:lastRow="0" w:firstColumn="1" w:lastColumn="0" w:noHBand="0" w:noVBand="1"/>
      </w:tblPr>
      <w:tblGrid>
        <w:gridCol w:w="1271"/>
        <w:gridCol w:w="1271"/>
        <w:gridCol w:w="1276"/>
        <w:gridCol w:w="1843"/>
      </w:tblGrid>
      <w:tr w:rsidR="006F2FDA" w:rsidRPr="00A403FD" w14:paraId="21E6E409" w14:textId="77777777" w:rsidTr="006F2FDA">
        <w:tc>
          <w:tcPr>
            <w:tcW w:w="1271" w:type="dxa"/>
          </w:tcPr>
          <w:p w14:paraId="5390A8E7" w14:textId="0AF7624B" w:rsidR="006F2FDA" w:rsidRPr="001933CC" w:rsidRDefault="006F2FDA" w:rsidP="006F2FDA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1" w:type="dxa"/>
          </w:tcPr>
          <w:p w14:paraId="1C9B337C" w14:textId="76451702" w:rsidR="006F2FDA" w:rsidRPr="00A403FD" w:rsidRDefault="006F2FDA" w:rsidP="006F2FDA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1933CC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states</w:t>
            </w:r>
          </w:p>
        </w:tc>
        <w:tc>
          <w:tcPr>
            <w:tcW w:w="1276" w:type="dxa"/>
            <w:hideMark/>
          </w:tcPr>
          <w:p w14:paraId="0912E4CE" w14:textId="0A7E8516" w:rsidR="006F2FDA" w:rsidRPr="00A403FD" w:rsidRDefault="006F2FDA" w:rsidP="006F2FDA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1933CC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States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_tags</w:t>
            </w:r>
            <w:proofErr w:type="spellEnd"/>
          </w:p>
        </w:tc>
        <w:tc>
          <w:tcPr>
            <w:tcW w:w="1843" w:type="dxa"/>
          </w:tcPr>
          <w:p w14:paraId="6AB79B9C" w14:textId="6929F2FF" w:rsidR="006F2FDA" w:rsidRPr="00A403FD" w:rsidRDefault="006F2FDA" w:rsidP="006F2FDA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6449A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states_en</w:t>
            </w:r>
            <w:proofErr w:type="spellEnd"/>
          </w:p>
        </w:tc>
      </w:tr>
      <w:tr w:rsidR="006F2FDA" w14:paraId="7AE95832" w14:textId="77777777" w:rsidTr="006F2FDA">
        <w:tc>
          <w:tcPr>
            <w:tcW w:w="1271" w:type="dxa"/>
          </w:tcPr>
          <w:p w14:paraId="48887D52" w14:textId="77777777" w:rsidR="006F2FDA" w:rsidRDefault="006F2FDA" w:rsidP="006F2FDA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14:paraId="31C6F2CE" w14:textId="6FAC8573" w:rsidR="006F2FDA" w:rsidRDefault="006F2FDA" w:rsidP="006F2FD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85D91E4" w14:textId="77777777" w:rsidR="006F2FDA" w:rsidRDefault="006F2FDA" w:rsidP="006F2FDA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592BE255" w14:textId="77777777" w:rsidR="006F2FDA" w:rsidRDefault="006F2FDA" w:rsidP="006F2FDA">
            <w:pPr>
              <w:rPr>
                <w:rFonts w:hint="eastAsia"/>
              </w:rPr>
            </w:pPr>
          </w:p>
        </w:tc>
      </w:tr>
    </w:tbl>
    <w:p w14:paraId="561B3C92" w14:textId="77777777" w:rsidR="00E920A8" w:rsidRDefault="00E920A8">
      <w:pPr>
        <w:rPr>
          <w:rFonts w:hint="eastAsia"/>
        </w:rPr>
      </w:pPr>
    </w:p>
    <w:p w14:paraId="56176176" w14:textId="77777777" w:rsidR="009D3C84" w:rsidRDefault="009D3C84" w:rsidP="00987B4E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"/>
        <w:gridCol w:w="1489"/>
        <w:gridCol w:w="1784"/>
        <w:gridCol w:w="2531"/>
        <w:gridCol w:w="1507"/>
      </w:tblGrid>
      <w:tr w:rsidR="00A613C3" w14:paraId="185BA276" w14:textId="77777777" w:rsidTr="00A613C3">
        <w:tc>
          <w:tcPr>
            <w:tcW w:w="985" w:type="dxa"/>
          </w:tcPr>
          <w:p w14:paraId="4792B96E" w14:textId="7A7A1DAD" w:rsidR="00A613C3" w:rsidRPr="00987B4E" w:rsidRDefault="00A613C3" w:rsidP="00987B4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489" w:type="dxa"/>
          </w:tcPr>
          <w:p w14:paraId="67E66C93" w14:textId="38EF18AF" w:rsidR="00A613C3" w:rsidRDefault="00A613C3" w:rsidP="00987B4E">
            <w:pPr>
              <w:rPr>
                <w:rFonts w:hint="eastAsia"/>
              </w:rPr>
            </w:pPr>
            <w:proofErr w:type="spellStart"/>
            <w:r w:rsidRPr="00987B4E">
              <w:t>emb_code</w:t>
            </w:r>
            <w:proofErr w:type="spellEnd"/>
          </w:p>
        </w:tc>
        <w:tc>
          <w:tcPr>
            <w:tcW w:w="1784" w:type="dxa"/>
          </w:tcPr>
          <w:p w14:paraId="0DE04269" w14:textId="3E1BAE55" w:rsidR="00A613C3" w:rsidRDefault="00A613C3" w:rsidP="00987B4E">
            <w:pPr>
              <w:rPr>
                <w:rFonts w:hint="eastAsia"/>
              </w:rPr>
            </w:pPr>
            <w:proofErr w:type="spellStart"/>
            <w:r w:rsidRPr="00987B4E">
              <w:t>emb_codes_tag</w:t>
            </w:r>
            <w:proofErr w:type="spellEnd"/>
          </w:p>
        </w:tc>
        <w:tc>
          <w:tcPr>
            <w:tcW w:w="2531" w:type="dxa"/>
          </w:tcPr>
          <w:p w14:paraId="6F60650C" w14:textId="4F193F9F" w:rsidR="00A613C3" w:rsidRDefault="00A613C3" w:rsidP="00987B4E">
            <w:pPr>
              <w:rPr>
                <w:rFonts w:hint="eastAsia"/>
              </w:rPr>
            </w:pPr>
            <w:proofErr w:type="spellStart"/>
            <w:r w:rsidRPr="00987B4E">
              <w:t>first_packaging_code_geo</w:t>
            </w:r>
            <w:proofErr w:type="spellEnd"/>
          </w:p>
        </w:tc>
        <w:tc>
          <w:tcPr>
            <w:tcW w:w="1507" w:type="dxa"/>
          </w:tcPr>
          <w:p w14:paraId="60117252" w14:textId="0478E0E3" w:rsidR="00A613C3" w:rsidRDefault="00A613C3" w:rsidP="00987B4E">
            <w:pPr>
              <w:rPr>
                <w:rFonts w:hint="eastAsia"/>
              </w:rPr>
            </w:pPr>
            <w:proofErr w:type="spellStart"/>
            <w:r>
              <w:t>product_id</w:t>
            </w:r>
            <w:proofErr w:type="spellEnd"/>
          </w:p>
        </w:tc>
      </w:tr>
      <w:tr w:rsidR="00A613C3" w14:paraId="699AF70B" w14:textId="77777777" w:rsidTr="00A613C3">
        <w:tc>
          <w:tcPr>
            <w:tcW w:w="985" w:type="dxa"/>
          </w:tcPr>
          <w:p w14:paraId="5C563F57" w14:textId="77777777" w:rsidR="00A613C3" w:rsidRDefault="00A613C3" w:rsidP="00987B4E">
            <w:pPr>
              <w:rPr>
                <w:rFonts w:hint="eastAsia"/>
              </w:rPr>
            </w:pPr>
          </w:p>
        </w:tc>
        <w:tc>
          <w:tcPr>
            <w:tcW w:w="1489" w:type="dxa"/>
          </w:tcPr>
          <w:p w14:paraId="0E744736" w14:textId="62E09237" w:rsidR="00A613C3" w:rsidRDefault="00A613C3" w:rsidP="00987B4E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14:paraId="1DDC9AE4" w14:textId="77777777" w:rsidR="00A613C3" w:rsidRDefault="00A613C3" w:rsidP="00987B4E">
            <w:pPr>
              <w:rPr>
                <w:rFonts w:hint="eastAsia"/>
              </w:rPr>
            </w:pPr>
          </w:p>
        </w:tc>
        <w:tc>
          <w:tcPr>
            <w:tcW w:w="2531" w:type="dxa"/>
          </w:tcPr>
          <w:p w14:paraId="332EE01D" w14:textId="77777777" w:rsidR="00A613C3" w:rsidRDefault="00A613C3" w:rsidP="00987B4E">
            <w:pPr>
              <w:rPr>
                <w:rFonts w:hint="eastAsia"/>
              </w:rPr>
            </w:pPr>
          </w:p>
        </w:tc>
        <w:tc>
          <w:tcPr>
            <w:tcW w:w="1507" w:type="dxa"/>
          </w:tcPr>
          <w:p w14:paraId="285896B9" w14:textId="77777777" w:rsidR="00A613C3" w:rsidRDefault="00A613C3" w:rsidP="00987B4E">
            <w:pPr>
              <w:rPr>
                <w:rFonts w:hint="eastAsia"/>
              </w:rPr>
            </w:pPr>
          </w:p>
        </w:tc>
      </w:tr>
    </w:tbl>
    <w:p w14:paraId="36594E95" w14:textId="77777777" w:rsidR="009D3C84" w:rsidRDefault="009D3C84" w:rsidP="00987B4E">
      <w:pPr>
        <w:rPr>
          <w:rFonts w:hint="eastAsia"/>
        </w:rPr>
      </w:pPr>
    </w:p>
    <w:p w14:paraId="27E6975E" w14:textId="77777777" w:rsidR="00293345" w:rsidRDefault="00293345">
      <w:pPr>
        <w:pBdr>
          <w:bottom w:val="single" w:sz="6" w:space="1" w:color="auto"/>
        </w:pBdr>
        <w:rPr>
          <w:rFonts w:hint="eastAsia"/>
        </w:rPr>
      </w:pPr>
    </w:p>
    <w:p w14:paraId="0D21E72A" w14:textId="77777777" w:rsidR="00293345" w:rsidRDefault="00293345">
      <w:pPr>
        <w:rPr>
          <w:rFonts w:hint="eastAsia"/>
        </w:rPr>
      </w:pPr>
    </w:p>
    <w:p w14:paraId="724BAA35" w14:textId="77777777" w:rsidR="00293345" w:rsidRDefault="00293345">
      <w:pPr>
        <w:rPr>
          <w:rFonts w:hint="eastAsia"/>
        </w:rPr>
      </w:pPr>
    </w:p>
    <w:sectPr w:rsidR="0029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AB96D" w14:textId="77777777" w:rsidR="00C5244C" w:rsidRDefault="00C5244C" w:rsidP="00B35BC6">
      <w:pPr>
        <w:rPr>
          <w:rFonts w:hint="eastAsia"/>
        </w:rPr>
      </w:pPr>
      <w:r>
        <w:separator/>
      </w:r>
    </w:p>
  </w:endnote>
  <w:endnote w:type="continuationSeparator" w:id="0">
    <w:p w14:paraId="0717DFC4" w14:textId="77777777" w:rsidR="00C5244C" w:rsidRDefault="00C5244C" w:rsidP="00B35B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5F367" w14:textId="77777777" w:rsidR="00C5244C" w:rsidRDefault="00C5244C" w:rsidP="00B35BC6">
      <w:pPr>
        <w:rPr>
          <w:rFonts w:hint="eastAsia"/>
        </w:rPr>
      </w:pPr>
      <w:r>
        <w:separator/>
      </w:r>
    </w:p>
  </w:footnote>
  <w:footnote w:type="continuationSeparator" w:id="0">
    <w:p w14:paraId="4E689ACD" w14:textId="77777777" w:rsidR="00C5244C" w:rsidRDefault="00C5244C" w:rsidP="00B35B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D7DEF"/>
    <w:multiLevelType w:val="hybridMultilevel"/>
    <w:tmpl w:val="5CA818F4"/>
    <w:lvl w:ilvl="0" w:tplc="1BBE87E2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27105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E6"/>
    <w:rsid w:val="000076B5"/>
    <w:rsid w:val="00010165"/>
    <w:rsid w:val="000331A2"/>
    <w:rsid w:val="00045922"/>
    <w:rsid w:val="00053F1D"/>
    <w:rsid w:val="0006307F"/>
    <w:rsid w:val="000704FB"/>
    <w:rsid w:val="00073A8A"/>
    <w:rsid w:val="000967D0"/>
    <w:rsid w:val="000A1DC5"/>
    <w:rsid w:val="000B0916"/>
    <w:rsid w:val="000F3013"/>
    <w:rsid w:val="0010021F"/>
    <w:rsid w:val="00112668"/>
    <w:rsid w:val="0011498B"/>
    <w:rsid w:val="00117EEB"/>
    <w:rsid w:val="00132D87"/>
    <w:rsid w:val="00145770"/>
    <w:rsid w:val="00156D23"/>
    <w:rsid w:val="00167F26"/>
    <w:rsid w:val="001769EB"/>
    <w:rsid w:val="00184AD5"/>
    <w:rsid w:val="0018566B"/>
    <w:rsid w:val="00186485"/>
    <w:rsid w:val="0019165D"/>
    <w:rsid w:val="001933CC"/>
    <w:rsid w:val="001A3241"/>
    <w:rsid w:val="001A56C0"/>
    <w:rsid w:val="001C7986"/>
    <w:rsid w:val="001F56FF"/>
    <w:rsid w:val="00213681"/>
    <w:rsid w:val="002172FB"/>
    <w:rsid w:val="00240A0E"/>
    <w:rsid w:val="002542E7"/>
    <w:rsid w:val="00256E5D"/>
    <w:rsid w:val="00293345"/>
    <w:rsid w:val="002B3E3C"/>
    <w:rsid w:val="002D44B6"/>
    <w:rsid w:val="002D6D7C"/>
    <w:rsid w:val="00306490"/>
    <w:rsid w:val="00325168"/>
    <w:rsid w:val="0036226A"/>
    <w:rsid w:val="003A0968"/>
    <w:rsid w:val="003A0DFE"/>
    <w:rsid w:val="003B3FE5"/>
    <w:rsid w:val="003B75E6"/>
    <w:rsid w:val="003C6494"/>
    <w:rsid w:val="003C742B"/>
    <w:rsid w:val="003D54E2"/>
    <w:rsid w:val="003E1B77"/>
    <w:rsid w:val="003F7828"/>
    <w:rsid w:val="0042212F"/>
    <w:rsid w:val="004261C2"/>
    <w:rsid w:val="00435370"/>
    <w:rsid w:val="00463D85"/>
    <w:rsid w:val="00484385"/>
    <w:rsid w:val="004B0093"/>
    <w:rsid w:val="004D4896"/>
    <w:rsid w:val="004E418D"/>
    <w:rsid w:val="005002E5"/>
    <w:rsid w:val="005063C9"/>
    <w:rsid w:val="00565C8D"/>
    <w:rsid w:val="00581829"/>
    <w:rsid w:val="005C5BC9"/>
    <w:rsid w:val="005D0EC7"/>
    <w:rsid w:val="005E01F6"/>
    <w:rsid w:val="00610125"/>
    <w:rsid w:val="00612985"/>
    <w:rsid w:val="00624735"/>
    <w:rsid w:val="00634E8C"/>
    <w:rsid w:val="006449A5"/>
    <w:rsid w:val="006760BF"/>
    <w:rsid w:val="006765C6"/>
    <w:rsid w:val="00694292"/>
    <w:rsid w:val="006950C3"/>
    <w:rsid w:val="006B300C"/>
    <w:rsid w:val="006C4CD6"/>
    <w:rsid w:val="006F2FDA"/>
    <w:rsid w:val="00707660"/>
    <w:rsid w:val="007107F5"/>
    <w:rsid w:val="00732A49"/>
    <w:rsid w:val="00736620"/>
    <w:rsid w:val="007737F4"/>
    <w:rsid w:val="00775F08"/>
    <w:rsid w:val="00782A4C"/>
    <w:rsid w:val="007B279A"/>
    <w:rsid w:val="007B5397"/>
    <w:rsid w:val="007C50CE"/>
    <w:rsid w:val="007C6DA2"/>
    <w:rsid w:val="007D130B"/>
    <w:rsid w:val="007D16F5"/>
    <w:rsid w:val="007D6B09"/>
    <w:rsid w:val="007E50AE"/>
    <w:rsid w:val="00830703"/>
    <w:rsid w:val="00832EEE"/>
    <w:rsid w:val="008345C2"/>
    <w:rsid w:val="00846D30"/>
    <w:rsid w:val="00847D01"/>
    <w:rsid w:val="008747E1"/>
    <w:rsid w:val="00876339"/>
    <w:rsid w:val="00883C0E"/>
    <w:rsid w:val="00884A47"/>
    <w:rsid w:val="0088577A"/>
    <w:rsid w:val="008A7266"/>
    <w:rsid w:val="008B14EF"/>
    <w:rsid w:val="008E745C"/>
    <w:rsid w:val="00910BAE"/>
    <w:rsid w:val="009162DB"/>
    <w:rsid w:val="009324F2"/>
    <w:rsid w:val="00937F60"/>
    <w:rsid w:val="00942697"/>
    <w:rsid w:val="00955E1C"/>
    <w:rsid w:val="009620D8"/>
    <w:rsid w:val="00987B4E"/>
    <w:rsid w:val="00994142"/>
    <w:rsid w:val="00994BDE"/>
    <w:rsid w:val="009978AD"/>
    <w:rsid w:val="009B642D"/>
    <w:rsid w:val="009C1682"/>
    <w:rsid w:val="009D3C84"/>
    <w:rsid w:val="00A00E51"/>
    <w:rsid w:val="00A02819"/>
    <w:rsid w:val="00A37F83"/>
    <w:rsid w:val="00A403FD"/>
    <w:rsid w:val="00A4379E"/>
    <w:rsid w:val="00A613C3"/>
    <w:rsid w:val="00A750C2"/>
    <w:rsid w:val="00A80AE3"/>
    <w:rsid w:val="00A91426"/>
    <w:rsid w:val="00AC336F"/>
    <w:rsid w:val="00AD7F9A"/>
    <w:rsid w:val="00AE070B"/>
    <w:rsid w:val="00AF5629"/>
    <w:rsid w:val="00B20D7D"/>
    <w:rsid w:val="00B269D2"/>
    <w:rsid w:val="00B319BF"/>
    <w:rsid w:val="00B3469F"/>
    <w:rsid w:val="00B35BC6"/>
    <w:rsid w:val="00B43C76"/>
    <w:rsid w:val="00B43D59"/>
    <w:rsid w:val="00B74E76"/>
    <w:rsid w:val="00B753C5"/>
    <w:rsid w:val="00B85E88"/>
    <w:rsid w:val="00B9124F"/>
    <w:rsid w:val="00BA587E"/>
    <w:rsid w:val="00BA641D"/>
    <w:rsid w:val="00BC4CEF"/>
    <w:rsid w:val="00BD04A3"/>
    <w:rsid w:val="00BD2F31"/>
    <w:rsid w:val="00C45279"/>
    <w:rsid w:val="00C5244C"/>
    <w:rsid w:val="00C532AE"/>
    <w:rsid w:val="00C55506"/>
    <w:rsid w:val="00C75678"/>
    <w:rsid w:val="00CF7900"/>
    <w:rsid w:val="00D15BF1"/>
    <w:rsid w:val="00D258C2"/>
    <w:rsid w:val="00D50107"/>
    <w:rsid w:val="00D638CA"/>
    <w:rsid w:val="00D64512"/>
    <w:rsid w:val="00D7036D"/>
    <w:rsid w:val="00D97BC5"/>
    <w:rsid w:val="00DA4657"/>
    <w:rsid w:val="00DB0654"/>
    <w:rsid w:val="00DD3F28"/>
    <w:rsid w:val="00DF69D0"/>
    <w:rsid w:val="00E0259B"/>
    <w:rsid w:val="00E27169"/>
    <w:rsid w:val="00E336FB"/>
    <w:rsid w:val="00E521A9"/>
    <w:rsid w:val="00E71864"/>
    <w:rsid w:val="00E7375D"/>
    <w:rsid w:val="00E83B3E"/>
    <w:rsid w:val="00E920A8"/>
    <w:rsid w:val="00E95509"/>
    <w:rsid w:val="00EA2B22"/>
    <w:rsid w:val="00EA7F93"/>
    <w:rsid w:val="00EC5660"/>
    <w:rsid w:val="00EF046A"/>
    <w:rsid w:val="00F46E6F"/>
    <w:rsid w:val="00F54A3C"/>
    <w:rsid w:val="00FA38E3"/>
    <w:rsid w:val="00FA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65E1B"/>
  <w15:chartTrackingRefBased/>
  <w15:docId w15:val="{C442490A-F945-4294-9482-6000B48C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B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BC6"/>
    <w:rPr>
      <w:sz w:val="18"/>
      <w:szCs w:val="18"/>
    </w:rPr>
  </w:style>
  <w:style w:type="character" w:styleId="a7">
    <w:name w:val="Hyperlink"/>
    <w:basedOn w:val="a0"/>
    <w:uiPriority w:val="99"/>
    <w:unhideWhenUsed/>
    <w:rsid w:val="00E521A9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521A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A40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25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penfoodfacts/world-food-fa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openfoodfacts/world-food-f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pendatacommons.org/licenses/dbcl/1.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yu</dc:creator>
  <cp:keywords/>
  <dc:description/>
  <cp:lastModifiedBy>xiaoyun yu</cp:lastModifiedBy>
  <cp:revision>181</cp:revision>
  <dcterms:created xsi:type="dcterms:W3CDTF">2024-11-04T08:30:00Z</dcterms:created>
  <dcterms:modified xsi:type="dcterms:W3CDTF">2024-11-09T13:06:00Z</dcterms:modified>
</cp:coreProperties>
</file>