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technical-layer--findings-register"/>
    <w:p>
      <w:pPr>
        <w:pStyle w:val="Heading1"/>
      </w:pPr>
      <w:r>
        <w:t xml:space="preserve">Technical Layer — Findings Register</w:t>
      </w:r>
    </w:p>
    <w:p>
      <w:pPr>
        <w:pStyle w:val="FirstParagraph"/>
      </w:pPr>
      <w:r>
        <w:t xml:space="preserve">Thirty-four findings in two parts: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A (</w:t>
      </w:r>
      <w:r>
        <w:rPr>
          <w:rStyle w:val="VerbatimChar"/>
          <w:bCs/>
          <w:b/>
        </w:rPr>
        <w:t xml:space="preserve">A-01</w:t>
      </w:r>
      <w:r>
        <w:rPr>
          <w:bCs/>
          <w:b/>
        </w:rPr>
        <w:t xml:space="preserve">…</w:t>
      </w:r>
      <w:r>
        <w:rPr>
          <w:rStyle w:val="VerbatimChar"/>
          <w:bCs/>
          <w:b/>
        </w:rPr>
        <w:t xml:space="preserve">A-25</w:t>
      </w:r>
      <w:r>
        <w:rPr>
          <w:bCs/>
          <w:b/>
        </w:rPr>
        <w:t xml:space="preserve">)</w:t>
      </w:r>
      <w:r>
        <w:t xml:space="preserve"> </w:t>
      </w:r>
      <w:r>
        <w:t xml:space="preserve">— code, build, deployment and runtime behaviour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B (</w:t>
      </w:r>
      <w:r>
        <w:rPr>
          <w:rStyle w:val="VerbatimChar"/>
          <w:bCs/>
          <w:b/>
        </w:rPr>
        <w:t xml:space="preserve">H-01</w:t>
      </w:r>
      <w:r>
        <w:rPr>
          <w:bCs/>
          <w:b/>
        </w:rPr>
        <w:t xml:space="preserve">…</w:t>
      </w:r>
      <w:r>
        <w:rPr>
          <w:rStyle w:val="VerbatimChar"/>
          <w:bCs/>
          <w:b/>
        </w:rPr>
        <w:t xml:space="preserve">H-09</w:t>
      </w:r>
      <w:r>
        <w:rPr>
          <w:bCs/>
          <w:b/>
        </w:rPr>
        <w:t xml:space="preserve">)</w:t>
      </w:r>
      <w:r>
        <w:t xml:space="preserve"> </w:t>
      </w:r>
      <w:r>
        <w:t xml:space="preserve">— repository organisation and delivery process</w:t>
      </w:r>
    </w:p>
    <w:p>
      <w:pPr>
        <w:pStyle w:val="FirstParagraph"/>
      </w:pPr>
      <w:r>
        <w:t xml:space="preserve">Severity is assigned by</w:t>
      </w:r>
      <w:r>
        <w:t xml:space="preserve"> </w:t>
      </w:r>
      <w:r>
        <w:rPr>
          <w:bCs/>
          <w:b/>
        </w:rPr>
        <w:t xml:space="preserve">release impact</w:t>
      </w:r>
      <w:r>
        <w:t xml:space="preserve">, not code aesthetics. Confidence states how far the evidence goes: High = directly observed; Medium = strongly implied with a stated gap in the evidence chain.</w:t>
      </w:r>
    </w:p>
    <w:p>
      <w:pPr>
        <w:pStyle w:val="BodyText"/>
      </w:pPr>
      <w:r>
        <w:t xml:space="preserve">Paths are relative to the repository root unless prefixed with a URL.</w:t>
      </w:r>
    </w:p>
    <w:p>
      <w:r>
        <w:pict>
          <v:rect style="width:0;height:1.5pt" o:hralign="center" o:hrstd="t" o:hr="t"/>
        </w:pict>
      </w:r>
    </w:p>
    <w:bookmarkEnd w:id="20"/>
    <w:bookmarkStart w:id="21" w:name="summary"/>
    <w:p>
      <w:pPr>
        <w:pStyle w:val="Heading1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workflow not reproducible from clean checkout under Node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of 170 local suites red, several covering R1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A-04–A-10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proves a narrow slice and uses a non-canonical install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Authenticated-route typography policy violated in live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suites targeting deleted or decommissioned surfaces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suites enforcing superseded product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layer contains mutually contradictory guards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AskBiqc banned-token scan fails on a comment-only false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Paid-feature copy-lock constants and tests have diverged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red suite is a Jest/router resolution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active lint gate; temporary profile finds 2,775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invite exists in source but unreachable on the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build fails before a valid optimized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shell-quote</w:t>
            </w:r>
            <w:r>
              <w:t xml:space="preserve"> </w:t>
            </w:r>
            <w:r>
              <w:t xml:space="preserve">override pin makes the Dependabot bump inert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route map does not match the R1 direct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Integrations and Ask BIQc reachable only via alternate surfaces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manage-users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fail access-control UX differently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serves report-only CSP permitting</w:t>
            </w:r>
            <w:r>
              <w:t xml:space="preserve"> </w:t>
            </w:r>
            <w:r>
              <w:rPr>
                <w:rStyle w:val="VerbatimChar"/>
              </w:rPr>
              <w:t xml:space="preserve">'unsafe-inline'</w:t>
            </w:r>
            <w:r>
              <w:t xml:space="preserve">; no HSTS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Conflicting duplicate security headers across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Protected-route fallback after logout is visually ambiguous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Role-downgrade UX may lag backend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invite RBAC does not match the</w:t>
            </w:r>
            <w:r>
              <w:t xml:space="preserve"> </w:t>
            </w:r>
            <w:r>
              <w:rPr>
                <w:rStyle w:val="VerbatimChar"/>
              </w:rPr>
              <w:t xml:space="preserve">{owner, admin}</w:t>
            </w:r>
            <w:r>
              <w:t xml:space="preserve"> </w:t>
            </w: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Multi-user chain incomplete: no accept route, no member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12–20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revocation does not complete — blocked by backend #1427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BIQc Wallet does not exist in code or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60–100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source-map posture 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 of commits are agent-authored, merged with no branch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Failed-shell-command artefacts committed to the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</w:t>
            </w:r>
            <w:r>
              <w:t xml:space="preserve"> </w:t>
            </w:r>
            <w:r>
              <w:rPr>
                <w:rStyle w:val="VerbatimChar"/>
              </w:rPr>
              <w:t xml:space="preserve">evidence*</w:t>
            </w:r>
            <w:r>
              <w:t xml:space="preserve"> </w:t>
            </w:r>
            <w:r>
              <w:t xml:space="preserve">directories holding 16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 files at the repository root, 24 of them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Dockerfiles, two of which diverge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4,674 lines of unreachable front-end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AI agent configurations 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registry in the repository (names only, no values)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organised 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Consolidated P0 front-end effort:</w:t>
      </w:r>
      <w:r>
        <w:t xml:space="preserve"> </w:t>
      </w:r>
      <w:r>
        <w:t xml:space="preserve">64–128 hours for A-01/A-02/A-03/A-12/A-13/A-15/A-16/A-17/A-22, plus 12–20 for A-23 and 60–100 for A-25, with backend items unestimated.</w:t>
      </w:r>
      <w:r>
        <w:t xml:space="preserve"> </w:t>
      </w:r>
      <w:r>
        <w:rPr>
          <w:bCs/>
          <w:b/>
        </w:rPr>
        <w:t xml:space="preserve">H-01 at 2–3 hours has the highest ratio of leverage to cost in this register.</w:t>
      </w:r>
    </w:p>
    <w:p>
      <w:r>
        <w:pict>
          <v:rect style="width:0;height:1.5pt" o:hralign="center" o:hrstd="t" o:hr="t"/>
        </w:pict>
      </w:r>
    </w:p>
    <w:bookmarkEnd w:id="21"/>
    <w:bookmarkStart w:id="50" w:name="part-a--code-build-deployment"/>
    <w:p>
      <w:pPr>
        <w:pStyle w:val="Heading1"/>
      </w:pPr>
      <w:r>
        <w:t xml:space="preserve">Part A — Code, build, deployment</w:t>
      </w:r>
    </w:p>
    <w:bookmarkStart w:id="34" w:name="p0--release-blockers"/>
    <w:p>
      <w:pPr>
        <w:pStyle w:val="Heading2"/>
      </w:pPr>
      <w:r>
        <w:t xml:space="preserve">P0 — Release blockers</w:t>
      </w:r>
    </w:p>
    <w:bookmarkStart w:id="22" w:name="X1da72d0c9de4af7228ca51319e6aa7ec2706776"/>
    <w:p>
      <w:pPr>
        <w:pStyle w:val="Heading3"/>
      </w:pPr>
      <w:r>
        <w:t xml:space="preserve">A-01 · Test workflow is not reproducible from a clean checkout under Node 20</w:t>
      </w:r>
    </w:p>
    <w:p>
      <w:pPr>
        <w:pStyle w:val="FirstParagraph"/>
      </w:pPr>
      <w:r>
        <w:rPr>
          <w:bCs/>
          <w:b/>
        </w:rPr>
        <w:t xml:space="preserve">Critical · High · 8–16h</w:t>
      </w:r>
    </w:p>
    <w:p>
      <w:pPr>
        <w:pStyle w:val="BodyText"/>
      </w:pPr>
      <w:r>
        <w:rPr>
          <w:bCs/>
          <w:b/>
        </w:rPr>
        <w:t xml:space="preserve">Evidence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frontend/package.json:37</w:t>
      </w:r>
      <w:r>
        <w:t xml:space="preserve"> </w:t>
      </w:r>
      <w:r>
        <w:t xml:space="preserve">pins</w:t>
      </w:r>
      <w:r>
        <w:t xml:space="preserve"> </w:t>
      </w:r>
      <w:r>
        <w:rPr>
          <w:rStyle w:val="VerbatimChar"/>
        </w:rPr>
        <w:t xml:space="preserve">@supabase/supabase-js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^2.110.2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frontend/node_modules/@supabase/supabase-js/package.json:112-114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node &gt;=22.0.0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frontend/package.json:70-73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craco test</w:t>
      </w:r>
      <w:r>
        <w:t xml:space="preserve"> </w:t>
      </w:r>
      <w:r>
        <w:t xml:space="preserve">as the standard entrypoint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test-run.log:1-2</w:t>
      </w:r>
      <w:r>
        <w:t xml:space="preserve"> </w:t>
      </w:r>
      <w:r>
        <w:t xml:space="preserve">— first run failed before Jest started (</w:t>
      </w:r>
      <w:r>
        <w:rPr>
          <w:rStyle w:val="VerbatimChar"/>
        </w:rPr>
        <w:t xml:space="preserve">npm error could not determine executable to run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yarn install --frozen-lockfile</w:t>
      </w:r>
      <w:r>
        <w:t xml:space="preserve"> </w:t>
      </w:r>
      <w:r>
        <w:t xml:space="preserve">under Node</w:t>
      </w:r>
      <w:r>
        <w:t xml:space="preserve"> </w:t>
      </w:r>
      <w:r>
        <w:rPr>
          <w:rStyle w:val="VerbatimChar"/>
        </w:rPr>
        <w:t xml:space="preserve">v20.20.2</w:t>
      </w:r>
      <w:r>
        <w:t xml:space="preserve"> </w:t>
      </w:r>
      <w:r>
        <w:t xml:space="preserve">fails on the engine constraint</w:t>
      </w:r>
    </w:p>
    <w:p>
      <w:pPr>
        <w:numPr>
          <w:ilvl w:val="0"/>
          <w:numId w:val="1002"/>
        </w:numPr>
        <w:pStyle w:val="Compact"/>
      </w:pPr>
      <w:r>
        <w:t xml:space="preserve">Under Node</w:t>
      </w:r>
      <w:r>
        <w:t xml:space="preserve"> </w:t>
      </w:r>
      <w:r>
        <w:rPr>
          <w:rStyle w:val="VerbatimChar"/>
        </w:rPr>
        <w:t xml:space="preserve">v22.14.0</w:t>
      </w:r>
      <w:r>
        <w:t xml:space="preserve"> </w:t>
      </w:r>
      <w:r>
        <w:t xml:space="preserve">the install completes and the runner starts (</w:t>
      </w:r>
      <w:r>
        <w:rPr>
          <w:rStyle w:val="VerbatimChar"/>
        </w:rPr>
        <w:t xml:space="preserve">test-run-node22.log:13204-13208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R1 consequence.</w:t>
      </w:r>
      <w:r>
        <w:t xml:space="preserve"> </w:t>
      </w:r>
      <w:r>
        <w:t xml:space="preserve">The declared toolchain and the only working toolchain are different versions. A clean checkout is not test-runnable on the documented path, so no release gate depending on front-end tests can be reproduced by a second engineer or a clean CI runner.</w:t>
      </w:r>
    </w:p>
    <w:p>
      <w:pPr>
        <w:pStyle w:val="BodyText"/>
      </w:pPr>
      <w:r>
        <w:rPr>
          <w:bCs/>
          <w:b/>
        </w:rPr>
        <w:t xml:space="preserve">Remediation.</w:t>
      </w:r>
      <w:r>
        <w:t xml:space="preserve"> </w:t>
      </w:r>
      <w:r>
        <w:t xml:space="preserve">One supported Node version, reconciled with dependency engine constraints and the lockfile, documented in the repository, matched in CI.</w:t>
      </w:r>
    </w:p>
    <w:bookmarkEnd w:id="22"/>
    <w:bookmarkStart w:id="23" w:name="Xf3bb91a5e638f23577a76ce8540d343b64b7868"/>
    <w:p>
      <w:pPr>
        <w:pStyle w:val="Heading3"/>
      </w:pPr>
      <w:r>
        <w:t xml:space="preserve">A-02 · Eleven of 170 local suites are red, several covering R1 contracts</w:t>
      </w:r>
    </w:p>
    <w:p>
      <w:pPr>
        <w:pStyle w:val="FirstParagraph"/>
      </w:pPr>
      <w:r>
        <w:rPr>
          <w:bCs/>
          <w:b/>
        </w:rPr>
        <w:t xml:space="preserve">Critical · High · effort itemised in A-04–A-10</w:t>
      </w:r>
    </w:p>
    <w:p>
      <w:pPr>
        <w:pStyle w:val="BodyText"/>
      </w:pPr>
      <w:r>
        <w:rPr>
          <w:rStyle w:val="VerbatimChar"/>
        </w:rPr>
        <w:t xml:space="preserve">test-run-node22-runinband.log:13208-13213</w:t>
      </w:r>
      <w:r>
        <w:t xml:space="preserve"> </w:t>
      </w:r>
      <w:r>
        <w:t xml:space="preserve">— suites</w:t>
      </w:r>
      <w:r>
        <w:t xml:space="preserve"> </w:t>
      </w:r>
      <w:r>
        <w:rPr>
          <w:rStyle w:val="VerbatimChar"/>
        </w:rPr>
        <w:t xml:space="preserve">11 failed, 159 passed, 170 total</w:t>
      </w:r>
      <w:r>
        <w:t xml:space="preserve">; tests</w:t>
      </w:r>
      <w:r>
        <w:t xml:space="preserve"> </w:t>
      </w:r>
      <w:r>
        <w:rPr>
          <w:rStyle w:val="VerbatimChar"/>
        </w:rPr>
        <w:t xml:space="preserve">23 failed, 1 skipped, 1640 passed, 1664 total</w:t>
      </w:r>
      <w:r>
        <w:t xml:space="preserve">; post-run warning</w:t>
      </w:r>
      <w:r>
        <w:t xml:space="preserve"> </w:t>
      </w:r>
      <w:r>
        <w:rPr>
          <w:rStyle w:val="VerbatimChar"/>
        </w:rPr>
        <w:t xml:space="preserve">Jest did not exit one second after the test run has completed.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Integrations.ws7ConnectorTruth.test.jsx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connector card</w:t>
            </w:r>
            <w:r>
              <w:t xml:space="preserve"> </w:t>
            </w:r>
            <w:r>
              <w:rPr>
                <w:rStyle w:val="VerbatimChar"/>
              </w:rPr>
              <w:t xml:space="preserve">data-testid="integration-card-arrow-flow"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filesAndDocuments.tabs.test.jsx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OneDrive card renders error/loading instead of expected "not connected"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releaseOneMandatorySurfaceTruth.test.jsx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 registry does not match the</w:t>
            </w:r>
            <w:r>
              <w:t xml:space="preserve"> </w:t>
            </w:r>
            <w:r>
              <w:rPr>
                <w:rStyle w:val="VerbatimChar"/>
              </w:rPr>
              <w:t xml:space="preserve">arrow-flow</w:t>
            </w:r>
            <w:r>
              <w:t xml:space="preserve"> </w:t>
            </w:r>
            <w:r>
              <w:t xml:space="preserve">contract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profileMenuContract.test.jsx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menu contract missing the</w:t>
            </w:r>
            <w:r>
              <w:t xml:space="preserve"> </w:t>
            </w:r>
            <w:r>
              <w:rPr>
                <w:rStyle w:val="VerbatimChar"/>
              </w:rPr>
              <w:t xml:space="preserve">billing</w:t>
            </w:r>
            <w:r>
              <w:t xml:space="preserve"> </w:t>
            </w:r>
            <w:r>
              <w:t xml:space="preserve">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authRouteSerifGuard.test.jsx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Product-serif usage in</w:t>
            </w:r>
            <w:r>
              <w:t xml:space="preserve"> </w:t>
            </w:r>
            <w:r>
              <w:rPr>
                <w:rStyle w:val="VerbatimChar"/>
              </w:rPr>
              <w:t xml:space="preserve">CMOReportPage.js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Integrations.js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AskBiqc.bannedTokens.scan.test.js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Banned token</w:t>
            </w:r>
            <w:r>
              <w:t xml:space="preserve"> </w:t>
            </w:r>
            <w:r>
              <w:rPr>
                <w:rStyle w:val="VerbatimChar"/>
              </w:rPr>
              <w:t xml:space="preserve">Codex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AskBiqcEvidencePanel.js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paidFeatureFlags.test.js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Verifying-copy contract drifted from expected wording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UiTrustSprint.fakeDefaults.scan.test.js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</w:t>
            </w:r>
            <w:r>
              <w:t xml:space="preserve"> </w:t>
            </w:r>
            <w:r>
              <w:rPr>
                <w:rStyle w:val="VerbatimChar"/>
              </w:rPr>
              <w:t xml:space="preserve">Unavailable</w:t>
            </w:r>
            <w:r>
              <w:t xml:space="preserve"> </w:t>
            </w:r>
            <w:r>
              <w:t xml:space="preserve">label still present in Integrations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BiqcLogoCard.brandSweep.test.jsx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Referenced landing source file does not exist at the expected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billingSyncHistoryTruth.test.jsx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Scans</w:t>
            </w:r>
            <w:r>
              <w:t xml:space="preserve"> </w:t>
            </w:r>
            <w:r>
              <w:rPr>
                <w:rStyle w:val="VerbatimChar"/>
              </w:rPr>
              <w:t xml:space="preserve">src/pages/Pricing.js</w:t>
            </w:r>
            <w:r>
              <w:t xml:space="preserve">, which does not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TierNudge.test.jsx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react-router-dom</w:t>
            </w:r>
            <w:r>
              <w:t xml:space="preserve"> </w:t>
            </w:r>
            <w:r>
              <w:t xml:space="preserve">resolves a missing</w:t>
            </w:r>
            <w:r>
              <w:t xml:space="preserve"> </w:t>
            </w:r>
            <w:r>
              <w:rPr>
                <w:rStyle w:val="VerbatimChar"/>
              </w:rPr>
              <w:t xml:space="preserve">react-router/dom</w:t>
            </w:r>
            <w:r>
              <w:t xml:space="preserve"> </w:t>
            </w:r>
            <w:r>
              <w:t xml:space="preserve">under Jest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R1 module test status:</w:t>
      </w:r>
      <w:r>
        <w:t xml:space="preserve"> </w:t>
      </w:r>
      <w:r>
        <w:rPr>
          <w:rStyle w:val="VerbatimChar"/>
        </w:rPr>
        <w:t xml:space="preserve">AskBiqc*</w:t>
      </w:r>
      <w:r>
        <w:t xml:space="preserve"> </w:t>
      </w:r>
      <w:r>
        <w:t xml:space="preserve">mostly green, one red ·</w:t>
      </w:r>
      <w:r>
        <w:t xml:space="preserve"> </w:t>
      </w:r>
      <w:r>
        <w:rPr>
          <w:rStyle w:val="VerbatimChar"/>
        </w:rPr>
        <w:t xml:space="preserve">ProtectedRoute*</w:t>
      </w:r>
      <w:r>
        <w:t xml:space="preserve"> </w:t>
      </w:r>
      <w:r>
        <w:t xml:space="preserve">green (4 suites) ·</w:t>
      </w:r>
      <w:r>
        <w:t xml:space="preserve"> </w:t>
      </w:r>
      <w:r>
        <w:rPr>
          <w:rStyle w:val="VerbatimChar"/>
        </w:rPr>
        <w:t xml:space="preserve">Settings*</w:t>
      </w:r>
      <w:r>
        <w:t xml:space="preserve"> </w:t>
      </w:r>
      <w:r>
        <w:t xml:space="preserve">green ·</w:t>
      </w:r>
      <w:r>
        <w:t xml:space="preserve"> </w:t>
      </w:r>
      <w:r>
        <w:rPr>
          <w:rStyle w:val="VerbatimChar"/>
        </w:rPr>
        <w:t xml:space="preserve">TeamAccess*</w:t>
      </w:r>
      <w:r>
        <w:t xml:space="preserve"> </w:t>
      </w:r>
      <w:r>
        <w:t xml:space="preserve">green ·</w:t>
      </w:r>
      <w:r>
        <w:t xml:space="preserve"> </w:t>
      </w:r>
      <w:r>
        <w:rPr>
          <w:rStyle w:val="VerbatimChar"/>
        </w:rPr>
        <w:t xml:space="preserve">Integrations*</w:t>
      </w:r>
      <w:r>
        <w:t xml:space="preserve"> </w:t>
      </w:r>
      <w:r>
        <w:t xml:space="preserve">5 green / 1 red ·</w:t>
      </w:r>
      <w:r>
        <w:t xml:space="preserve"> </w:t>
      </w:r>
      <w:r>
        <w:rPr>
          <w:rStyle w:val="VerbatimChar"/>
        </w:rPr>
        <w:t xml:space="preserve">billing*</w:t>
      </w:r>
      <w:r>
        <w:t xml:space="preserve"> </w:t>
      </w:r>
      <w:r>
        <w:t xml:space="preserve">5 green / 1 red.</w:t>
      </w:r>
    </w:p>
    <w:p>
      <w:pPr>
        <w:pStyle w:val="BodyText"/>
      </w:pPr>
      <w:r>
        <w:rPr>
          <w:bCs/>
          <w:b/>
        </w:rPr>
        <w:t xml:space="preserve">R1 consequence.</w:t>
      </w:r>
      <w:r>
        <w:t xml:space="preserve"> </w:t>
      </w:r>
      <w:r>
        <w:t xml:space="preserve">Two corrections to earlier working assumptions. The observable inventory is</w:t>
      </w:r>
      <w:r>
        <w:t xml:space="preserve"> </w:t>
      </w:r>
      <w:r>
        <w:rPr>
          <w:bCs/>
          <w:b/>
        </w:rPr>
        <w:t xml:space="preserve">170</w:t>
      </w:r>
      <w:r>
        <w:t xml:space="preserve">, not 157, so any coverage claim must be restated. And the gap is not simply "tests exist but aren't wired into CI": ten of the eleven failures are stale, superseded or environmental, and one (</w:t>
      </w:r>
      <w:r>
        <w:rPr>
          <w:rStyle w:val="VerbatimChar"/>
        </w:rPr>
        <w:t xml:space="preserve">A-04</w:t>
      </w:r>
      <w:r>
        <w:t xml:space="preserve">) is a real current-code violation. The release harm is that a red baseline of mixed provenance trains the team to ignore red.</w:t>
      </w:r>
    </w:p>
    <w:bookmarkEnd w:id="23"/>
    <w:bookmarkStart w:id="24" w:name="X991228967d29386d91a1873bb2d8c764307790a"/>
    <w:p>
      <w:pPr>
        <w:pStyle w:val="Heading3"/>
      </w:pPr>
      <w:r>
        <w:t xml:space="preserve">A-03 · CI proves only a narrow green slice and relies on a non-canonical install path</w:t>
      </w:r>
    </w:p>
    <w:p>
      <w:pPr>
        <w:pStyle w:val="FirstParagraph"/>
      </w:pPr>
      <w:r>
        <w:rPr>
          <w:bCs/>
          <w:b/>
        </w:rPr>
        <w:t xml:space="preserve">High · Medium · 8–12h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states the front end uses</w:t>
      </w:r>
      <w:r>
        <w:t xml:space="preserve"> </w:t>
      </w:r>
      <w:r>
        <w:rPr>
          <w:rStyle w:val="VerbatimChar"/>
        </w:rPr>
        <w:t xml:space="preserve">yarn</w:t>
      </w:r>
      <w:r>
        <w:t xml:space="preserve"> </w:t>
      </w:r>
      <w:r>
        <w:t xml:space="preserve">and warns against npm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frontend/package.json:165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packageManager: yarn@1.22.22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.github/workflows/shell-regression-gate.yml:36-45</w:t>
      </w:r>
      <w:r>
        <w:t xml:space="preserve"> </w:t>
      </w:r>
      <w:r>
        <w:t xml:space="preserve">installs with</w:t>
      </w:r>
      <w:r>
        <w:t xml:space="preserve"> </w:t>
      </w:r>
      <w:r>
        <w:rPr>
          <w:rStyle w:val="VerbatimChar"/>
        </w:rPr>
        <w:t xml:space="preserve">node-version: '20'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install --legacy-peer-deps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.github/workflows/shell-regression-gate.yml:47-67</w:t>
      </w:r>
      <w:r>
        <w:t xml:space="preserve"> </w:t>
      </w:r>
      <w:r>
        <w:t xml:space="preserve">runs only 7 targeted suites</w:t>
      </w:r>
    </w:p>
    <w:p>
      <w:pPr>
        <w:pStyle w:val="FirstParagraph"/>
      </w:pPr>
      <w:r>
        <w:rPr>
          <w:bCs/>
          <w:b/>
        </w:rPr>
        <w:t xml:space="preserve">R1 consequence.</w:t>
      </w:r>
      <w:r>
        <w:t xml:space="preserve"> </w:t>
      </w:r>
      <w:r>
        <w:t xml:space="preserve">Local guidance, declared package manager and CI install strategy have drifted apart. A green pipeline is therefore weak evidence for a release decision. Read together with</w:t>
      </w:r>
      <w:r>
        <w:t xml:space="preserve"> </w:t>
      </w:r>
      <w:r>
        <w:rPr>
          <w:rStyle w:val="VerbatimChar"/>
        </w:rPr>
        <w:t xml:space="preserve">H-05</w:t>
      </w:r>
      <w:r>
        <w:t xml:space="preserve"> </w:t>
      </w:r>
      <w:r>
        <w:t xml:space="preserve">(four Dockerfiles, two divergent), the build contour as a whole is not reproducible.</w:t>
      </w:r>
    </w:p>
    <w:bookmarkEnd w:id="24"/>
    <w:bookmarkStart w:id="25" w:name="X0d279f8b13b9f1277296f9c547ba7518faa4c9a"/>
    <w:p>
      <w:pPr>
        <w:pStyle w:val="Heading3"/>
      </w:pPr>
      <w:r>
        <w:t xml:space="preserve">A-12 · Team invite exists in source but is unreachable on the dev deployment</w:t>
      </w:r>
    </w:p>
    <w:p>
      <w:pPr>
        <w:pStyle w:val="FirstParagraph"/>
      </w:pPr>
      <w:r>
        <w:rPr>
          <w:bCs/>
          <w:b/>
        </w:rPr>
        <w:t xml:space="preserve">Critical · High · 12–24h</w:t>
      </w:r>
    </w:p>
    <w:p>
      <w:pPr>
        <w:pStyle w:val="BlockText"/>
      </w:pPr>
      <w:r>
        <w:rPr>
          <w:bCs/>
          <w:b/>
        </w:rPr>
        <w:t xml:space="preserve">Correction.</w:t>
      </w:r>
      <w:r>
        <w:t xml:space="preserve"> </w:t>
      </w:r>
      <w:r>
        <w:t xml:space="preserve">The original hypothesis — that the front end never calls the invite endpoint and has no route — is</w:t>
      </w:r>
      <w:r>
        <w:t xml:space="preserve"> </w:t>
      </w:r>
      <w:r>
        <w:rPr>
          <w:bCs/>
          <w:b/>
        </w:rPr>
        <w:t xml:space="preserve">false at the code level</w:t>
      </w:r>
      <w:r>
        <w:t xml:space="preserve">. The code implements the invite. The failure is a deployment access gap.</w:t>
      </w:r>
    </w:p>
    <w:p>
      <w:pPr>
        <w:pStyle w:val="FirstParagraph"/>
      </w:pPr>
      <w:r>
        <w:rPr>
          <w:bCs/>
          <w:b/>
        </w:rPr>
        <w:t xml:space="preserve">Source evidence (present)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frontend/src/App.js:556</w:t>
      </w:r>
      <w:r>
        <w:t xml:space="preserve"> </w:t>
      </w:r>
      <w:r>
        <w:t xml:space="preserve">mounts</w:t>
      </w:r>
      <w:r>
        <w:t xml:space="preserve"> </w:t>
      </w:r>
      <w:r>
        <w:rPr>
          <w:rStyle w:val="VerbatimChar"/>
        </w:rPr>
        <w:t xml:space="preserve">&lt;Route path="/team-access" element={&lt;ProtectedRoute&gt;&lt;RouteErrorBoundary&gt;&lt;TeamAccessPage /&gt;&lt;/RouteErrorBoundary&gt;&lt;/ProtectedRoute&gt;} /&gt;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frontend/src/pages/TeamAccessPage.js:154-158</w:t>
      </w:r>
      <w:r>
        <w:t xml:space="preserve"> </w:t>
      </w:r>
      <w:r>
        <w:t xml:space="preserve">performs</w:t>
      </w:r>
      <w:r>
        <w:t xml:space="preserve"> </w:t>
      </w:r>
      <w:r>
        <w:rPr>
          <w:rStyle w:val="VerbatimChar"/>
        </w:rPr>
        <w:t xml:space="preserve">apiClient.post('/account/users/invite', { email, name, role })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frontend/src/pages/TeamAccessPage.js:186-199</w:t>
      </w:r>
      <w:r>
        <w:t xml:space="preserve"> </w:t>
      </w:r>
      <w:r>
        <w:t xml:space="preserve">renders server fields</w:t>
      </w:r>
      <w:r>
        <w:t xml:space="preserve"> </w:t>
      </w:r>
      <w:r>
        <w:rPr>
          <w:rStyle w:val="VerbatimChar"/>
        </w:rPr>
        <w:t xml:space="preserve">invite_link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frontend/src/pages/Settings.js:1089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href: '/team-access'</w:t>
      </w:r>
    </w:p>
    <w:p>
      <w:pPr>
        <w:pStyle w:val="FirstParagraph"/>
      </w:pPr>
      <w:r>
        <w:rPr>
          <w:bCs/>
          <w:b/>
        </w:rPr>
        <w:t xml:space="preserve">Runtime evidence (unreachable)</w:t>
      </w:r>
      <w:r>
        <w:t xml:space="preserve"> </w:t>
      </w:r>
      <w:r>
        <w:t xml:space="preserve">— account</w:t>
      </w:r>
      <w:r>
        <w:t xml:space="preserve"> </w:t>
      </w:r>
      <w:r>
        <w:rPr>
          <w:rStyle w:val="VerbatimChar"/>
        </w:rPr>
        <w:t xml:space="preserve">devteam.sandbox@biqctest.io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https://dev.biqc.ai/team-access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404 Page not found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https://dev.biqc.ai/settings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404 Page not found</w:t>
      </w:r>
    </w:p>
    <w:p>
      <w:pPr>
        <w:numPr>
          <w:ilvl w:val="0"/>
          <w:numId w:val="1005"/>
        </w:numPr>
        <w:pStyle w:val="Compact"/>
      </w:pPr>
      <w:r>
        <w:t xml:space="preserve">Account menu navigates to</w:t>
      </w:r>
      <w:r>
        <w:t xml:space="preserve"> </w:t>
      </w:r>
      <w:r>
        <w:rPr>
          <w:rStyle w:val="VerbatimChar"/>
        </w:rPr>
        <w:t xml:space="preserve">/app/settings</w:t>
      </w:r>
      <w:r>
        <w:t xml:space="preserve">, where a</w:t>
      </w:r>
      <w:r>
        <w:t xml:space="preserve"> </w:t>
      </w:r>
      <w:r>
        <w:rPr>
          <w:rStyle w:val="VerbatimChar"/>
        </w:rPr>
        <w:t xml:space="preserve">Team &amp; governance</w:t>
      </w:r>
      <w:r>
        <w:t xml:space="preserve"> </w:t>
      </w:r>
      <w:r>
        <w:t xml:space="preserve">section is visible</w:t>
      </w:r>
    </w:p>
    <w:p>
      <w:pPr>
        <w:numPr>
          <w:ilvl w:val="0"/>
          <w:numId w:val="1005"/>
        </w:numPr>
        <w:pStyle w:val="Compact"/>
      </w:pPr>
      <w:r>
        <w:t xml:space="preserve">That screen shows a disabled control labelled exactly</w:t>
      </w:r>
      <w:r>
        <w:t xml:space="preserve"> </w:t>
      </w:r>
      <w:r>
        <w:rPr>
          <w:rStyle w:val="VerbatimChar"/>
        </w:rPr>
        <w:t xml:space="preserve">Copy invite link (backend pending)</w:t>
      </w:r>
    </w:p>
    <w:p>
      <w:pPr>
        <w:numPr>
          <w:ilvl w:val="0"/>
          <w:numId w:val="1005"/>
        </w:numPr>
        <w:pStyle w:val="Compact"/>
      </w:pPr>
      <w:r>
        <w:t xml:space="preserve">Clicking</w:t>
      </w:r>
      <w:r>
        <w:t xml:space="preserve"> </w:t>
      </w:r>
      <w:r>
        <w:rPr>
          <w:rStyle w:val="VerbatimChar"/>
        </w:rPr>
        <w:t xml:space="preserve">Team &amp; governance</w:t>
      </w:r>
      <w:r>
        <w:t xml:space="preserve"> </w:t>
      </w:r>
      <w:r>
        <w:t xml:space="preserve">returns to</w:t>
      </w:r>
      <w:r>
        <w:t xml:space="preserve"> </w:t>
      </w:r>
      <w:r>
        <w:rPr>
          <w:rStyle w:val="VerbatimChar"/>
        </w:rPr>
        <w:t xml:space="preserve">https://dev.biqc.ai/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/app/team-access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Establishing secure connection...</w:t>
      </w:r>
      <w:r>
        <w:t xml:space="preserve"> </w:t>
      </w:r>
      <w:r>
        <w:t xml:space="preserve">then returns to</w:t>
      </w:r>
      <w:r>
        <w:t xml:space="preserve"> </w:t>
      </w:r>
      <w:r>
        <w:rPr>
          <w:rStyle w:val="VerbatimChar"/>
        </w:rPr>
        <w:t xml:space="preserve">https://dev.biqc.ai/</w:t>
      </w:r>
    </w:p>
    <w:p>
      <w:pPr>
        <w:pStyle w:val="FirstParagraph"/>
      </w:pPr>
      <w:r>
        <w:rPr>
          <w:bCs/>
          <w:b/>
        </w:rPr>
        <w:t xml:space="preserve">Not observable because of the gap: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Your role</w:t>
      </w:r>
      <w:r>
        <w:t xml:space="preserve"> </w:t>
      </w:r>
      <w:r>
        <w:t xml:space="preserve">value, invite submission, the literal</w:t>
      </w:r>
      <w:r>
        <w:t xml:space="preserve"> </w:t>
      </w:r>
      <w:r>
        <w:rPr>
          <w:rStyle w:val="VerbatimChar"/>
        </w:rPr>
        <w:t xml:space="preserve">invite_link</w:t>
      </w:r>
      <w:r>
        <w:t xml:space="preserve">, its behaviour in a private window, email delivery. All must be re-tested on the release candidate.</w:t>
      </w:r>
    </w:p>
    <w:p>
      <w:pPr>
        <w:pStyle w:val="BodyText"/>
      </w:pPr>
      <w:r>
        <w:rPr>
          <w:bCs/>
          <w:b/>
        </w:rPr>
        <w:t xml:space="preserve">R1 consequence.</w:t>
      </w:r>
      <w:r>
        <w:t xml:space="preserve"> </w:t>
      </w:r>
      <w:r>
        <w:t xml:space="preserve">With multi-user confirmed in scope, this is a hard blocker on a named R1 module, and Wallet (</w:t>
      </w:r>
      <w:r>
        <w:rPr>
          <w:rStyle w:val="VerbatimChar"/>
        </w:rPr>
        <w:t xml:space="preserve">A-25</w:t>
      </w:r>
      <w:r>
        <w:t xml:space="preserve">) sits on top of it.</w:t>
      </w:r>
    </w:p>
    <w:bookmarkEnd w:id="25"/>
    <w:bookmarkStart w:id="26" w:name="Xdd75e77f671d1e0168da637edab291151de01fa"/>
    <w:p>
      <w:pPr>
        <w:pStyle w:val="Heading3"/>
      </w:pPr>
      <w:r>
        <w:t xml:space="preserve">A-13 · Production build fails before a valid optimized bundle</w:t>
      </w:r>
    </w:p>
    <w:p>
      <w:pPr>
        <w:pStyle w:val="FirstParagraph"/>
      </w:pPr>
      <w:r>
        <w:rPr>
          <w:bCs/>
          <w:b/>
        </w:rPr>
        <w:t xml:space="preserve">Critical · High · 8–24h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Creating an optimized production build...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Failed to compile.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Error: [BABEL] ... React Refresh Babel transform should only be enabled in development environment. Instead, the environment is: "production"</w:t>
      </w:r>
    </w:p>
    <w:p>
      <w:pPr>
        <w:numPr>
          <w:ilvl w:val="0"/>
          <w:numId w:val="1006"/>
        </w:numPr>
        <w:pStyle w:val="Compact"/>
      </w:pPr>
      <w:r>
        <w:t xml:space="preserve">Config area:</w:t>
      </w:r>
      <w:r>
        <w:t xml:space="preserve"> </w:t>
      </w:r>
      <w:r>
        <w:rPr>
          <w:rStyle w:val="VerbatimChar"/>
        </w:rPr>
        <w:t xml:space="preserve">frontend/craco.config.js:5-22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:73-78</w:t>
      </w:r>
    </w:p>
    <w:p>
      <w:pPr>
        <w:numPr>
          <w:ilvl w:val="0"/>
          <w:numId w:val="1006"/>
        </w:numPr>
        <w:pStyle w:val="Compact"/>
      </w:pPr>
      <w:r>
        <w:t xml:space="preserve">Post-failure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1.7M</w:t>
      </w:r>
      <w:r>
        <w:t xml:space="preserve">;</w:t>
      </w:r>
      <w:r>
        <w:t xml:space="preserve"> </w:t>
      </w:r>
      <w:r>
        <w:rPr>
          <w:rStyle w:val="VerbatimChar"/>
        </w:rPr>
        <w:t xml:space="preserve">build/static/js/</w:t>
      </w:r>
      <w:r>
        <w:t xml:space="preserve"> </w:t>
      </w:r>
      <w:r>
        <w:t xml:space="preserve">holds only</w:t>
      </w:r>
      <w:r>
        <w:t xml:space="preserve"> </w:t>
      </w:r>
      <w:r>
        <w:rPr>
          <w:rStyle w:val="VerbatimChar"/>
        </w:rPr>
        <w:t xml:space="preserve">bundle.js</w:t>
      </w:r>
      <w:r>
        <w:t xml:space="preserve"> </w:t>
      </w:r>
      <w:r>
        <w:t xml:space="preserve">(4.1K) and</w:t>
      </w:r>
      <w:r>
        <w:t xml:space="preserve"> </w:t>
      </w:r>
      <w:r>
        <w:rPr>
          <w:rStyle w:val="VerbatimChar"/>
        </w:rPr>
        <w:t xml:space="preserve">bundle.js.map</w:t>
      </w:r>
      <w:r>
        <w:t xml:space="preserve"> </w:t>
      </w:r>
      <w:r>
        <w:t xml:space="preserve">(634B)</w:t>
      </w:r>
    </w:p>
    <w:p>
      <w:pPr>
        <w:pStyle w:val="FirstParagraph"/>
      </w:pPr>
      <w:r>
        <w:rPr>
          <w:bCs/>
          <w:b/>
        </w:rPr>
        <w:t xml:space="preserve">R1 consequence.</w:t>
      </w:r>
      <w:r>
        <w:t xml:space="preserve"> </w:t>
      </w:r>
      <w:r>
        <w:t xml:space="preserve">No trustworthy production artefact exists. The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directory is misleading — leftovers from an aborted compile. Three questions stay unanswerable until it passes: true main-chunk size, whether the 98</w:t>
      </w:r>
      <w:r>
        <w:t xml:space="preserve"> </w:t>
      </w:r>
      <w:r>
        <w:rPr>
          <w:rStyle w:val="VerbatimChar"/>
        </w:rPr>
        <w:t xml:space="preserve">lazy()</w:t>
      </w:r>
      <w:r>
        <w:t xml:space="preserve"> </w:t>
      </w:r>
      <w:r>
        <w:t xml:space="preserve">route splits in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survive into emitted chunks, and the final source-map posture (</w:t>
      </w:r>
      <w:r>
        <w:rPr>
          <w:rStyle w:val="VerbatimChar"/>
        </w:rPr>
        <w:t xml:space="preserve">A-26</w:t>
      </w:r>
      <w:r>
        <w:t xml:space="preserve">).</w:t>
      </w:r>
    </w:p>
    <w:bookmarkEnd w:id="26"/>
    <w:bookmarkStart w:id="27" w:name="Xe0d00888f9c42ed6f91bd32e28f9441fedbe722"/>
    <w:p>
      <w:pPr>
        <w:pStyle w:val="Heading3"/>
      </w:pPr>
      <w:r>
        <w:t xml:space="preserve">A-15 · Deployment route map does not match the expected R1 direct routes</w:t>
      </w:r>
    </w:p>
    <w:p>
      <w:pPr>
        <w:pStyle w:val="FirstParagraph"/>
      </w:pPr>
      <w:r>
        <w:rPr>
          <w:bCs/>
          <w:b/>
        </w:rPr>
        <w:t xml:space="preserve">Critical · High · 16–32h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https://dev.biqc.ai/settings</w:t>
      </w:r>
      <w:r>
        <w:t xml:space="preserve"> </w:t>
      </w:r>
      <w:r>
        <w:t xml:space="preserve">→ broken direct route (</w:t>
      </w:r>
      <w:r>
        <w:rPr>
          <w:rStyle w:val="VerbatimChar"/>
        </w:rPr>
        <w:t xml:space="preserve">t09-settings-direct-blank.png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https://dev.biqc.ai/team-access</w:t>
      </w:r>
      <w:r>
        <w:t xml:space="preserve"> </w:t>
      </w:r>
      <w:r>
        <w:t xml:space="preserve">→ 404 (</w:t>
      </w:r>
      <w:r>
        <w:rPr>
          <w:rStyle w:val="VerbatimChar"/>
        </w:rPr>
        <w:t xml:space="preserve">t09-team-access-404.png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https://dev.biqc.ai/integrations</w:t>
      </w:r>
      <w:r>
        <w:t xml:space="preserve"> </w:t>
      </w:r>
      <w:r>
        <w:t xml:space="preserve">→ 404 (</w:t>
      </w:r>
      <w:r>
        <w:rPr>
          <w:rStyle w:val="VerbatimChar"/>
        </w:rPr>
        <w:t xml:space="preserve">t09-integrations-direct-404.png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https://dev.biqc.ai/soundboard</w:t>
      </w:r>
      <w:r>
        <w:t xml:space="preserve"> </w:t>
      </w:r>
      <w:r>
        <w:t xml:space="preserve">→ resolves into</w:t>
      </w:r>
      <w:r>
        <w:t xml:space="preserve"> </w:t>
      </w:r>
      <w:r>
        <w:rPr>
          <w:rStyle w:val="VerbatimChar"/>
        </w:rPr>
        <w:t xml:space="preserve">https://dev.biqc.ai/</w:t>
      </w:r>
    </w:p>
    <w:p>
      <w:pPr>
        <w:numPr>
          <w:ilvl w:val="0"/>
          <w:numId w:val="1007"/>
        </w:numPr>
        <w:pStyle w:val="Compact"/>
      </w:pPr>
      <w:r>
        <w:t xml:space="preserve">The live app uses an</w:t>
      </w:r>
      <w:r>
        <w:t xml:space="preserve"> </w:t>
      </w:r>
      <w:r>
        <w:rPr>
          <w:rStyle w:val="VerbatimChar"/>
        </w:rPr>
        <w:t xml:space="preserve">/app/...</w:t>
      </w:r>
      <w:r>
        <w:t xml:space="preserve"> </w:t>
      </w:r>
      <w:r>
        <w:t xml:space="preserve">route shape not reflected in the inspected source routes</w:t>
      </w:r>
    </w:p>
    <w:p>
      <w:pPr>
        <w:pStyle w:val="FirstParagraph"/>
      </w:pPr>
      <w:r>
        <w:rPr>
          <w:bCs/>
          <w:b/>
        </w:rPr>
        <w:t xml:space="preserve">R1 consequence.</w:t>
      </w:r>
      <w:r>
        <w:t xml:space="preserve"> </w:t>
      </w:r>
      <w:r>
        <w:t xml:space="preserve">A live deployment fact, not a code-style inconsistency. QA cannot validate a contract the environment does not honour, and sign-off is ambiguous when the environment does not match the promised navigation model. Requires deployment ownership, not front end alone.</w:t>
      </w:r>
    </w:p>
    <w:bookmarkEnd w:id="27"/>
    <w:bookmarkStart w:id="28" w:name="X1e63deb496ae4b1fa914bb0b4af63d9b2e5d3f0"/>
    <w:p>
      <w:pPr>
        <w:pStyle w:val="Heading3"/>
      </w:pPr>
      <w:r>
        <w:t xml:space="preserve">A-16 · Integrations and Ask BIQc are usable only through alternate surfaces</w:t>
      </w:r>
    </w:p>
    <w:p>
      <w:pPr>
        <w:pStyle w:val="FirstParagraph"/>
      </w:pPr>
      <w:r>
        <w:rPr>
          <w:bCs/>
          <w:b/>
        </w:rPr>
        <w:t xml:space="preserve">High · High · covered by A-15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/app/integrations</w:t>
      </w:r>
      <w:r>
        <w:t xml:space="preserve"> </w:t>
      </w:r>
      <w:r>
        <w:t xml:space="preserve">renders a live connector catalogue after a bootstrap delay (</w:t>
      </w:r>
      <w:r>
        <w:rPr>
          <w:rStyle w:val="VerbatimChar"/>
        </w:rPr>
        <w:t xml:space="preserve">t09-app-integrations.png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https://dev.biqc.ai/</w:t>
      </w:r>
      <w:r>
        <w:t xml:space="preserve"> </w:t>
      </w:r>
      <w:r>
        <w:t xml:space="preserve">renders the Ask BIQc workspace and accepts prompts (</w:t>
      </w:r>
      <w:r>
        <w:rPr>
          <w:rStyle w:val="VerbatimChar"/>
        </w:rPr>
        <w:t xml:space="preserve">t09-soundboard-workspace-before-send.png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The answer returned:</w:t>
      </w:r>
      <w:r>
        <w:t xml:space="preserve"> </w:t>
      </w:r>
      <w:r>
        <w:rPr>
          <w:rStyle w:val="VerbatimChar"/>
        </w:rPr>
        <w:t xml:space="preserve">I can't provide a decision-safe recommendation yet because your core evidence lanes are stale or unproven.</w:t>
      </w:r>
    </w:p>
    <w:p>
      <w:pPr>
        <w:numPr>
          <w:ilvl w:val="0"/>
          <w:numId w:val="1008"/>
        </w:numPr>
        <w:pStyle w:val="Compact"/>
      </w:pPr>
      <w:r>
        <w:t xml:space="preserve">Evidence drawer exposed</w:t>
      </w:r>
      <w:r>
        <w:t xml:space="preserve"> </w:t>
      </w:r>
      <w:r>
        <w:rPr>
          <w:rStyle w:val="VerbatimChar"/>
        </w:rPr>
        <w:t xml:space="preserve">No connector evidence for this answer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 connected ( 9 )</w:t>
      </w:r>
    </w:p>
    <w:p>
      <w:pPr>
        <w:pStyle w:val="FirstParagraph"/>
      </w:pPr>
      <w:r>
        <w:t xml:space="preserve">The refusal to answer without grounded evidence is the product working as designed and is a positive signal. The negative is access pattern: indirect shells are fragile for QA, onboarding and demo.</w:t>
      </w:r>
    </w:p>
    <w:bookmarkEnd w:id="28"/>
    <w:bookmarkStart w:id="29" w:name="X521c975520b72a8ebcd2c91ed5a239dcc36d760"/>
    <w:p>
      <w:pPr>
        <w:pStyle w:val="Heading3"/>
      </w:pPr>
      <w:r>
        <w:t xml:space="preserve">A-17 ·</w:t>
      </w:r>
      <w:r>
        <w:t xml:space="preserve"> </w:t>
      </w:r>
      <w:r>
        <w:rPr>
          <w:rStyle w:val="VerbatimChar"/>
        </w:rPr>
        <w:t xml:space="preserve">manage-users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fail their access-control experience differently</w:t>
      </w:r>
    </w:p>
    <w:p>
      <w:pPr>
        <w:pStyle w:val="FirstParagraph"/>
      </w:pPr>
      <w:r>
        <w:rPr>
          <w:bCs/>
          <w:b/>
        </w:rPr>
        <w:t xml:space="preserve">High · High · 6–10h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/manage-users?view=users</w:t>
      </w:r>
      <w:r>
        <w:t xml:space="preserve"> </w:t>
      </w:r>
      <w:r>
        <w:t xml:space="preserve">ends at</w:t>
      </w:r>
      <w:r>
        <w:t xml:space="preserve"> </w:t>
      </w:r>
      <w:r>
        <w:rPr>
          <w:rStyle w:val="VerbatimChar"/>
        </w:rPr>
        <w:t xml:space="preserve">/app/settings?tab=billing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view=users</w:t>
      </w:r>
      <w:r>
        <w:t xml:space="preserve"> </w:t>
      </w:r>
      <w:r>
        <w:t xml:space="preserve">context is silently lost (</w:t>
      </w:r>
      <w:r>
        <w:rPr>
          <w:rStyle w:val="VerbatimChar"/>
        </w:rPr>
        <w:t xml:space="preserve">t09-manage-users-redirect-billing.png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/admin</w:t>
      </w:r>
      <w:r>
        <w:t xml:space="preserve"> </w:t>
      </w:r>
      <w:r>
        <w:t xml:space="preserve">under a non-admin account returns a generic 404 instead of</w:t>
      </w:r>
      <w:r>
        <w:t xml:space="preserve"> </w:t>
      </w:r>
      <w:r>
        <w:rPr>
          <w:rStyle w:val="VerbatimChar"/>
        </w:rPr>
        <w:t xml:space="preserve">Access restricted</w:t>
      </w:r>
      <w:r>
        <w:t xml:space="preserve"> </w:t>
      </w:r>
      <w:r>
        <w:t xml:space="preserve">(</w:t>
      </w:r>
      <w:r>
        <w:rPr>
          <w:rStyle w:val="VerbatimChar"/>
        </w:rPr>
        <w:t xml:space="preserve">t09-admin-404.png</w:t>
      </w:r>
      <w:r>
        <w:t xml:space="preserve">)</w:t>
      </w:r>
    </w:p>
    <w:p>
      <w:pPr>
        <w:pStyle w:val="FirstParagraph"/>
      </w:pPr>
      <w:r>
        <w:t xml:space="preserve">One route loses its destination and lands somewhere commercially sensitive; the other cannot distinguish "denied" from "missing" from "misrouted". Confusing for users, unusable for QA.</w:t>
      </w:r>
    </w:p>
    <w:bookmarkEnd w:id="29"/>
    <w:bookmarkStart w:id="30" w:name="X16527ce48f0ee0fae55c68114840fbea29fca20"/>
    <w:p>
      <w:pPr>
        <w:pStyle w:val="Heading3"/>
      </w:pPr>
      <w:r>
        <w:t xml:space="preserve">A-22 · Live invite RBAC does not match the</w:t>
      </w:r>
      <w:r>
        <w:t xml:space="preserve"> </w:t>
      </w:r>
      <w:r>
        <w:rPr>
          <w:rStyle w:val="VerbatimChar"/>
        </w:rPr>
        <w:t xml:space="preserve">{owner, admin}</w:t>
      </w:r>
      <w:r>
        <w:t xml:space="preserve"> </w:t>
      </w:r>
      <w:r>
        <w:t xml:space="preserve">contract in source</w:t>
      </w:r>
    </w:p>
    <w:p>
      <w:pPr>
        <w:pStyle w:val="FirstParagraph"/>
      </w:pPr>
      <w:r>
        <w:rPr>
          <w:bCs/>
          <w:b/>
        </w:rPr>
        <w:t xml:space="preserve">High · Medium · 4–8h front end; backend effort separate</w:t>
      </w:r>
    </w:p>
    <w:p>
      <w:pPr>
        <w:pStyle w:val="BodyText"/>
      </w:pPr>
      <w:r>
        <w:t xml:space="preserve">Account role via live login API:</w:t>
      </w:r>
      <w:r>
        <w:t xml:space="preserve"> </w:t>
      </w:r>
      <w:r>
        <w:rPr>
          <w:rStyle w:val="VerbatimChar"/>
        </w:rPr>
        <w:t xml:space="preserve">role: user_admin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subscription_tier: starter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subscription_status: active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  <w:r>
              <w:t xml:space="preserve"> </w:t>
            </w:r>
            <w:r>
              <w:rPr>
                <w:rStyle w:val="VerbatimChar"/>
              </w:rPr>
              <w:t xml:space="preserve">user_admin</w:t>
            </w:r>
            <w:r>
              <w:t xml:space="preserve"> </w:t>
            </w: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/api/billing/portal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 Not authenticated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with Stripe portal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/api/account/users/invite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 Not authenticated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User seats are not available for this plan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/api/admin/ux-feedback/checkpoints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 Not authenticated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structured admin/subscription denial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 contract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frontend/src/pages/TeamAccessPage.js:4-13</w:t>
      </w:r>
      <w:r>
        <w:t xml:space="preserve"> </w:t>
      </w:r>
      <w:r>
        <w:t xml:space="preserve">documents the endpoint as owner/admin-gated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frontend/src/pages/TeamAccessPage.js:26-31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INVITE_ALLOWED_ROLES = ['owner', 'admin']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backend/routes/deps.py:925-929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require_owner_or_admin</w:t>
      </w:r>
      <w:r>
        <w:t xml:space="preserve"> </w:t>
      </w:r>
      <w:r>
        <w:t xml:space="preserve">as an exact match on</w:t>
      </w:r>
      <w:r>
        <w:t xml:space="preserve"> </w:t>
      </w:r>
      <w:r>
        <w:rPr>
          <w:rStyle w:val="VerbatimChar"/>
        </w:rPr>
        <w:t xml:space="preserve">{owner, admin}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backend/routes/onboarding.py:195-203</w:t>
      </w:r>
      <w:r>
        <w:t xml:space="preserve"> </w:t>
      </w:r>
      <w:r>
        <w:t xml:space="preserve">wires the endpoint through</w:t>
      </w:r>
      <w:r>
        <w:t xml:space="preserve"> </w:t>
      </w:r>
      <w:r>
        <w:rPr>
          <w:rStyle w:val="VerbatimChar"/>
        </w:rPr>
        <w:t xml:space="preserve">Depends(require_owner_or_admin)</w:t>
      </w:r>
      <w:r>
        <w:t xml:space="preserve"> </w:t>
      </w:r>
      <w:r>
        <w:t xml:space="preserve">before seat checks</w:t>
      </w:r>
    </w:p>
    <w:p>
      <w:pPr>
        <w:pStyle w:val="FirstParagraph"/>
      </w:pPr>
      <w:r>
        <w:rPr>
          <w:bCs/>
          <w:b/>
        </w:rPr>
        <w:t xml:space="preserve">R1 consequence.</w:t>
      </w:r>
      <w:r>
        <w:t xml:space="preserve"> </w:t>
      </w:r>
      <w:r>
        <w:t xml:space="preserve">Not unauthenticated mutation — runtime contract or role-normalisation drift. A</w:t>
      </w:r>
      <w:r>
        <w:t xml:space="preserve"> </w:t>
      </w:r>
      <w:r>
        <w:rPr>
          <w:rStyle w:val="VerbatimChar"/>
        </w:rPr>
        <w:t xml:space="preserve">user_admin</w:t>
      </w:r>
      <w:r>
        <w:t xml:space="preserve"> </w:t>
      </w:r>
      <w:r>
        <w:t xml:space="preserve">bearer reached seat-tier enforcement instead of failing on the documented gate. Client-visible RBAC messaging and server enforcement are not provably aligned, on the one module whose entire purpose is access control. Confidence is Medium because the probe used a fresh valid bearer rather than byte-for-byte replay of the browser's post-logout token.</w:t>
      </w:r>
    </w:p>
    <w:bookmarkEnd w:id="30"/>
    <w:bookmarkStart w:id="31" w:name="X3c86a62eb3f0a4499c13c683ab72ace455abb80"/>
    <w:p>
      <w:pPr>
        <w:pStyle w:val="Heading3"/>
      </w:pPr>
      <w:r>
        <w:t xml:space="preserve">A-23 · The multi-user chain is incomplete beyond the invite surface</w:t>
      </w:r>
    </w:p>
    <w:p>
      <w:pPr>
        <w:pStyle w:val="FirstParagraph"/>
      </w:pPr>
      <w:r>
        <w:rPr>
          <w:bCs/>
          <w:b/>
        </w:rPr>
        <w:t xml:space="preserve">Critical · High · 12–20h front end; backend scope separate</w:t>
      </w:r>
    </w:p>
    <w:p>
      <w:pPr>
        <w:pStyle w:val="BodyText"/>
      </w:pPr>
      <w:r>
        <w:t xml:space="preserve">Confirmed in scope by the product owner on 27 July.</w:t>
      </w:r>
    </w:p>
    <w:p>
      <w:pPr>
        <w:numPr>
          <w:ilvl w:val="0"/>
          <w:numId w:val="1011"/>
        </w:numPr>
        <w:pStyle w:val="Compact"/>
      </w:pPr>
      <w:r>
        <w:t xml:space="preserve">The front end never calls</w:t>
      </w:r>
      <w:r>
        <w:t xml:space="preserve"> </w:t>
      </w:r>
      <w:r>
        <w:rPr>
          <w:rStyle w:val="VerbatimChar"/>
        </w:rPr>
        <w:t xml:space="preserve">POST /account/users/accept</w:t>
      </w:r>
      <w:r>
        <w:t xml:space="preserve">, and no route exists for an invited user to land on — verified in</w:t>
      </w:r>
      <w:r>
        <w:t xml:space="preserve"> </w:t>
      </w:r>
      <w:r>
        <w:rPr>
          <w:rStyle w:val="VerbatimChar"/>
        </w:rPr>
        <w:t xml:space="preserve">App.js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Member-list, revoke and remove endpoints do not exist</w:t>
      </w:r>
      <w:r>
        <w:t xml:space="preserve"> </w:t>
      </w:r>
      <w:r>
        <w:t xml:space="preserve">on the backend today</w:t>
      </w:r>
    </w:p>
    <w:p>
      <w:pPr>
        <w:numPr>
          <w:ilvl w:val="0"/>
          <w:numId w:val="1011"/>
        </w:numPr>
        <w:pStyle w:val="Compact"/>
      </w:pPr>
      <w:r>
        <w:t xml:space="preserve">The Team page states this honestly rather than faking it, with reason code</w:t>
      </w:r>
      <w:r>
        <w:t xml:space="preserve"> </w:t>
      </w:r>
      <w:r>
        <w:rPr>
          <w:rStyle w:val="VerbatimChar"/>
        </w:rPr>
        <w:t xml:space="preserve">NO_BACKEND_LIST_ENDPOINT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frontend/src/pages/TeamAccessPage.js:490-505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R1 consequence.</w:t>
      </w:r>
      <w:r>
        <w:t xml:space="preserve"> </w:t>
      </w:r>
      <w:r>
        <w:t xml:space="preserve">An invited user has nowhere to land, and an account owner cannot see, revoke or remove members. Combined with</w:t>
      </w:r>
      <w:r>
        <w:t xml:space="preserve"> </w:t>
      </w:r>
      <w:r>
        <w:rPr>
          <w:rStyle w:val="VerbatimChar"/>
        </w:rPr>
        <w:t xml:space="preserve">A-12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A-22</w:t>
      </w:r>
      <w:r>
        <w:t xml:space="preserve">, the team-access chain has four separate breaks, three of which are backend work that has not started.</w:t>
      </w:r>
    </w:p>
    <w:bookmarkEnd w:id="31"/>
    <w:bookmarkStart w:id="32" w:name="X6640bc23463807cc9a9bb9344eef42feef5ae8a"/>
    <w:p>
      <w:pPr>
        <w:pStyle w:val="Heading3"/>
      </w:pPr>
      <w:r>
        <w:t xml:space="preserve">A-24 · Instant revocation does not complete — blocked by backend #1427</w:t>
      </w:r>
    </w:p>
    <w:p>
      <w:pPr>
        <w:pStyle w:val="FirstParagraph"/>
      </w:pPr>
      <w:r>
        <w:rPr>
          <w:bCs/>
          <w:b/>
        </w:rPr>
        <w:t xml:space="preserve">Critical · High · backend scope</w:t>
      </w:r>
    </w:p>
    <w:p>
      <w:pPr>
        <w:pStyle w:val="BodyText"/>
      </w:pPr>
      <w:r>
        <w:t xml:space="preserve">Confirmed as a day-one requirement by the product owner on 27 July.</w:t>
      </w:r>
    </w:p>
    <w:p>
      <w:pPr>
        <w:pStyle w:val="BodyText"/>
      </w:pPr>
      <w:r>
        <w:t xml:space="preserve">With #1427 open, the disconnect endpoints return success without removing the connection record. The front end handles this correctly and refuses to display success (</w:t>
      </w:r>
      <w:r>
        <w:rPr>
          <w:rStyle w:val="VerbatimChar"/>
        </w:rPr>
        <w:t xml:space="preserve">frontend/src/pages/Integrations.js:1088-1101</w:t>
      </w:r>
      <w:r>
        <w:t xml:space="preserve">), so the user-visible outcome is that revocation does not complete.</w:t>
      </w:r>
    </w:p>
    <w:p>
      <w:pPr>
        <w:pStyle w:val="BodyText"/>
      </w:pPr>
      <w:r>
        <w:rPr>
          <w:bCs/>
          <w:b/>
        </w:rPr>
        <w:t xml:space="preserve">R1 consequence.</w:t>
      </w:r>
      <w:r>
        <w:t xml:space="preserve"> </w:t>
      </w:r>
      <w:r>
        <w:t xml:space="preserve">Either #1427 is fixed before launch, or the instant-revocation claim is removed from the product description until it is. Shipping the claim while the issue is open puts the marketing statement and system behaviour in conflict on a security-adjacent capability.</w:t>
      </w:r>
    </w:p>
    <w:bookmarkEnd w:id="32"/>
    <w:bookmarkStart w:id="33" w:name="Xc1732f6c3efa69380a107849aa868d2e5408721"/>
    <w:p>
      <w:pPr>
        <w:pStyle w:val="Heading3"/>
      </w:pPr>
      <w:r>
        <w:t xml:space="preserve">A-25 · BIQc Wallet does not exist in code or API</w:t>
      </w:r>
    </w:p>
    <w:p>
      <w:pPr>
        <w:pStyle w:val="FirstParagraph"/>
      </w:pPr>
      <w:r>
        <w:rPr>
          <w:bCs/>
          <w:b/>
        </w:rPr>
        <w:t xml:space="preserve">Critical · High · 60–100h front end; backend scope substantial</w:t>
      </w:r>
    </w:p>
    <w:p>
      <w:pPr>
        <w:pStyle w:val="BodyText"/>
      </w:pPr>
      <w:r>
        <w:t xml:space="preserve">Introduced as R1 scope by the product owner on 27 July: purchase of credit by Governance/Admin, allocation of credits to particular users, auto top-up.</w:t>
      </w:r>
    </w:p>
    <w:p>
      <w:pPr>
        <w:pStyle w:val="BodyText"/>
      </w:pPr>
      <w:r>
        <w:t xml:space="preserve">What exists today: per-member token consumption, usage breakdown and individual limits in</w:t>
      </w:r>
      <w:r>
        <w:t xml:space="preserve"> </w:t>
      </w:r>
      <w:r>
        <w:rPr>
          <w:rStyle w:val="VerbatimChar"/>
        </w:rPr>
        <w:t xml:space="preserve">pages/AdminDashboard.js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adminOnly</w:t>
      </w:r>
      <w:r>
        <w:t xml:space="preserve"> </w:t>
      </w:r>
      <w:r>
        <w:t xml:space="preserve">— the platform superadmin console. The account owner has access to none of it.</w:t>
      </w:r>
    </w:p>
    <w:p>
      <w:pPr>
        <w:pStyle w:val="BodyText"/>
      </w:pPr>
      <w:r>
        <w:t xml:space="preserve">What Wallet requires and does not exist anywhere: an account-level credit balance with a purchase path; allocation from that balance to individual members; per-member balance enforcement at consumption time; auto top-up rules, thresholds and billing events; Governance/Admin authorisation over all of it; an audit trail for allocation and spend.</w:t>
      </w:r>
    </w:p>
    <w:p>
      <w:pPr>
        <w:pStyle w:val="BodyText"/>
      </w:pPr>
      <w:r>
        <w:rPr>
          <w:bCs/>
          <w:b/>
        </w:rPr>
        <w:t xml:space="preserve">Hard dependency.</w:t>
      </w:r>
      <w:r>
        <w:t xml:space="preserve"> </w:t>
      </w:r>
      <w:r>
        <w:t xml:space="preserve">Credits cannot be allocated to members while the member list does not exist (</w:t>
      </w:r>
      <w:r>
        <w:rPr>
          <w:rStyle w:val="VerbatimChar"/>
        </w:rPr>
        <w:t xml:space="preserve">A-23</w:t>
      </w:r>
      <w:r>
        <w:t xml:space="preserve">), the invite path is unreachable (</w:t>
      </w:r>
      <w:r>
        <w:rPr>
          <w:rStyle w:val="VerbatimChar"/>
        </w:rPr>
        <w:t xml:space="preserve">A-12</w:t>
      </w:r>
      <w:r>
        <w:t xml:space="preserve">) and invite role behaviour does not match its contract (</w:t>
      </w:r>
      <w:r>
        <w:rPr>
          <w:rStyle w:val="VerbatimChar"/>
        </w:rPr>
        <w:t xml:space="preserve">A-22</w:t>
      </w:r>
      <w:r>
        <w:t xml:space="preserve">). The order is fixed.</w:t>
      </w:r>
    </w:p>
    <w:p>
      <w:pPr>
        <w:pStyle w:val="BodyText"/>
      </w:pPr>
      <w:r>
        <w:rPr>
          <w:bCs/>
          <w:b/>
        </w:rPr>
        <w:t xml:space="preserve">Highest-risk item in the register</w:t>
      </w:r>
      <w:r>
        <w:t xml:space="preserve">, because it touches money. A credit ledger with allocation and auto top-up must behave correctly under concurrency: two members spending against one balance, a top-up landing during consumption, a limit boundary hit by simultaneous requests. Those failure modes produce direct revenue loss or customer-visible billing errors, and they are not safely built in days.</w:t>
      </w:r>
    </w:p>
    <w:bookmarkEnd w:id="33"/>
    <w:bookmarkEnd w:id="34"/>
    <w:bookmarkStart w:id="49" w:name="p1--material-not-launch-blocking"/>
    <w:p>
      <w:pPr>
        <w:pStyle w:val="Heading2"/>
      </w:pPr>
      <w:r>
        <w:t xml:space="preserve">P1 — Material, not launch-blocking</w:t>
      </w:r>
    </w:p>
    <w:bookmarkStart w:id="35" w:name="X50faf2184f82a9d746e664f6a41a967ed73c167"/>
    <w:p>
      <w:pPr>
        <w:pStyle w:val="Heading3"/>
      </w:pPr>
      <w:r>
        <w:t xml:space="preserve">A-04 · Authenticated-route typography policy violated in live pages</w:t>
      </w:r>
    </w:p>
    <w:p>
      <w:pPr>
        <w:pStyle w:val="FirstParagraph"/>
      </w:pPr>
      <w:r>
        <w:rPr>
          <w:bCs/>
          <w:b/>
        </w:rPr>
        <w:t xml:space="preserve">Medium · High · 2–4h</w:t>
      </w:r>
      <w:r>
        <w:t xml:space="preserve"> </w:t>
      </w:r>
      <w:r>
        <w:t xml:space="preserve">Policy at</w:t>
      </w:r>
      <w:r>
        <w:t xml:space="preserve"> </w:t>
      </w:r>
      <w:r>
        <w:rPr>
          <w:rStyle w:val="VerbatimChar"/>
        </w:rPr>
        <w:t xml:space="preserve">frontend/src/__tests__/authRouteSerifGuard.test.jsx:4-9</w:t>
      </w:r>
      <w:r>
        <w:t xml:space="preserve">, scan at</w:t>
      </w:r>
      <w:r>
        <w:t xml:space="preserve"> </w:t>
      </w:r>
      <w:r>
        <w:rPr>
          <w:rStyle w:val="VerbatimChar"/>
        </w:rPr>
        <w:t xml:space="preserve">:31-40</w:t>
      </w:r>
      <w:r>
        <w:t xml:space="preserve"> </w:t>
      </w:r>
      <w:r>
        <w:t xml:space="preserve">(looks for</w:t>
      </w:r>
      <w:r>
        <w:t xml:space="preserve"> </w:t>
      </w:r>
      <w:r>
        <w:rPr>
          <w:rStyle w:val="VerbatimChar"/>
        </w:rPr>
        <w:t xml:space="preserve">var(--font-display)</w:t>
      </w:r>
      <w:r>
        <w:t xml:space="preserve">). Violations:</w:t>
      </w:r>
      <w:r>
        <w:t xml:space="preserve"> </w:t>
      </w:r>
      <w:r>
        <w:rPr>
          <w:rStyle w:val="VerbatimChar"/>
        </w:rPr>
        <w:t xml:space="preserve">frontend/src/pages/CMOReportPage.js:54</w:t>
      </w:r>
      <w:r>
        <w:t xml:space="preserve">,</w:t>
      </w:r>
      <w:r>
        <w:t xml:space="preserve"> </w:t>
      </w:r>
      <w:r>
        <w:rPr>
          <w:rStyle w:val="VerbatimChar"/>
        </w:rPr>
        <w:t xml:space="preserve">:167</w:t>
      </w:r>
      <w:r>
        <w:t xml:space="preserve">,</w:t>
      </w:r>
      <w:r>
        <w:t xml:space="preserve"> </w:t>
      </w:r>
      <w:r>
        <w:rPr>
          <w:rStyle w:val="VerbatimChar"/>
        </w:rPr>
        <w:t xml:space="preserve">:490</w:t>
      </w:r>
      <w:r>
        <w:t xml:space="preserve">;</w:t>
      </w:r>
      <w:r>
        <w:t xml:space="preserve"> </w:t>
      </w:r>
      <w:r>
        <w:rPr>
          <w:rStyle w:val="VerbatimChar"/>
        </w:rPr>
        <w:t xml:space="preserve">frontend/src/pages/Integrations.js:1707</w:t>
      </w:r>
      <w:r>
        <w:t xml:space="preserve">. The one red suite mapping cleanly to a real code violation. Fix the usages or formally retire the policy — do not leave the guard red.</w:t>
      </w:r>
    </w:p>
    <w:bookmarkEnd w:id="35"/>
    <w:bookmarkStart w:id="36" w:name="X7c73f4f45ef8df243c81b0787e4b728117069f7"/>
    <w:p>
      <w:pPr>
        <w:pStyle w:val="Heading3"/>
      </w:pPr>
      <w:r>
        <w:t xml:space="preserve">A-05 · Red suites targeting deleted or decommissioned surfaces</w:t>
      </w:r>
    </w:p>
    <w:p>
      <w:pPr>
        <w:pStyle w:val="FirstParagraph"/>
      </w:pPr>
      <w:r>
        <w:rPr>
          <w:bCs/>
          <w:b/>
        </w:rPr>
        <w:t xml:space="preserve">High · High · 3–5h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billingSyncHistoryTruth.test.jsx:29-35</w:t>
      </w:r>
      <w:r>
        <w:t xml:space="preserve"> </w:t>
      </w:r>
      <w:r>
        <w:t xml:space="preserve">still scans</w:t>
      </w:r>
      <w:r>
        <w:t xml:space="preserve"> </w:t>
      </w:r>
      <w:r>
        <w:rPr>
          <w:rStyle w:val="VerbatimChar"/>
        </w:rPr>
        <w:t xml:space="preserve">pages/Pricing.js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Pricing.tokenWording.test.js:7-12</w:t>
      </w:r>
      <w:r>
        <w:t xml:space="preserve"> </w:t>
      </w:r>
      <w:r>
        <w:t xml:space="preserve">explicitly documents that</w:t>
      </w:r>
      <w:r>
        <w:t xml:space="preserve"> </w:t>
      </w:r>
      <w:r>
        <w:rPr>
          <w:rStyle w:val="VerbatimChar"/>
        </w:rPr>
        <w:t xml:space="preserve">pages/Pricing.js</w:t>
      </w:r>
      <w:r>
        <w:t xml:space="preserve"> </w:t>
      </w:r>
      <w:r>
        <w:t xml:space="preserve">was deleted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frontend/src/App.js:425-430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 </w:t>
      </w:r>
      <w:r>
        <w:t xml:space="preserve">and marketing pages now redirect to static pages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BiqcLogoCard.brandSweep.test.jsx:45-49</w:t>
      </w:r>
      <w:r>
        <w:t xml:space="preserve"> </w:t>
      </w:r>
      <w:r>
        <w:t xml:space="preserve">still points to</w:t>
      </w:r>
      <w:r>
        <w:t xml:space="preserve"> </w:t>
      </w:r>
      <w:r>
        <w:rPr>
          <w:rStyle w:val="VerbatimChar"/>
        </w:rPr>
        <w:t xml:space="preserve">frontend/src/pages/website/HomePage.js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frontend/src/App.js:421-430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:456</w:t>
      </w:r>
      <w:r>
        <w:t xml:space="preserve"> </w:t>
      </w:r>
      <w:r>
        <w:t xml:space="preserve">show the current model no longer matches that target</w:t>
      </w:r>
    </w:p>
    <w:bookmarkEnd w:id="36"/>
    <w:bookmarkStart w:id="37" w:name="Xb2e8e187dd3b329df927afaa18dca0e2a993de8"/>
    <w:p>
      <w:pPr>
        <w:pStyle w:val="Heading3"/>
      </w:pPr>
      <w:r>
        <w:t xml:space="preserve">A-06 · Red suites enforcing superseded product expectations</w:t>
      </w:r>
    </w:p>
    <w:p>
      <w:pPr>
        <w:pStyle w:val="FirstParagraph"/>
      </w:pPr>
      <w:r>
        <w:rPr>
          <w:bCs/>
          <w:b/>
        </w:rPr>
        <w:t xml:space="preserve">High · High · 6–10h</w:t>
      </w:r>
    </w:p>
    <w:p>
      <w:pPr>
        <w:pStyle w:val="BodyText"/>
      </w:pPr>
      <w:r>
        <w:rPr>
          <w:iCs/>
          <w:i/>
        </w:rPr>
        <w:t xml:space="preserve">Billing navigation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profileMenuContract.test.jsx:19-24</w:t>
      </w:r>
      <w:r>
        <w:t xml:space="preserve"> </w:t>
      </w:r>
      <w:r>
        <w:t xml:space="preserve">expects</w:t>
      </w:r>
      <w:r>
        <w:t xml:space="preserve"> </w:t>
      </w:r>
      <w:r>
        <w:rPr>
          <w:rStyle w:val="VerbatimChar"/>
        </w:rPr>
        <w:t xml:space="preserve">billing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SHELL_PROFILE_MENU</w:t>
      </w:r>
      <w:r>
        <w:t xml:space="preserve">;</w:t>
      </w:r>
      <w:r>
        <w:t xml:space="preserve"> </w:t>
      </w:r>
      <w:r>
        <w:rPr>
          <w:rStyle w:val="VerbatimChar"/>
        </w:rPr>
        <w:t xml:space="preserve">frontend/src/components/shell/shellNav.js:142-146</w:t>
      </w:r>
      <w:r>
        <w:t xml:space="preserve"> </w:t>
      </w:r>
      <w:r>
        <w:t xml:space="preserve">states Billing was removed from the account menu and now lives only in Settings;</w:t>
      </w:r>
      <w:r>
        <w:t xml:space="preserve"> </w:t>
      </w:r>
      <w:r>
        <w:rPr>
          <w:rStyle w:val="VerbatimChar"/>
        </w:rPr>
        <w:t xml:space="preserve">App.js:540-541</w:t>
      </w:r>
      <w:r>
        <w:t xml:space="preserve"> </w:t>
      </w:r>
      <w:r>
        <w:t xml:space="preserve">redirects</w:t>
      </w:r>
      <w:r>
        <w:t xml:space="preserve"> </w:t>
      </w:r>
      <w:r>
        <w:rPr>
          <w:rStyle w:val="VerbatimChar"/>
        </w:rPr>
        <w:t xml:space="preserve">/billing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/settings?tab=billing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docs/release1-command-inventory/10_PAGE_PURPOSE_AND_FOUNDER_INTENT_MATRIX.md:1530-1540</w:t>
      </w:r>
      <w:r>
        <w:t xml:space="preserve"> </w:t>
      </w:r>
      <w:r>
        <w:t xml:space="preserve">describes a single billing surface.</w:t>
      </w:r>
    </w:p>
    <w:p>
      <w:pPr>
        <w:pStyle w:val="BodyText"/>
      </w:pPr>
      <w:r>
        <w:rPr>
          <w:iCs/>
          <w:i/>
        </w:rPr>
        <w:t xml:space="preserve">Integrations request-access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releaseOneMandatorySurfaceTruth.test.jsx:36-59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Integrations.ws7ConnectorTruth.test.jsx:203-229</w:t>
      </w:r>
      <w:r>
        <w:t xml:space="preserve"> </w:t>
      </w:r>
      <w:r>
        <w:t xml:space="preserve">expect</w:t>
      </w:r>
      <w:r>
        <w:t xml:space="preserve"> </w:t>
      </w:r>
      <w:r>
        <w:rPr>
          <w:rStyle w:val="VerbatimChar"/>
        </w:rPr>
        <w:t xml:space="preserve">arrow-flow</w:t>
      </w:r>
      <w:r>
        <w:t xml:space="preserve">;</w:t>
      </w:r>
      <w:r>
        <w:t xml:space="preserve"> </w:t>
      </w:r>
      <w:r>
        <w:rPr>
          <w:rStyle w:val="VerbatimChar"/>
        </w:rPr>
        <w:t xml:space="preserve">frontend/src/pages/Integrations.js:309-317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REQUEST_ACCESS_CONNECTORS</w:t>
      </w:r>
      <w:r>
        <w:t xml:space="preserve"> </w:t>
      </w:r>
      <w:r>
        <w:t xml:space="preserve">is empty;</w:t>
      </w:r>
      <w:r>
        <w:t xml:space="preserve"> </w:t>
      </w:r>
      <w:r>
        <w:rPr>
          <w:rStyle w:val="VerbatimChar"/>
        </w:rPr>
        <w:t xml:space="preserve">docs/...MATRIX.md:1273-1285</w:t>
      </w:r>
      <w:r>
        <w:t xml:space="preserve"> </w:t>
      </w:r>
      <w:r>
        <w:t xml:space="preserve">documents the array as intentionally empty with repopulation optional;</w:t>
      </w:r>
      <w:r>
        <w:t xml:space="preserve"> </w:t>
      </w:r>
      <w:r>
        <w:rPr>
          <w:rStyle w:val="VerbatimChar"/>
        </w:rPr>
        <w:t xml:space="preserve">:1257-1268</w:t>
      </w:r>
      <w:r>
        <w:t xml:space="preserve"> </w:t>
      </w:r>
      <w:r>
        <w:t xml:space="preserve">shows R1 emphasis on native connectors (Mindbody, AroFlo, Zapier).</w:t>
      </w:r>
    </w:p>
    <w:p>
      <w:pPr>
        <w:pStyle w:val="BodyText"/>
      </w:pPr>
      <w:r>
        <w:rPr>
          <w:iCs/>
          <w:i/>
        </w:rPr>
        <w:t xml:space="preserve">Files &amp; Documents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filesAndDocuments.tabs.test.jsx:269-276</w:t>
      </w:r>
      <w:r>
        <w:t xml:space="preserve"> </w:t>
      </w:r>
      <w:r>
        <w:t xml:space="preserve">expects the OneDrive card to always read as not connected;</w:t>
      </w:r>
      <w:r>
        <w:t xml:space="preserve"> </w:t>
      </w:r>
      <w:r>
        <w:rPr>
          <w:rStyle w:val="VerbatimChar"/>
        </w:rPr>
        <w:t xml:space="preserve">frontend/src/pages/FilesAndDocuments.js:17-19</w:t>
      </w:r>
      <w:r>
        <w:t xml:space="preserve"> </w:t>
      </w:r>
      <w:r>
        <w:t xml:space="preserve">defines the contract as explicit retryable error states, never fake empty states;</w:t>
      </w:r>
      <w:r>
        <w:t xml:space="preserve"> </w:t>
      </w:r>
      <w:r>
        <w:rPr>
          <w:rStyle w:val="VerbatimChar"/>
        </w:rPr>
        <w:t xml:space="preserve">:232-258</w:t>
      </w:r>
      <w:r>
        <w:t xml:space="preserve"> </w:t>
      </w:r>
      <w:r>
        <w:t xml:space="preserve">sets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phase on failed fetch;</w:t>
      </w:r>
      <w:r>
        <w:t xml:space="preserve"> </w:t>
      </w:r>
      <w:r>
        <w:rPr>
          <w:rStyle w:val="VerbatimChar"/>
        </w:rPr>
        <w:t xml:space="preserve">:639-646</w:t>
      </w:r>
      <w:r>
        <w:t xml:space="preserve"> </w:t>
      </w:r>
      <w:r>
        <w:t xml:space="preserve">renders the retryable state.</w:t>
      </w:r>
    </w:p>
    <w:bookmarkEnd w:id="37"/>
    <w:bookmarkStart w:id="38" w:name="Xd71fd973776e71db3cf3b22eb7b3a247289e51f"/>
    <w:p>
      <w:pPr>
        <w:pStyle w:val="Heading3"/>
      </w:pPr>
      <w:r>
        <w:t xml:space="preserve">A-07 · The test layer contains mutually contradictory guards</w:t>
      </w:r>
    </w:p>
    <w:p>
      <w:pPr>
        <w:pStyle w:val="FirstParagraph"/>
      </w:pPr>
      <w:r>
        <w:rPr>
          <w:bCs/>
          <w:b/>
        </w:rPr>
        <w:t xml:space="preserve">High · High · 6–10h</w:t>
      </w:r>
    </w:p>
    <w:p>
      <w:pPr>
        <w:pStyle w:val="BodyText"/>
      </w:pPr>
      <w:r>
        <w:rPr>
          <w:iCs/>
          <w:i/>
        </w:rPr>
        <w:t xml:space="preserve">Arrow Flow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Integrations.nativeConnectorsAvailability.test.js:38-45</w:t>
      </w:r>
      <w:r>
        <w:t xml:space="preserve"> </w:t>
      </w:r>
      <w:r>
        <w:t xml:space="preserve">expects</w:t>
      </w:r>
      <w:r>
        <w:t xml:space="preserve"> </w:t>
      </w:r>
      <w:r>
        <w:rPr>
          <w:rStyle w:val="VerbatimChar"/>
        </w:rPr>
        <w:t xml:space="preserve">arrow-flow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 exist;</w:t>
      </w:r>
      <w:r>
        <w:t xml:space="preserve"> </w:t>
      </w:r>
      <w:r>
        <w:rPr>
          <w:rStyle w:val="VerbatimChar"/>
        </w:rPr>
        <w:t xml:space="preserve">releaseOneMandatorySurfaceTruth.test.jsx:36-59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Integrations.ws7ConnectorTruth.test.jsx:203-229</w:t>
      </w:r>
      <w:r>
        <w:t xml:space="preserve"> </w:t>
      </w:r>
      <w:r>
        <w:t xml:space="preserve">expect it to exist.</w:t>
      </w:r>
    </w:p>
    <w:p>
      <w:pPr>
        <w:pStyle w:val="BodyText"/>
      </w:pPr>
      <w:r>
        <w:rPr>
          <w:rStyle w:val="VerbatimChar"/>
          <w:iCs/>
          <w:i/>
        </w:rPr>
        <w:t xml:space="preserve">Unavailable</w:t>
      </w:r>
      <w:r>
        <w:rPr>
          <w:iCs/>
          <w:i/>
        </w:rPr>
        <w:t xml:space="preserve"> </w:t>
      </w:r>
      <w:r>
        <w:rPr>
          <w:iCs/>
          <w:i/>
        </w:rPr>
        <w:t xml:space="preserve">label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UiTrustSprint.fakeDefaults.scan.test.js:153-165</w:t>
      </w:r>
      <w:r>
        <w:t xml:space="preserve"> </w:t>
      </w:r>
      <w:r>
        <w:t xml:space="preserve">forbids it and requires</w:t>
      </w:r>
      <w:r>
        <w:t xml:space="preserve"> </w:t>
      </w:r>
      <w:r>
        <w:rPr>
          <w:rStyle w:val="VerbatimChar"/>
        </w:rPr>
        <w:t xml:space="preserve">Coming soon</w:t>
      </w:r>
      <w:r>
        <w:t xml:space="preserve">;</w:t>
      </w:r>
      <w:r>
        <w:t xml:space="preserve"> </w:t>
      </w:r>
      <w:r>
        <w:rPr>
          <w:rStyle w:val="VerbatimChar"/>
        </w:rPr>
        <w:t xml:space="preserve">Integrations.connectionVerificationTruth.test.jsx:23-27</w:t>
      </w:r>
      <w:r>
        <w:t xml:space="preserve"> </w:t>
      </w:r>
      <w:r>
        <w:t xml:space="preserve">requires it in verification-state logic; source at</w:t>
      </w:r>
      <w:r>
        <w:t xml:space="preserve"> </w:t>
      </w:r>
      <w:r>
        <w:rPr>
          <w:rStyle w:val="VerbatimChar"/>
        </w:rPr>
        <w:t xml:space="preserve">frontend/src/pages/Integrations.js:1945-1946</w:t>
      </w:r>
      <w:r>
        <w:t xml:space="preserve">,</w:t>
      </w:r>
      <w:r>
        <w:t xml:space="preserve"> </w:t>
      </w:r>
      <w:r>
        <w:rPr>
          <w:rStyle w:val="VerbatimChar"/>
        </w:rPr>
        <w:t xml:space="preserve">:2014-2015</w:t>
      </w:r>
      <w:r>
        <w:t xml:space="preserve">.</w:t>
      </w:r>
    </w:p>
    <w:p>
      <w:pPr>
        <w:pStyle w:val="BodyText"/>
      </w:pPr>
      <w:r>
        <w:t xml:space="preserve">These cannot all pass. Where tests contradict each other, pass/fail stops indicating product truth.</w:t>
      </w:r>
    </w:p>
    <w:bookmarkEnd w:id="38"/>
    <w:bookmarkStart w:id="39" w:name="X299e246c279571fee9061e46eb74f09b2e29a81"/>
    <w:p>
      <w:pPr>
        <w:pStyle w:val="Heading3"/>
      </w:pPr>
      <w:r>
        <w:t xml:space="preserve">A-08 · AskBiqc banned-token scan fails on a comment-only false positive</w:t>
      </w:r>
    </w:p>
    <w:p>
      <w:pPr>
        <w:pStyle w:val="FirstParagraph"/>
      </w:pPr>
      <w:r>
        <w:rPr>
          <w:bCs/>
          <w:b/>
        </w:rPr>
        <w:t xml:space="preserve">Medium · High · 1–2h</w:t>
      </w:r>
      <w:r>
        <w:t xml:space="preserve"> </w:t>
      </w:r>
      <w:r>
        <w:rPr>
          <w:rStyle w:val="VerbatimChar"/>
        </w:rPr>
        <w:t xml:space="preserve">AskBiqc.bannedTokens.scan.test.js:41-51</w:t>
      </w:r>
      <w:r>
        <w:t xml:space="preserve"> </w:t>
      </w:r>
      <w:r>
        <w:t xml:space="preserve">defines the allowlist;</w:t>
      </w:r>
      <w:r>
        <w:t xml:space="preserve"> </w:t>
      </w:r>
      <w:r>
        <w:rPr>
          <w:rStyle w:val="VerbatimChar"/>
        </w:rPr>
        <w:t xml:space="preserve">frontend/src/components/askBiqc/panels/AskBiqcEvidencePanel.js:209</w:t>
      </w:r>
      <w:r>
        <w:t xml:space="preserve"> </w:t>
      </w:r>
      <w:r>
        <w:t xml:space="preserve">is the only hit, in comment text, not rendered. Worth fixing precisely because false positives on useful customer-safety guards teach the team to ignore them.</w:t>
      </w:r>
    </w:p>
    <w:bookmarkEnd w:id="39"/>
    <w:bookmarkStart w:id="40" w:name="X5dff74eac1848ea07b2432924dc637b11eef052"/>
    <w:p>
      <w:pPr>
        <w:pStyle w:val="Heading3"/>
      </w:pPr>
      <w:r>
        <w:t xml:space="preserve">A-09 · Paid-feature copy-lock constants and tests have diverged</w:t>
      </w:r>
    </w:p>
    <w:p>
      <w:pPr>
        <w:pStyle w:val="FirstParagraph"/>
      </w:pPr>
      <w:r>
        <w:rPr>
          <w:bCs/>
          <w:b/>
        </w:rPr>
        <w:t xml:space="preserve">Medium · High · 2–3h</w:t>
      </w:r>
      <w:r>
        <w:t xml:space="preserve"> </w:t>
      </w:r>
      <w:r>
        <w:rPr>
          <w:rStyle w:val="VerbatimChar"/>
        </w:rPr>
        <w:t xml:space="preserve">frontend/src/config/paidFeatureFlags.js:63-68</w:t>
      </w:r>
      <w:r>
        <w:t xml:space="preserve"> </w:t>
      </w:r>
      <w:r>
        <w:t xml:space="preserve">documents older "being verified" wording;</w:t>
      </w:r>
      <w:r>
        <w:t xml:space="preserve"> </w:t>
      </w:r>
      <w:r>
        <w:rPr>
          <w:rStyle w:val="VerbatimChar"/>
        </w:rPr>
        <w:t xml:space="preserve">:149-162</w:t>
      </w:r>
      <w:r>
        <w:t xml:space="preserve"> </w:t>
      </w:r>
      <w:r>
        <w:t xml:space="preserve">exports newer "temporarily unavailable" constants;</w:t>
      </w:r>
      <w:r>
        <w:t xml:space="preserve"> </w:t>
      </w:r>
      <w:r>
        <w:rPr>
          <w:rStyle w:val="VerbatimChar"/>
        </w:rPr>
        <w:t xml:space="preserve">paidFeatureFlags.test.js:81-93</w:t>
      </w:r>
      <w:r>
        <w:t xml:space="preserve"> </w:t>
      </w:r>
      <w:r>
        <w:t xml:space="preserve">still expects the older;</w:t>
      </w:r>
      <w:r>
        <w:t xml:space="preserve"> </w:t>
      </w:r>
      <w:r>
        <w:rPr>
          <w:rStyle w:val="VerbatimChar"/>
        </w:rPr>
        <w:t xml:space="preserve">frontend/src/components/soundboard/DrivePickerLandingPill.js:94</w:t>
      </w:r>
      <w:r>
        <w:t xml:space="preserve"> </w:t>
      </w:r>
      <w:r>
        <w:t xml:space="preserve">already uses the newer.</w:t>
      </w:r>
    </w:p>
    <w:bookmarkEnd w:id="40"/>
    <w:bookmarkStart w:id="41" w:name="X76a7933ce581adf564e9c3336f7280488da1167"/>
    <w:p>
      <w:pPr>
        <w:pStyle w:val="Heading3"/>
      </w:pPr>
      <w:r>
        <w:t xml:space="preserve">A-10 · One red suite is a Jest/router resolution issue</w:t>
      </w:r>
    </w:p>
    <w:p>
      <w:pPr>
        <w:pStyle w:val="FirstParagraph"/>
      </w:pPr>
      <w:r>
        <w:rPr>
          <w:bCs/>
          <w:b/>
        </w:rPr>
        <w:t xml:space="preserve">Medium · High · 1–2h</w:t>
      </w:r>
      <w:r>
        <w:t xml:space="preserve"> </w:t>
      </w:r>
      <w:r>
        <w:rPr>
          <w:rStyle w:val="VerbatimChar"/>
        </w:rPr>
        <w:t xml:space="preserve">TierNudge.test.jsx:1-3</w:t>
      </w:r>
      <w:r>
        <w:t xml:space="preserve"> </w:t>
      </w:r>
      <w:r>
        <w:t xml:space="preserve">imports real</w:t>
      </w:r>
      <w:r>
        <w:t xml:space="preserve"> </w:t>
      </w:r>
      <w:r>
        <w:rPr>
          <w:rStyle w:val="VerbatimChar"/>
        </w:rPr>
        <w:t xml:space="preserve">MemoryRouter</w:t>
      </w:r>
      <w:r>
        <w:t xml:space="preserve">;</w:t>
      </w:r>
      <w:r>
        <w:t xml:space="preserve"> </w:t>
      </w:r>
      <w:r>
        <w:rPr>
          <w:rStyle w:val="VerbatimChar"/>
        </w:rPr>
        <w:t xml:space="preserve">frontend/src/components/TierNudge.js:28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Link</w:t>
      </w:r>
      <w:r>
        <w:t xml:space="preserve">; failure is</w:t>
      </w:r>
      <w:r>
        <w:t xml:space="preserve"> </w:t>
      </w:r>
      <w:r>
        <w:rPr>
          <w:rStyle w:val="VerbatimChar"/>
        </w:rPr>
        <w:t xml:space="preserve">Cannot find module 'react-router/dom' from 'react-router-dom/dist/index.js'</w:t>
      </w:r>
      <w:r>
        <w:t xml:space="preserve">. Other suites already mock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— e.g.</w:t>
      </w:r>
      <w:r>
        <w:t xml:space="preserve"> </w:t>
      </w:r>
      <w:r>
        <w:rPr>
          <w:rStyle w:val="VerbatimChar"/>
        </w:rPr>
        <w:t xml:space="preserve">Integrations.ws7ConnectorTruth.test.jsx:21-29</w:t>
      </w:r>
      <w:r>
        <w:t xml:space="preserve">.</w:t>
      </w:r>
    </w:p>
    <w:bookmarkEnd w:id="41"/>
    <w:bookmarkStart w:id="42" w:name="X914c45eb44ea097fa4c46302c5da0685e8e2076"/>
    <w:p>
      <w:pPr>
        <w:pStyle w:val="Heading3"/>
      </w:pPr>
      <w:r>
        <w:t xml:space="preserve">A-11 · No active lint gate; a minimal profile finds 2,775 issues</w:t>
      </w:r>
    </w:p>
    <w:p>
      <w:pPr>
        <w:pStyle w:val="FirstParagraph"/>
      </w:pPr>
      <w:r>
        <w:rPr>
          <w:bCs/>
          <w:b/>
        </w:rPr>
        <w:t xml:space="preserve">High · High · 8–16h for a changed-files gate</w:t>
      </w:r>
    </w:p>
    <w:p>
      <w:pPr>
        <w:pStyle w:val="BodyText"/>
      </w:pPr>
      <w:r>
        <w:t xml:space="preserve">Instrument: a temporary local</w:t>
      </w:r>
      <w:r>
        <w:t xml:space="preserve"> </w:t>
      </w:r>
      <w:r>
        <w:rPr>
          <w:rStyle w:val="VerbatimChar"/>
        </w:rPr>
        <w:t xml:space="preserve">frontend/eslint.config.js</w:t>
      </w:r>
      <w:r>
        <w:t xml:space="preserve">,</w:t>
      </w:r>
      <w:r>
        <w:t xml:space="preserve"> </w:t>
      </w:r>
      <w:r>
        <w:rPr>
          <w:bCs/>
          <w:b/>
        </w:rPr>
        <w:t xml:space="preserve">not committed</w:t>
      </w:r>
      <w:r>
        <w:t xml:space="preserve">, scoped to application code by ignoring nested</w:t>
      </w:r>
      <w:r>
        <w:t xml:space="preserve"> </w:t>
      </w:r>
      <w:r>
        <w:rPr>
          <w:rStyle w:val="VerbatimChar"/>
        </w:rPr>
        <w:t xml:space="preserve">__tests__</w:t>
      </w:r>
      <w:r>
        <w:t xml:space="preserve">, nested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, root</w:t>
      </w:r>
      <w:r>
        <w:t xml:space="preserve"> </w:t>
      </w:r>
      <w:r>
        <w:rPr>
          <w:rStyle w:val="VerbatimChar"/>
        </w:rPr>
        <w:t xml:space="preserve">*.test.js(x)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src/setupTests.js</w:t>
      </w:r>
      <w:r>
        <w:t xml:space="preserve">. Output</w:t>
      </w:r>
      <w:r>
        <w:t xml:space="preserve"> </w:t>
      </w:r>
      <w:r>
        <w:rPr>
          <w:rStyle w:val="VerbatimChar"/>
        </w:rPr>
        <w:t xml:space="preserve">eslint-report.json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Total</w:t>
      </w:r>
      <w:r>
        <w:t xml:space="preserve"> </w:t>
      </w:r>
      <w:r>
        <w:rPr>
          <w:rStyle w:val="VerbatimChar"/>
        </w:rPr>
        <w:t xml:space="preserve">2775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125</w:t>
      </w:r>
      <w:r>
        <w:t xml:space="preserve"> </w:t>
      </w:r>
      <w:r>
        <w:t xml:space="preserve">errors,</w:t>
      </w:r>
      <w:r>
        <w:t xml:space="preserve"> </w:t>
      </w:r>
      <w:r>
        <w:rPr>
          <w:rStyle w:val="VerbatimChar"/>
        </w:rPr>
        <w:t xml:space="preserve">2650</w:t>
      </w:r>
      <w:r>
        <w:t xml:space="preserve"> </w:t>
      </w:r>
      <w:r>
        <w:t xml:space="preserve">warnings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no-unused-vars</w:t>
      </w:r>
      <w:r>
        <w:t xml:space="preserve"> </w:t>
      </w:r>
      <w:r>
        <w:t xml:space="preserve">2595 ·</w:t>
      </w:r>
      <w:r>
        <w:t xml:space="preserve"> </w:t>
      </w:r>
      <w:r>
        <w:rPr>
          <w:rStyle w:val="VerbatimChar"/>
        </w:rPr>
        <w:t xml:space="preserve">no-empty</w:t>
      </w:r>
      <w:r>
        <w:t xml:space="preserve"> </w:t>
      </w:r>
      <w:r>
        <w:t xml:space="preserve">102 ·</w:t>
      </w:r>
      <w:r>
        <w:t xml:space="preserve"> </w:t>
      </w:r>
      <w:r>
        <w:rPr>
          <w:rStyle w:val="VerbatimChar"/>
        </w:rPr>
        <w:t xml:space="preserve">parse/unknown</w:t>
      </w:r>
      <w:r>
        <w:t xml:space="preserve"> </w:t>
      </w:r>
      <w:r>
        <w:t xml:space="preserve">33 ·</w:t>
      </w:r>
      <w:r>
        <w:t xml:space="preserve"> </w:t>
      </w:r>
      <w:r>
        <w:rPr>
          <w:rStyle w:val="VerbatimChar"/>
        </w:rPr>
        <w:t xml:space="preserve">react-hooks/exhaustive-deps</w:t>
      </w:r>
      <w:r>
        <w:t xml:space="preserve"> </w:t>
      </w:r>
      <w:r>
        <w:t xml:space="preserve">24 ·</w:t>
      </w:r>
      <w:r>
        <w:t xml:space="preserve"> </w:t>
      </w:r>
      <w:r>
        <w:rPr>
          <w:rStyle w:val="VerbatimChar"/>
        </w:rPr>
        <w:t xml:space="preserve">no-useless-assignment</w:t>
      </w:r>
      <w:r>
        <w:t xml:space="preserve"> </w:t>
      </w:r>
      <w:r>
        <w:t xml:space="preserve">10 ·</w:t>
      </w:r>
      <w:r>
        <w:t xml:space="preserve"> </w:t>
      </w:r>
      <w:r>
        <w:rPr>
          <w:rStyle w:val="VerbatimChar"/>
        </w:rPr>
        <w:t xml:space="preserve">no-dupe-keys</w:t>
      </w:r>
      <w:r>
        <w:t xml:space="preserve"> </w:t>
      </w:r>
      <w:r>
        <w:t xml:space="preserve">5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react-hooks/rules-of-hooks</w:t>
      </w:r>
      <w:r>
        <w:t xml:space="preserve">: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no-undef</w:t>
      </w:r>
      <w:r>
        <w:t xml:space="preserve">:</w:t>
      </w:r>
      <w:r>
        <w:t xml:space="preserve"> </w:t>
      </w:r>
      <w:r>
        <w:rPr>
          <w:bCs/>
          <w:b/>
        </w:rPr>
        <w:t xml:space="preserve">0</w:t>
      </w:r>
    </w:p>
    <w:p>
      <w:pPr>
        <w:pStyle w:val="FirstParagraph"/>
      </w:pPr>
      <w:r>
        <w:rPr>
          <w:rStyle w:val="VerbatimChar"/>
        </w:rPr>
        <w:t xml:space="preserve">exhaustive-deps</w:t>
      </w:r>
      <w:r>
        <w:t xml:space="preserve"> </w:t>
      </w:r>
      <w:r>
        <w:t xml:space="preserve">locations:</w:t>
      </w:r>
      <w:r>
        <w:t xml:space="preserve"> </w:t>
      </w:r>
      <w:r>
        <w:rPr>
          <w:rStyle w:val="VerbatimChar"/>
        </w:rPr>
        <w:t xml:space="preserve">components/DashboardLayout.js:239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components/IntelligenceSimulation.js:16</w:t>
      </w:r>
      <w:r>
        <w:t xml:space="preserve">,</w:t>
      </w:r>
      <w:r>
        <w:t xml:space="preserve"> </w:t>
      </w:r>
      <w:r>
        <w:rPr>
          <w:rStyle w:val="VerbatimChar"/>
        </w:rPr>
        <w:t xml:space="preserve">:27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components/VoiceChat.js:497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components/business-dna/KpiThresholdTab.js:71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components/soundboard/AskBiqcAssistantResponse.js:284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components/soundboard/AskBiqcWorkActivity.js:152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components/website/LiquidSteelHeroRotator.js:106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hooks/useSWR.js:56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pages/AdminDashboard.js:646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pages/Advisor.js:398</w:t>
      </w:r>
      <w:r>
        <w:t xml:space="preserve">,</w:t>
      </w:r>
      <w:r>
        <w:t xml:space="preserve"> </w:t>
      </w:r>
      <w:r>
        <w:rPr>
          <w:rStyle w:val="VerbatimChar"/>
        </w:rPr>
        <w:t xml:space="preserve">:701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pages/AdvisorWatchtower.js:1082</w:t>
      </w:r>
      <w:r>
        <w:t xml:space="preserve">,</w:t>
      </w:r>
      <w:r>
        <w:t xml:space="preserve"> </w:t>
      </w:r>
      <w:r>
        <w:rPr>
          <w:rStyle w:val="VerbatimChar"/>
        </w:rPr>
        <w:t xml:space="preserve">:1603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pages/BusinessProfile.js:58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pages/CompliancePage.js:146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pages/Diagnosis.js:189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pages/EmailInbox.js:212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pages/Integrations.js:851</w:t>
      </w:r>
      <w:r>
        <w:t xml:space="preserve">,</w:t>
      </w:r>
      <w:r>
        <w:t xml:space="preserve"> </w:t>
      </w:r>
      <w:r>
        <w:rPr>
          <w:rStyle w:val="VerbatimChar"/>
        </w:rPr>
        <w:t xml:space="preserve">:965</w:t>
      </w:r>
      <w:r>
        <w:t xml:space="preserve">,</w:t>
      </w:r>
      <w:r>
        <w:t xml:space="preserve"> </w:t>
      </w:r>
      <w:r>
        <w:rPr>
          <w:rStyle w:val="VerbatimChar"/>
        </w:rPr>
        <w:t xml:space="preserve">:1030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pages/OnboardingWizard.js:92</w:t>
      </w:r>
      <w:r>
        <w:t xml:space="preserve">,</w:t>
      </w:r>
      <w:r>
        <w:t xml:space="preserve"> </w:t>
      </w:r>
      <w:r>
        <w:rPr>
          <w:rStyle w:val="VerbatimChar"/>
        </w:rPr>
        <w:t xml:space="preserve">:172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pages/Settings.js:750</w:t>
      </w:r>
    </w:p>
    <w:p>
      <w:pPr>
        <w:pStyle w:val="BodyText"/>
      </w:pPr>
      <w:r>
        <w:t xml:space="preserve">Top files: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133 (2 err) ·</w:t>
      </w:r>
      <w:r>
        <w:t xml:space="preserve"> </w:t>
      </w:r>
      <w:r>
        <w:rPr>
          <w:rStyle w:val="VerbatimChar"/>
        </w:rPr>
        <w:t xml:space="preserve">CMOReportPage.js</w:t>
      </w:r>
      <w:r>
        <w:t xml:space="preserve"> </w:t>
      </w:r>
      <w:r>
        <w:t xml:space="preserve">54 ·</w:t>
      </w:r>
      <w:r>
        <w:t xml:space="preserve"> </w:t>
      </w:r>
      <w:r>
        <w:rPr>
          <w:rStyle w:val="VerbatimChar"/>
        </w:rPr>
        <w:t xml:space="preserve">AdvisorWatchtower.js</w:t>
      </w:r>
      <w:r>
        <w:t xml:space="preserve"> </w:t>
      </w:r>
      <w:r>
        <w:t xml:space="preserve">47 (8 err) ·</w:t>
      </w:r>
      <w:r>
        <w:t xml:space="preserve"> </w:t>
      </w:r>
      <w:r>
        <w:rPr>
          <w:rStyle w:val="VerbatimChar"/>
        </w:rPr>
        <w:t xml:space="preserve">DataCenter.js</w:t>
      </w:r>
      <w:r>
        <w:t xml:space="preserve"> </w:t>
      </w:r>
      <w:r>
        <w:t xml:space="preserve">45 ·</w:t>
      </w:r>
      <w:r>
        <w:t xml:space="preserve"> </w:t>
      </w:r>
      <w:r>
        <w:rPr>
          <w:rStyle w:val="VerbatimChar"/>
        </w:rPr>
        <w:t xml:space="preserve">RiskPage.js</w:t>
      </w:r>
      <w:r>
        <w:t xml:space="preserve"> </w:t>
      </w:r>
      <w:r>
        <w:t xml:space="preserve">45 ·</w:t>
      </w:r>
      <w:r>
        <w:t xml:space="preserve"> </w:t>
      </w:r>
      <w:r>
        <w:rPr>
          <w:rStyle w:val="VerbatimChar"/>
        </w:rPr>
        <w:t xml:space="preserve">Settings.js</w:t>
      </w:r>
      <w:r>
        <w:t xml:space="preserve"> </w:t>
      </w:r>
      <w:r>
        <w:t xml:space="preserve">45 ·</w:t>
      </w:r>
      <w:r>
        <w:t xml:space="preserve"> </w:t>
      </w:r>
      <w:r>
        <w:rPr>
          <w:rStyle w:val="VerbatimChar"/>
        </w:rPr>
        <w:t xml:space="preserve">MarketPage.js</w:t>
      </w:r>
      <w:r>
        <w:t xml:space="preserve"> </w:t>
      </w:r>
      <w:r>
        <w:t xml:space="preserve">43 ·</w:t>
      </w:r>
      <w:r>
        <w:t xml:space="preserve"> </w:t>
      </w:r>
      <w:r>
        <w:rPr>
          <w:rStyle w:val="VerbatimChar"/>
        </w:rPr>
        <w:t xml:space="preserve">SoundboardPanel.js</w:t>
      </w:r>
      <w:r>
        <w:t xml:space="preserve"> </w:t>
      </w:r>
      <w:r>
        <w:t xml:space="preserve">41 ·</w:t>
      </w:r>
      <w:r>
        <w:t xml:space="preserve"> </w:t>
      </w:r>
      <w:r>
        <w:rPr>
          <w:rStyle w:val="VerbatimChar"/>
        </w:rPr>
        <w:t xml:space="preserve">RevenuePage.js</w:t>
      </w:r>
      <w:r>
        <w:t xml:space="preserve"> </w:t>
      </w:r>
      <w:r>
        <w:t xml:space="preserve">41 ·</w:t>
      </w:r>
      <w:r>
        <w:t xml:space="preserve"> </w:t>
      </w:r>
      <w:r>
        <w:rPr>
          <w:rStyle w:val="VerbatimChar"/>
        </w:rPr>
        <w:t xml:space="preserve">AdminDashboard.js</w:t>
      </w:r>
      <w:r>
        <w:t xml:space="preserve"> </w:t>
      </w:r>
      <w:r>
        <w:t xml:space="preserve">40 (13 err)</w:t>
      </w:r>
    </w:p>
    <w:p>
      <w:pPr>
        <w:pStyle w:val="BodyText"/>
      </w:pPr>
      <w:r>
        <w:rPr>
          <w:bCs/>
          <w:b/>
        </w:rPr>
        <w:t xml:space="preserve">Interpretation.</w:t>
      </w:r>
      <w:r>
        <w:t xml:space="preserve"> </w:t>
      </w:r>
      <w:r>
        <w:t xml:space="preserve">The number that matters is not 2,775 — that is dominated by unused variables, i.e. drift under shipping pressure. The two that matter are</w:t>
      </w:r>
      <w:r>
        <w:t xml:space="preserve"> </w:t>
      </w:r>
      <w:r>
        <w:rPr>
          <w:rStyle w:val="VerbatimChar"/>
        </w:rPr>
        <w:t xml:space="preserve">rules-of-hooks: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no-undef: 0</w:t>
      </w:r>
      <w:r>
        <w:t xml:space="preserve">: this is not a codebase full of latent runtime crashes. Recommendation is a gate on changed files, not a cleanup campaign before R1. Note also that</w:t>
      </w:r>
      <w:r>
        <w:t xml:space="preserve"> </w:t>
      </w:r>
      <w:r>
        <w:rPr>
          <w:rStyle w:val="VerbatimChar"/>
        </w:rPr>
        <w:t xml:space="preserve">AdvisorWatchtower.js</w:t>
      </w:r>
      <w:r>
        <w:t xml:space="preserve">, third by violation count, is unreachable code (</w:t>
      </w:r>
      <w:r>
        <w:rPr>
          <w:rStyle w:val="VerbatimChar"/>
        </w:rPr>
        <w:t xml:space="preserve">H-06</w:t>
      </w:r>
      <w:r>
        <w:t xml:space="preserve">).</w:t>
      </w:r>
    </w:p>
    <w:bookmarkEnd w:id="42"/>
    <w:bookmarkStart w:id="43" w:name="X547ba7dca63c803cacbc4c13ee11e3f38285575"/>
    <w:p>
      <w:pPr>
        <w:pStyle w:val="Heading3"/>
      </w:pPr>
      <w:r>
        <w:t xml:space="preserve">A-18 · Edge does not enforce CSP and permits inline script in policy</w:t>
      </w:r>
    </w:p>
    <w:p>
      <w:pPr>
        <w:pStyle w:val="FirstParagraph"/>
      </w:pPr>
      <w:r>
        <w:rPr>
          <w:bCs/>
          <w:b/>
        </w:rPr>
        <w:t xml:space="preserve">High · High · 6–12h</w:t>
      </w:r>
      <w:r>
        <w:t xml:space="preserve"> </w:t>
      </w:r>
      <w:r>
        <w:rPr>
          <w:rStyle w:val="VerbatimChar"/>
        </w:rPr>
        <w:t xml:space="preserve">curl -sI https://dev.biqc.ai/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content-security-policy-report-only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; the policy includes</w:t>
      </w:r>
      <w:r>
        <w:t xml:space="preserve"> </w:t>
      </w:r>
      <w:r>
        <w:rPr>
          <w:rStyle w:val="VerbatimChar"/>
        </w:rPr>
        <w:t xml:space="preserve">script-src 'self' 'unsafe-inline' https:</w:t>
      </w:r>
      <w:r>
        <w:t xml:space="preserve">;</w:t>
      </w:r>
      <w:r>
        <w:t xml:space="preserve"> </w:t>
      </w:r>
      <w:r>
        <w:rPr>
          <w:rStyle w:val="VerbatimChar"/>
        </w:rPr>
        <w:t xml:space="preserve">curl -s https://dev.biqc.ai/</w:t>
      </w:r>
      <w:r>
        <w:t xml:space="preserve"> </w:t>
      </w:r>
      <w:r>
        <w:t xml:space="preserve">shows multiple inline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blocks; no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on the front-end root. Not proof of an XSS bug — a hardening gap. Report-only does not block injected script.</w:t>
      </w:r>
    </w:p>
    <w:bookmarkEnd w:id="43"/>
    <w:bookmarkStart w:id="44" w:name="X6c6759e7cf96e1b1cbd4c2579e86348ff4972a0"/>
    <w:p>
      <w:pPr>
        <w:pStyle w:val="Heading3"/>
      </w:pPr>
      <w:r>
        <w:t xml:space="preserve">A-19 · Conflicting duplicate security headers across layers</w:t>
      </w:r>
    </w:p>
    <w:p>
      <w:pPr>
        <w:pStyle w:val="FirstParagraph"/>
      </w:pPr>
      <w:r>
        <w:rPr>
          <w:bCs/>
          <w:b/>
        </w:rPr>
        <w:t xml:space="preserve">Medium · High · 3–6h</w:t>
      </w:r>
      <w:r>
        <w:t xml:space="preserve"> </w:t>
      </w:r>
      <w:r>
        <w:rPr>
          <w:rStyle w:val="VerbatimChar"/>
        </w:rPr>
        <w:t xml:space="preserve">GET https://dev.biqc.ai/api/auth/supabase/me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SAMEORIGIN</w:t>
      </w:r>
      <w:r>
        <w:t xml:space="preserve">;</w:t>
      </w:r>
      <w:r>
        <w:t xml:space="preserve"> </w:t>
      </w:r>
      <w:r>
        <w:rPr>
          <w:rStyle w:val="VerbatimChar"/>
        </w:rPr>
        <w:t xml:space="preserve">x-xss-protection: 1; mode=block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;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 </w:t>
      </w:r>
      <w:r>
        <w:t xml:space="preserve">twice; two different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 </w:t>
      </w:r>
      <w:r>
        <w:t xml:space="preserve">values; and a strict backend CSP (</w:t>
      </w:r>
      <w:r>
        <w:rPr>
          <w:rStyle w:val="VerbatimChar"/>
        </w:rPr>
        <w:t xml:space="preserve">default-src 'none'; frame-ancestors 'none'; base-uri 'none'; form-action 'self'</w:t>
      </w:r>
      <w:r>
        <w:t xml:space="preserve">) mixed with the looser front-end report-only policy. Multiple layers injecting independently makes the effective policy unpredictable, on authentication endpoints where predictability matters most.</w:t>
      </w:r>
    </w:p>
    <w:bookmarkEnd w:id="44"/>
    <w:bookmarkStart w:id="45" w:name="Xc6a21356a1ee1be7c5ac2caee83aa3b454aa201"/>
    <w:p>
      <w:pPr>
        <w:pStyle w:val="Heading3"/>
      </w:pPr>
      <w:r>
        <w:t xml:space="preserve">A-20 · Protected-route fallback after logout is visually ambiguous</w:t>
      </w:r>
    </w:p>
    <w:p>
      <w:pPr>
        <w:pStyle w:val="FirstParagraph"/>
      </w:pPr>
      <w:r>
        <w:rPr>
          <w:bCs/>
          <w:b/>
        </w:rPr>
        <w:t xml:space="preserve">Medium · High · 3–6h</w:t>
      </w:r>
      <w:r>
        <w:t xml:space="preserve"> </w:t>
      </w:r>
      <w:r>
        <w:t xml:space="preserve">Cache headers were correct throughout (</w:t>
      </w:r>
      <w:r>
        <w:rPr>
          <w:rStyle w:val="VerbatimChar"/>
        </w:rPr>
        <w:t xml:space="preserve">no-cache, no-store, must-revalidate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/app/settings</w:t>
      </w:r>
      <w:r>
        <w:t xml:space="preserve">;</w:t>
      </w:r>
      <w:r>
        <w:t xml:space="preserve"> </w:t>
      </w:r>
      <w:r>
        <w:rPr>
          <w:rStyle w:val="VerbatimChar"/>
        </w:rPr>
        <w:t xml:space="preserve">no-store, must-revalidate, no-cache, max-age=0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/api/auth/supabase/me</w:t>
      </w:r>
      <w:r>
        <w:t xml:space="preserve">). After Sign Out, back-navigation did not restore billing content, and logged-out navigation to</w:t>
      </w:r>
      <w:r>
        <w:t xml:space="preserve"> </w:t>
      </w:r>
      <w:r>
        <w:rPr>
          <w:rStyle w:val="VerbatimChar"/>
        </w:rPr>
        <w:t xml:space="preserve">/app/settings?tab=billing</w:t>
      </w:r>
      <w:r>
        <w:t xml:space="preserve"> </w:t>
      </w:r>
      <w:r>
        <w:t xml:space="preserve">did not restore account data. The residual issue is presentation: it resolves to the root login modal over a generic shell rather than a clean auth redirect — the same route-contract drift as</w:t>
      </w:r>
      <w:r>
        <w:t xml:space="preserve"> </w:t>
      </w:r>
      <w:r>
        <w:rPr>
          <w:rStyle w:val="VerbatimChar"/>
        </w:rPr>
        <w:t xml:space="preserve">A-15</w:t>
      </w:r>
      <w:r>
        <w:t xml:space="preserve">, expressed at the auth boundary.</w:t>
      </w:r>
    </w:p>
    <w:bookmarkEnd w:id="45"/>
    <w:bookmarkStart w:id="46" w:name="X15d98339dbd79ec5b810bfc89124da13b26c3e3"/>
    <w:p>
      <w:pPr>
        <w:pStyle w:val="Heading3"/>
      </w:pPr>
      <w:r>
        <w:t xml:space="preserve">A-21 · Role-downgrade UX may lag backend truth</w:t>
      </w:r>
    </w:p>
    <w:p>
      <w:pPr>
        <w:pStyle w:val="FirstParagraph"/>
      </w:pPr>
      <w:r>
        <w:rPr>
          <w:bCs/>
          <w:b/>
        </w:rPr>
        <w:t xml:space="preserve">Medium · Medium · 4–8h</w:t>
      </w:r>
      <w:r>
        <w:t xml:space="preserve"> </w:t>
      </w:r>
      <w:r>
        <w:rPr>
          <w:rStyle w:val="VerbatimChar"/>
        </w:rPr>
        <w:t xml:space="preserve">frontend/src/pages/Settings.js:655-663</w:t>
      </w:r>
      <w:r>
        <w:t xml:space="preserve"> </w:t>
      </w:r>
      <w:r>
        <w:t xml:space="preserve">computes billing-control visibility from</w:t>
      </w:r>
      <w:r>
        <w:t xml:space="preserve"> </w:t>
      </w:r>
      <w:r>
        <w:rPr>
          <w:rStyle w:val="VerbatimChar"/>
        </w:rPr>
        <w:t xml:space="preserve">canManageBilling(user)</w:t>
      </w:r>
      <w:r>
        <w:t xml:space="preserve">;</w:t>
      </w:r>
      <w:r>
        <w:t xml:space="preserve"> </w:t>
      </w:r>
      <w:r>
        <w:rPr>
          <w:rStyle w:val="VerbatimChar"/>
        </w:rPr>
        <w:t xml:space="preserve">frontend/src/lib/privilegedUser.js:61-92</w:t>
      </w:r>
      <w:r>
        <w:t xml:space="preserve"> </w:t>
      </w:r>
      <w:r>
        <w:t xml:space="preserve">makes that a client-side decision on in-memory</w:t>
      </w:r>
      <w:r>
        <w:t xml:space="preserve"> </w:t>
      </w:r>
      <w:r>
        <w:rPr>
          <w:rStyle w:val="VerbatimChar"/>
        </w:rPr>
        <w:t xml:space="preserve">user.role</w:t>
      </w:r>
      <w:r>
        <w:t xml:space="preserve">;</w:t>
      </w:r>
      <w:r>
        <w:t xml:space="preserve"> </w:t>
      </w:r>
      <w:r>
        <w:rPr>
          <w:rStyle w:val="VerbatimChar"/>
        </w:rPr>
        <w:t xml:space="preserve">frontend/src/context/SupabaseAuthContext.js:316-379</w:t>
      </w:r>
      <w:r>
        <w:t xml:space="preserve"> </w:t>
      </w:r>
      <w:r>
        <w:t xml:space="preserve">preserves enriched fields until</w:t>
      </w:r>
      <w:r>
        <w:t xml:space="preserve"> </w:t>
      </w:r>
      <w:r>
        <w:rPr>
          <w:rStyle w:val="VerbatimChar"/>
        </w:rPr>
        <w:t xml:space="preserve">/auth/supabase/me</w:t>
      </w:r>
      <w:r>
        <w:t xml:space="preserve"> </w:t>
      </w:r>
      <w:r>
        <w:t xml:space="preserve">refreshes;</w:t>
      </w:r>
      <w:r>
        <w:t xml:space="preserve"> </w:t>
      </w:r>
      <w:r>
        <w:rPr>
          <w:rStyle w:val="VerbatimChar"/>
        </w:rPr>
        <w:t xml:space="preserve">frontend/src/components/ProtectedRoute.js:141-163</w:t>
      </w:r>
      <w:r>
        <w:t xml:space="preserve"> </w:t>
      </w:r>
      <w:r>
        <w:t xml:space="preserve">re-checks admin access against the backend. The tested scenario was clean. Residual risk is briefly stale controls after a mid-session downgrade — "visible but denied", not privilege retained. Not executable in audit mode without server-side role mutation.</w:t>
      </w:r>
    </w:p>
    <w:bookmarkEnd w:id="46"/>
    <w:bookmarkStart w:id="47" w:name="Xa4201824c90e00cca18a999996fd4f0c800adf8"/>
    <w:p>
      <w:pPr>
        <w:pStyle w:val="Heading3"/>
      </w:pPr>
      <w:r>
        <w:t xml:space="preserve">A-14 ·</w:t>
      </w:r>
      <w:r>
        <w:t xml:space="preserve"> </w:t>
      </w:r>
      <w:r>
        <w:rPr>
          <w:rStyle w:val="VerbatimChar"/>
        </w:rPr>
        <w:t xml:space="preserve">shell-quote</w:t>
      </w:r>
      <w:r>
        <w:t xml:space="preserve"> </w:t>
      </w:r>
      <w:r>
        <w:t xml:space="preserve">override pin makes the Dependabot bump inert</w:t>
      </w:r>
    </w:p>
    <w:p>
      <w:pPr>
        <w:pStyle w:val="FirstParagraph"/>
      </w:pPr>
      <w:r>
        <w:rPr>
          <w:bCs/>
          <w:b/>
        </w:rPr>
        <w:t xml:space="preserve">Low · High · 1h</w:t>
      </w:r>
      <w:r>
        <w:t xml:space="preserve"> </w:t>
      </w:r>
      <w:r>
        <w:rPr>
          <w:rStyle w:val="VerbatimChar"/>
        </w:rPr>
        <w:t xml:space="preserve">frontend/package.json:159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"shell-quote": "1.8.4"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overrides</w:t>
      </w:r>
      <w:r>
        <w:t xml:space="preserve">;</w:t>
      </w:r>
      <w:r>
        <w:t xml:space="preserve"> </w:t>
      </w:r>
      <w:r>
        <w:rPr>
          <w:rStyle w:val="VerbatimChar"/>
        </w:rPr>
        <w:t xml:space="preserve">frontend/yarn.lock:10809-10812</w:t>
      </w:r>
      <w:r>
        <w:t xml:space="preserve"> </w:t>
      </w:r>
      <w:r>
        <w:t xml:space="preserve">resolves both</w:t>
      </w:r>
      <w:r>
        <w:t xml:space="preserve"> </w:t>
      </w:r>
      <w:r>
        <w:rPr>
          <w:rStyle w:val="VerbatimChar"/>
        </w:rPr>
        <w:t xml:space="preserve">^1.7.3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^1.8.4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1.8.4</w:t>
      </w:r>
      <w:r>
        <w:t xml:space="preserve">. An automated PR raising a transitive range will not move the installed version while the override stands.</w:t>
      </w:r>
      <w:r>
        <w:t xml:space="preserve"> </w:t>
      </w:r>
      <w:r>
        <w:rPr>
          <w:iCs/>
          <w:i/>
        </w:rPr>
        <w:t xml:space="preserve">Limitation:</w:t>
      </w:r>
      <w:r>
        <w:t xml:space="preserve"> </w:t>
      </w:r>
      <w:r>
        <w:rPr>
          <w:rStyle w:val="VerbatimChar"/>
        </w:rPr>
        <w:t xml:space="preserve">yarn why</w:t>
      </w:r>
      <w:r>
        <w:t xml:space="preserve"> </w:t>
      </w:r>
      <w:r>
        <w:t xml:space="preserve">was not executed in audit mode, so this rests on the manifest and lockfile.</w:t>
      </w:r>
    </w:p>
    <w:bookmarkEnd w:id="47"/>
    <w:bookmarkStart w:id="48" w:name="X4d585fdadb400af8cbbfa27a3429c8cb721c24d"/>
    <w:p>
      <w:pPr>
        <w:pStyle w:val="Heading3"/>
      </w:pPr>
      <w:r>
        <w:t xml:space="preserve">A-26 · Production source-map posture unverified</w:t>
      </w:r>
    </w:p>
    <w:p>
      <w:pPr>
        <w:pStyle w:val="FirstParagraph"/>
      </w:pPr>
      <w:r>
        <w:rPr>
          <w:bCs/>
          <w:b/>
        </w:rPr>
        <w:t xml:space="preserve">Medium · Medium · 1–2h once A-13 is fixed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t xml:space="preserve">was emitted during the failed build and no config visibly disables source maps for production. On the deployment the exposure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confirmed:</w:t>
      </w:r>
      <w:r>
        <w:t xml:space="preserve"> </w:t>
      </w:r>
      <w:r>
        <w:rPr>
          <w:rStyle w:val="VerbatimChar"/>
        </w:rPr>
        <w:t xml:space="preserve">https://dev.biqc.ai/static/js/main.beeb0f42.js</w:t>
      </w:r>
      <w:r>
        <w:t xml:space="preserve"> </w:t>
      </w:r>
      <w:r>
        <w:t xml:space="preserve">was retrievable but exposed no</w:t>
      </w:r>
      <w:r>
        <w:t xml:space="preserve"> </w:t>
      </w:r>
      <w:r>
        <w:rPr>
          <w:rStyle w:val="VerbatimChar"/>
        </w:rPr>
        <w:t xml:space="preserve">sourceMappingURL</w:t>
      </w:r>
      <w:r>
        <w:t xml:space="preserve"> </w:t>
      </w:r>
      <w:r>
        <w:t xml:space="preserve">trailer, and both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t xml:space="preserve">URLs returned HTML rather than a source-map payload. Carry as an open build-pipeline question, not a confirmed exposure.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60" w:name="Xc24bf79953fab2005376f5a83a62080d678aafb"/>
    <w:p>
      <w:pPr>
        <w:pStyle w:val="Heading1"/>
      </w:pPr>
      <w:r>
        <w:t xml:space="preserve">Part B — Repository organisation and process</w:t>
      </w:r>
    </w:p>
    <w:p>
      <w:pPr>
        <w:pStyle w:val="FirstParagraph"/>
      </w:pPr>
      <w:r>
        <w:t xml:space="preserve">Method: static analysis of the</w:t>
      </w:r>
      <w:r>
        <w:t xml:space="preserve"> </w:t>
      </w:r>
      <w:r>
        <w:rPr>
          <w:rStyle w:val="VerbatimChar"/>
        </w:rPr>
        <w:t xml:space="preserve">Version2-Ai_Mentor</w:t>
      </w:r>
      <w:r>
        <w:t xml:space="preserve"> </w:t>
      </w:r>
      <w:r>
        <w:t xml:space="preserve">archive including git history. Every figure is reproducible with the command shown.</w:t>
      </w:r>
    </w:p>
    <w:p>
      <w:pPr>
        <w:pStyle w:val="BodyText"/>
      </w:pPr>
      <w:r>
        <w:rPr>
          <w:bCs/>
          <w:b/>
        </w:rPr>
        <w:t xml:space="preserve">A distinction to hold throughout this part.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directory itself is tidy: ten files at its root, no backup copies, no</w:t>
      </w:r>
      <w:r>
        <w:t xml:space="preserve"> </w:t>
      </w:r>
      <w:r>
        <w:rPr>
          <w:rStyle w:val="VerbatimChar"/>
        </w:rPr>
        <w:t xml:space="preserve">.bak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.orig</w:t>
      </w:r>
      <w:r>
        <w:t xml:space="preserve">, a coherent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structure. The disorder is at the repository root and in the process, not in the code the developer wrote. This part is about project organisation, not about anyone's craft.</w:t>
      </w:r>
    </w:p>
    <w:bookmarkStart w:id="51" w:name="X3ddf6305a1ebbb4b427f405e6694926d652908e"/>
    <w:p>
      <w:pPr>
        <w:pStyle w:val="Heading3"/>
      </w:pPr>
      <w:r>
        <w:t xml:space="preserve">H-01 · 78% of commits are agent-authored and merged without branch protection</w:t>
      </w:r>
    </w:p>
    <w:p>
      <w:pPr>
        <w:pStyle w:val="FirstParagraph"/>
      </w:pPr>
      <w:r>
        <w:rPr>
          <w:bCs/>
          <w:b/>
        </w:rPr>
        <w:t xml:space="preserve">High (process) · High · 2–3h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'%an'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emergent-agent-e1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andrealexopoulos-star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dependabot[bot]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Andreas Alexopoulos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BIQc.ai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aikido-autofix[bot]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 Fable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Total 6,456 commits. A</w:t>
      </w:r>
      <w:r>
        <w:t xml:space="preserve"> </w:t>
      </w:r>
      <w:r>
        <w:rPr>
          <w:rStyle w:val="VerbatimChar"/>
        </w:rPr>
        <w:t xml:space="preserve">.gitconfig</w:t>
      </w:r>
      <w:r>
        <w:t xml:space="preserve"> </w:t>
      </w:r>
      <w:r>
        <w:t xml:space="preserve">committed at the repository root fixes agent identity for anyone working in the tree:</w:t>
      </w:r>
    </w:p>
    <w:p>
      <w:pPr>
        <w:pStyle w:val="SourceCode"/>
      </w:pPr>
      <w:r>
        <w:rPr>
          <w:rStyle w:val="VerbatimChar"/>
        </w:rPr>
        <w:t xml:space="preserve">[user]</w:t>
      </w:r>
      <w:r>
        <w:br/>
      </w:r>
      <w:r>
        <w:rPr>
          <w:rStyle w:val="VerbatimChar"/>
        </w:rPr>
        <w:t xml:space="preserve">    email = github@emergent.sh</w:t>
      </w:r>
      <w:r>
        <w:br/>
      </w:r>
      <w:r>
        <w:rPr>
          <w:rStyle w:val="VerbatimChar"/>
        </w:rPr>
        <w:t xml:space="preserve">    name = emergent-agent-e1</w:t>
      </w:r>
    </w:p>
    <w:p>
      <w:pPr>
        <w:pStyle w:val="FirstParagraph"/>
      </w:pPr>
      <w:r>
        <w:t xml:space="preserve">What follows from the facts: the developer does not appear in the commit history under her own name at any point, and which commits are hers cannot be determined from the archive; the second-largest author by volume is the product owner, not a developer; and the committed</w:t>
      </w:r>
      <w:r>
        <w:t xml:space="preserve"> </w:t>
      </w:r>
      <w:r>
        <w:rPr>
          <w:rStyle w:val="VerbatimChar"/>
        </w:rPr>
        <w:t xml:space="preserve">.gitconfig</w:t>
      </w:r>
      <w:r>
        <w:t xml:space="preserve"> </w:t>
      </w:r>
      <w:r>
        <w:t xml:space="preserve">means authorship of any commit from this tree defaults to the agent regardless of who did the work.</w:t>
      </w:r>
    </w:p>
    <w:p>
      <w:pPr>
        <w:pStyle w:val="BodyText"/>
      </w:pPr>
      <w:r>
        <w:rPr>
          <w:bCs/>
          <w:b/>
        </w:rPr>
        <w:t xml:space="preserve">R1 consequence.</w:t>
      </w:r>
      <w:r>
        <w:t xml:space="preserve"> </w:t>
      </w:r>
      <w:r>
        <w:t xml:space="preserve">"Vibe coding" in the developer's own description is not a figure of speech but a measurable property: four commits in five are machine-made. That changes what review means. With 1,308 closed PRs and no branch protection, the question "what exactly is in production" has no answer available to a human. This is also what open issue #1533 —</w:t>
      </w:r>
      <w:r>
        <w:t xml:space="preserve"> </w:t>
      </w:r>
      <w:r>
        <w:rPr>
          <w:iCs/>
          <w:i/>
        </w:rPr>
        <w:t xml:space="preserve">Governance leftovers: branch protection</w:t>
      </w:r>
      <w:r>
        <w:t xml:space="preserve"> </w:t>
      </w:r>
      <w:r>
        <w:t xml:space="preserve">— is pointing at.</w:t>
      </w:r>
    </w:p>
    <w:p>
      <w:pPr>
        <w:pStyle w:val="BodyText"/>
      </w:pPr>
      <w:r>
        <w:rPr>
          <w:bCs/>
          <w:b/>
        </w:rPr>
        <w:t xml:space="preserve">What it does not mean.</w:t>
      </w:r>
      <w:r>
        <w:t xml:space="preserve"> </w:t>
      </w:r>
      <w:r>
        <w:t xml:space="preserve">Machine authorship does not make code bad. The</w:t>
      </w:r>
      <w:r>
        <w:t xml:space="preserve"> </w:t>
      </w:r>
      <w:r>
        <w:rPr>
          <w:rStyle w:val="VerbatimChar"/>
        </w:rPr>
        <w:t xml:space="preserve">lib/api.js</w:t>
      </w:r>
      <w:r>
        <w:t xml:space="preserve"> </w:t>
      </w:r>
      <w:r>
        <w:t xml:space="preserve">layer examined earlier (642 lines, in-flight GET de-duplication, single-flight token refresh, per-URL cooldown) is competently written. The problem is not the origin of the code; it is the absence of a gate between it and production.</w:t>
      </w:r>
    </w:p>
    <w:p>
      <w:pPr>
        <w:pStyle w:val="BodyText"/>
      </w:pPr>
      <w:r>
        <w:rPr>
          <w:bCs/>
          <w:b/>
        </w:rPr>
        <w:t xml:space="preserve">Remediation.</w:t>
      </w:r>
      <w:r>
        <w:t xml:space="preserve"> </w:t>
      </w:r>
      <w:r>
        <w:t xml:space="preserve">Branch protection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required review, required status check — 2–3 hours. Remove</w:t>
      </w:r>
      <w:r>
        <w:t xml:space="preserve"> </w:t>
      </w:r>
      <w:r>
        <w:rPr>
          <w:rStyle w:val="VerbatimChar"/>
        </w:rPr>
        <w:t xml:space="preserve">.gitconfig</w:t>
      </w:r>
      <w:r>
        <w:t xml:space="preserve"> </w:t>
      </w:r>
      <w:r>
        <w:t xml:space="preserve">from the repository — 5 minutes.</w:t>
      </w:r>
      <w:r>
        <w:t xml:space="preserve"> </w:t>
      </w:r>
      <w:r>
        <w:rPr>
          <w:bCs/>
          <w:b/>
        </w:rPr>
        <w:t xml:space="preserve">This is the highest-leverage item in the entire register.</w:t>
      </w:r>
    </w:p>
    <w:bookmarkEnd w:id="51"/>
    <w:bookmarkStart w:id="52" w:name="X9eb2e5f08a4a10bd14960a014879a098e876b01"/>
    <w:p>
      <w:pPr>
        <w:pStyle w:val="Heading3"/>
      </w:pPr>
      <w:r>
        <w:t xml:space="preserve">H-02 · Artefacts of failed shell commands committed to the root</w:t>
      </w:r>
    </w:p>
    <w:p>
      <w:pPr>
        <w:pStyle w:val="FirstParagraph"/>
      </w:pPr>
      <w:r>
        <w:rPr>
          <w:bCs/>
          <w:b/>
        </w:rPr>
        <w:t xml:space="preserve">Medium · High · 10 minutes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-size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-1c</w:t>
      </w:r>
    </w:p>
    <w:p>
      <w:pPr>
        <w:pStyle w:val="FirstParagraph"/>
      </w:pPr>
      <w:r>
        <w:t xml:space="preserve">Nine zero-byte files named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Refine</w:t>
      </w:r>
      <w:r>
        <w:t xml:space="preserve">,</w:t>
      </w:r>
      <w:r>
        <w:t xml:space="preserve"> </w:t>
      </w:r>
      <w:r>
        <w:rPr>
          <w:rStyle w:val="VerbatimChar"/>
        </w:rPr>
        <w:t xml:space="preserve">2%</w:t>
      </w:r>
      <w:r>
        <w:t xml:space="preserve">. Plus a 101-byte file named</w:t>
      </w:r>
      <w:r>
        <w:t xml:space="preserve"> </w:t>
      </w:r>
      <w:r>
        <w:rPr>
          <w:rStyle w:val="VerbatimChar"/>
        </w:rPr>
        <w:t xml:space="preserve">$null)</w:t>
      </w:r>
      <w:r>
        <w:t xml:space="preserve"> </w:t>
      </w:r>
      <w:r>
        <w:t xml:space="preserve">containing:</w:t>
      </w:r>
    </w:p>
    <w:p>
      <w:pPr>
        <w:pStyle w:val="SourceCode"/>
      </w:pPr>
      <w:r>
        <w:rPr>
          <w:rStyle w:val="VerbatimChar"/>
        </w:rPr>
        <w:t xml:space="preserve">'$AZURE_CREDS' is not recognized as an internal or external command,</w:t>
      </w:r>
      <w:r>
        <w:br/>
      </w:r>
      <w:r>
        <w:rPr>
          <w:rStyle w:val="VerbatimChar"/>
        </w:rPr>
        <w:t xml:space="preserve">operable program or batch file.</w:t>
      </w:r>
    </w:p>
    <w:p>
      <w:pPr>
        <w:pStyle w:val="FirstParagraph"/>
      </w:pPr>
      <w:r>
        <w:t xml:space="preserve">The mechanism is legible: commands were run in a Windows shell, redirection behaved differently than intended, and files were created from fragments of a variable name. The error message landed in</w:t>
      </w:r>
      <w:r>
        <w:t xml:space="preserve"> </w:t>
      </w:r>
      <w:r>
        <w:rPr>
          <w:rStyle w:val="VerbatimChar"/>
        </w:rPr>
        <w:t xml:space="preserve">$null)</w:t>
      </w:r>
      <w:r>
        <w:t xml:space="preserve"> </w:t>
      </w:r>
      <w:r>
        <w:t xml:space="preserve">and was committed with the rest.</w:t>
      </w:r>
    </w:p>
    <w:p>
      <w:pPr>
        <w:pStyle w:val="BodyText"/>
      </w:pPr>
      <w:r>
        <w:rPr>
          <w:bCs/>
          <w:b/>
        </w:rPr>
        <w:t xml:space="preserve">R1 consequence.</w:t>
      </w:r>
      <w:r>
        <w:t xml:space="preserve"> </w:t>
      </w:r>
      <w:r>
        <w:t xml:space="preserve">No direct technical harm. It is an indicator: between "the command did the wrong thing" and "the result is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" there is no person and no check. The same gap passes substantive errors.</w:t>
      </w:r>
    </w:p>
    <w:p>
      <w:pPr>
        <w:pStyle w:val="BodyText"/>
      </w:pPr>
      <w:r>
        <w:t xml:space="preserve">Separately:</w:t>
      </w:r>
      <w:r>
        <w:t xml:space="preserve"> </w:t>
      </w:r>
      <w:r>
        <w:rPr>
          <w:rStyle w:val="VerbatimChar"/>
        </w:rPr>
        <w:t xml:space="preserve">$AZURE_CREDS</w:t>
      </w:r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name</w:t>
      </w:r>
      <w:r>
        <w:t xml:space="preserve"> </w:t>
      </w:r>
      <w:r>
        <w:t xml:space="preserve">of an Azure credentials variable. No value is present in the file. No leak occurred.</w:t>
      </w:r>
    </w:p>
    <w:bookmarkEnd w:id="52"/>
    <w:bookmarkStart w:id="53" w:name="Xe68565fa1e225d2a5d8b347448e49d1f73d960b"/>
    <w:p>
      <w:pPr>
        <w:pStyle w:val="Heading3"/>
      </w:pPr>
      <w:r>
        <w:t xml:space="preserve">H-03 · Seven</w:t>
      </w:r>
      <w:r>
        <w:t xml:space="preserve"> </w:t>
      </w:r>
      <w:r>
        <w:rPr>
          <w:rStyle w:val="VerbatimChar"/>
        </w:rPr>
        <w:t xml:space="preserve">evidence*</w:t>
      </w:r>
      <w:r>
        <w:t xml:space="preserve"> </w:t>
      </w:r>
      <w:r>
        <w:t xml:space="preserve">directories holding 16 files</w:t>
      </w:r>
    </w:p>
    <w:p>
      <w:pPr>
        <w:pStyle w:val="FirstParagraph"/>
      </w:pPr>
      <w:r>
        <w:rPr>
          <w:bCs/>
          <w:b/>
        </w:rPr>
        <w:t xml:space="preserve">Medium · High · 1h, Phase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evidence_f14/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evidence_f15/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evidence_f16/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evidence_r2b/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evidence_r2d/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evidence_r2e/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 KB</w:t>
            </w:r>
          </w:p>
        </w:tc>
      </w:tr>
    </w:tbl>
    <w:p>
      <w:pPr>
        <w:pStyle w:val="BodyText"/>
      </w:pPr>
      <w:r>
        <w:t xml:space="preserve">Seven top-level directories, 16 files, 228 KB, all sharing one last commit —</w:t>
      </w:r>
      <w:r>
        <w:t xml:space="preserve"> </w:t>
      </w:r>
      <w:r>
        <w:rPr>
          <w:rStyle w:val="VerbatimChar"/>
        </w:rPr>
        <w:t xml:space="preserve">fix(p0-marjo): 23-branch integration — zero-401 + Contra…</w:t>
      </w:r>
      <w:r>
        <w:t xml:space="preserve"> </w:t>
      </w:r>
      <w:r>
        <w:t xml:space="preserve">— two months ago. The suffixes are explained nowhere in the repository.</w:t>
      </w:r>
    </w:p>
    <w:p>
      <w:pPr>
        <w:pStyle w:val="BodyText"/>
      </w:pPr>
      <w:r>
        <w:rPr>
          <w:bCs/>
          <w:b/>
        </w:rPr>
        <w:t xml:space="preserve">R1 consequence.</w:t>
      </w:r>
      <w:r>
        <w:t xml:space="preserve"> </w:t>
      </w:r>
      <w:r>
        <w:t xml:space="preserve">Verification artefacts are stored alongside source with no index and no expiry rule. A new joiner cannot distinguish a current proof from last quarter's. Consolidate into</w:t>
      </w:r>
      <w:r>
        <w:t xml:space="preserve"> </w:t>
      </w:r>
      <w:r>
        <w:rPr>
          <w:rStyle w:val="VerbatimChar"/>
        </w:rPr>
        <w:t xml:space="preserve">docs/evidence/</w:t>
      </w:r>
      <w:r>
        <w:t xml:space="preserve"> </w:t>
      </w:r>
      <w:r>
        <w:t xml:space="preserve">with dates.</w:t>
      </w:r>
    </w:p>
    <w:bookmarkEnd w:id="53"/>
    <w:bookmarkStart w:id="54" w:name="X54702dc170badb3650eb29e45ee4b43a70fa1e3"/>
    <w:p>
      <w:pPr>
        <w:pStyle w:val="Heading3"/>
      </w:pPr>
      <w:r>
        <w:t xml:space="preserve">H-04 · 82 files at the repository root, 24 of them markdown</w:t>
      </w:r>
    </w:p>
    <w:p>
      <w:pPr>
        <w:pStyle w:val="FirstParagraph"/>
      </w:pPr>
      <w:r>
        <w:rPr>
          <w:bCs/>
          <w:b/>
        </w:rPr>
        <w:t xml:space="preserve">Medium · High · 2h, Phase 2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82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24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"13041978"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17</w:t>
      </w:r>
    </w:p>
    <w:p>
      <w:pPr>
        <w:pStyle w:val="FirstParagraph"/>
      </w:pPr>
      <w:r>
        <w:t xml:space="preserve">Seventeen files carry the same numeric suffix</w:t>
      </w:r>
      <w:r>
        <w:t xml:space="preserve"> </w:t>
      </w:r>
      <w:r>
        <w:rPr>
          <w:rStyle w:val="VerbatimChar"/>
        </w:rPr>
        <w:t xml:space="preserve">13041978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AI_MODELS_VENDOR_RELEASE_INVENTORY_13041978.md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CURSOR_BACKEND_ENVIRONMENT_REMEDIATION_REGISTER_13041978.md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CURSOR_GITHUB_RELEASE_GATES_REGISTER_13041978.md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CURSOR_STRIPE_TOPUP_WEBHOOK_REGISTER_13041978.md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CURSOR_SUPABASE_DRIFT_RECONCILIATION_13041978.md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REPO_48HR_CONSOLIDATION_LOCK_13041978.md</w:t>
      </w:r>
      <w:r>
        <w:t xml:space="preserve"> </w:t>
      </w:r>
      <w:r>
        <w:t xml:space="preserve">and others. The same number appears in the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 </w:t>
      </w:r>
      <w:r>
        <w:t xml:space="preserve">commit message:</w:t>
      </w:r>
      <w:r>
        <w:t xml:space="preserve"> </w:t>
      </w:r>
      <w:r>
        <w:rPr>
          <w:rStyle w:val="VerbatimChar"/>
        </w:rPr>
        <w:t xml:space="preserve">[13041978][website-approved] promote wave 2: Ask BIQc…</w:t>
      </w:r>
      <w:r>
        <w:t xml:space="preserve">. It is a session or consolidation-wave identifier, explained nowhere.</w:t>
      </w:r>
    </w:p>
    <w:p>
      <w:pPr>
        <w:pStyle w:val="BodyText"/>
      </w:pPr>
      <w:r>
        <w:t xml:space="preserve">Also at the root: seven PNG screenshots (</w:t>
      </w:r>
      <w:r>
        <w:rPr>
          <w:rStyle w:val="VerbatimChar"/>
        </w:rPr>
        <w:t xml:space="preserve">advisor-forensic-1366x768.png</w:t>
      </w:r>
      <w:r>
        <w:t xml:space="preserve"> </w:t>
      </w:r>
      <w:r>
        <w:t xml:space="preserve">and resolution variants),</w:t>
      </w:r>
      <w:r>
        <w:t xml:space="preserve"> </w:t>
      </w:r>
      <w:r>
        <w:rPr>
          <w:rStyle w:val="VerbatimChar"/>
        </w:rPr>
        <w:t xml:space="preserve">BIQc_Full_Stack_Audit.docx</w:t>
      </w:r>
      <w:r>
        <w:t xml:space="preserve">, four Dockerfiles, and a single TypeScript file</w:t>
      </w:r>
      <w:r>
        <w:t xml:space="preserve"> </w:t>
      </w:r>
      <w:r>
        <w:rPr>
          <w:rStyle w:val="VerbatimChar"/>
        </w:rPr>
        <w:t xml:space="preserve">OUTLOOK_AUTH_FIXED.ts</w:t>
      </w:r>
      <w:r>
        <w:t xml:space="preserve"> </w:t>
      </w:r>
      <w:r>
        <w:t xml:space="preserve">(6.2 KB) — while</w:t>
      </w:r>
      <w:r>
        <w:t xml:space="preserve"> </w:t>
      </w:r>
      <w:r>
        <w:rPr>
          <w:rStyle w:val="VerbatimChar"/>
        </w:rPr>
        <w:t xml:space="preserve">frontend/src</w:t>
      </w:r>
      <w:r>
        <w:t xml:space="preserve"> </w:t>
      </w:r>
      <w:r>
        <w:t xml:space="preserve">contains no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at all. In parallel there are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(160 files) and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(90 files).</w:t>
      </w:r>
    </w:p>
    <w:p>
      <w:pPr>
        <w:pStyle w:val="BodyText"/>
      </w:pPr>
      <w:r>
        <w:rPr>
          <w:bCs/>
          <w:b/>
        </w:rPr>
        <w:t xml:space="preserve">R1 consequence.</w:t>
      </w:r>
      <w:r>
        <w:t xml:space="preserve"> </w:t>
      </w:r>
      <w:r>
        <w:t xml:space="preserve">There is a great deal of documentation and no single home or recency signal for it. With 250+ documents across three locations, the probability that someone reads a superseded one is close to certain. This has a direct cost: a contractor spends billable hours establishing which document is current.</w:t>
      </w:r>
    </w:p>
    <w:bookmarkEnd w:id="54"/>
    <w:bookmarkStart w:id="55" w:name="Xec2ae7735fc2d57290bf85858e94c139587f1f2"/>
    <w:p>
      <w:pPr>
        <w:pStyle w:val="Heading3"/>
      </w:pPr>
      <w:r>
        <w:t xml:space="preserve">H-05 · Four Dockerfiles, two of which diverge</w:t>
      </w:r>
    </w:p>
    <w:p>
      <w:pPr>
        <w:pStyle w:val="FirstParagraph"/>
      </w:pPr>
      <w:r>
        <w:rPr>
          <w:bCs/>
          <w:b/>
        </w:rPr>
        <w:t xml:space="preserve">Low-Medium · High · 1h</w:t>
      </w:r>
    </w:p>
    <w:p>
      <w:pPr>
        <w:pStyle w:val="SourceCode"/>
      </w:pPr>
      <w:r>
        <w:rPr>
          <w:rStyle w:val="VerbatimChar"/>
        </w:rPr>
        <w:t xml:space="preserve">Dockerfile             981 bytes</w:t>
      </w:r>
      <w:r>
        <w:br/>
      </w:r>
      <w:r>
        <w:rPr>
          <w:rStyle w:val="VerbatimChar"/>
        </w:rPr>
        <w:t xml:space="preserve">Dockerfile.backend     872 bytes</w:t>
      </w:r>
      <w:r>
        <w:br/>
      </w:r>
      <w:r>
        <w:rPr>
          <w:rStyle w:val="VerbatimChar"/>
        </w:rPr>
        <w:t xml:space="preserve">Dockerfile.frontend  14,508 bytes</w:t>
      </w:r>
      <w:r>
        <w:br/>
      </w:r>
      <w:r>
        <w:rPr>
          <w:rStyle w:val="VerbatimChar"/>
        </w:rPr>
        <w:t xml:space="preserve">Dockerfile.txt       1,125 bytes</w:t>
      </w:r>
    </w:p>
    <w:p>
      <w:pPr>
        <w:pStyle w:val="FirstParagraph"/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Dockerfile.txt</w:t>
      </w:r>
      <w:r>
        <w:t xml:space="preserve"> </w:t>
      </w:r>
      <w:r>
        <w:t xml:space="preserve">differ in content (</w:t>
      </w:r>
      <w:r>
        <w:rPr>
          <w:rStyle w:val="VerbatimChar"/>
        </w:rPr>
        <w:t xml:space="preserve">diff</w:t>
      </w:r>
      <w:r>
        <w:t xml:space="preserve"> </w:t>
      </w:r>
      <w:r>
        <w:t xml:space="preserve">is non-empty). Which is used at build time cannot be established from the archive;</w:t>
      </w:r>
      <w:r>
        <w:t xml:space="preserve"> </w:t>
      </w:r>
      <w:r>
        <w:rPr>
          <w:rStyle w:val="VerbatimChar"/>
        </w:rPr>
        <w:t xml:space="preserve">Dockerfile.txt</w:t>
      </w:r>
      <w:r>
        <w:t xml:space="preserve"> </w:t>
      </w:r>
      <w:r>
        <w:t xml:space="preserve">will not be picked up by any standard tool with that extension, so it is either a just-in-case copy or a forgotten older version.</w:t>
      </w:r>
      <w:r>
        <w:t xml:space="preserve"> </w:t>
      </w:r>
      <w:r>
        <w:rPr>
          <w:rStyle w:val="VerbatimChar"/>
        </w:rPr>
        <w:t xml:space="preserve">Dockerfile.frontend</w:t>
      </w:r>
      <w:r>
        <w:t xml:space="preserve"> </w:t>
      </w:r>
      <w:r>
        <w:t xml:space="preserve">at 14.5 KB is very large — a typical front-end image fits in 30–60 lines.</w:t>
      </w:r>
    </w:p>
    <w:p>
      <w:pPr>
        <w:pStyle w:val="BodyText"/>
      </w:pPr>
      <w:r>
        <w:rPr>
          <w:bCs/>
          <w:b/>
        </w:rPr>
        <w:t xml:space="preserve">R1 consequence.</w:t>
      </w:r>
      <w:r>
        <w:t xml:space="preserve"> </w:t>
      </w:r>
      <w:r>
        <w:t xml:space="preserve">Ambiguity about what is actually built and deployed. Combined with</w:t>
      </w:r>
      <w:r>
        <w:t xml:space="preserve"> </w:t>
      </w:r>
      <w:r>
        <w:rPr>
          <w:rStyle w:val="VerbatimChar"/>
        </w:rPr>
        <w:t xml:space="preserve">A-03</w:t>
      </w:r>
      <w:r>
        <w:t xml:space="preserve"> </w:t>
      </w:r>
      <w:r>
        <w:t xml:space="preserve">(CI installs via</w:t>
      </w:r>
      <w:r>
        <w:t xml:space="preserve"> </w:t>
      </w:r>
      <w:r>
        <w:rPr>
          <w:rStyle w:val="VerbatimChar"/>
        </w:rPr>
        <w:t xml:space="preserve">npm install --legacy-peer-deps</w:t>
      </w:r>
      <w:r>
        <w:t xml:space="preserve"> </w:t>
      </w:r>
      <w:r>
        <w:t xml:space="preserve">against a canonical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), the build contour is not reproducible.</w:t>
      </w:r>
    </w:p>
    <w:p>
      <w:pPr>
        <w:pStyle w:val="BodyText"/>
      </w:pPr>
      <w:r>
        <w:rPr>
          <w:bCs/>
          <w:b/>
        </w:rPr>
        <w:t xml:space="preserve">To check by hand:</w:t>
      </w:r>
      <w:r>
        <w:t xml:space="preserve"> </w:t>
      </w:r>
      <w:r>
        <w:t xml:space="preserve">which Dockerfile the dev deployment pipeline references.</w:t>
      </w:r>
    </w:p>
    <w:bookmarkEnd w:id="55"/>
    <w:bookmarkStart w:id="56" w:name="X8a602cdd7c2352b6dc7143ddf9f7b39f62e0728"/>
    <w:p>
      <w:pPr>
        <w:pStyle w:val="Heading3"/>
      </w:pPr>
      <w:r>
        <w:t xml:space="preserve">H-06 · 4,674 lines of unreachable front-end code</w:t>
      </w:r>
    </w:p>
    <w:p>
      <w:pPr>
        <w:pStyle w:val="FirstParagraph"/>
      </w:pPr>
      <w:r>
        <w:rPr>
          <w:bCs/>
          <w:b/>
        </w:rPr>
        <w:t xml:space="preserve">Medium · High · 1h</w:t>
      </w:r>
    </w:p>
    <w:p>
      <w:pPr>
        <w:pStyle w:val="BodyText"/>
      </w:pPr>
      <w:r>
        <w:t xml:space="preserve">Eight modules in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are not wired into the router in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pages/AdvisorWatchtower.js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routed;</w:t>
            </w:r>
            <w:r>
              <w:t xml:space="preserve"> </w:t>
            </w:r>
            <w:r>
              <w:rPr>
                <w:rStyle w:val="VerbatimChar"/>
              </w:rPr>
              <w:t xml:space="preserve">/watchtower</w:t>
            </w:r>
            <w:r>
              <w:t xml:space="preserve"> </w:t>
            </w:r>
            <w:r>
              <w:t xml:space="preserve">goes to</w:t>
            </w:r>
            <w:r>
              <w:t xml:space="preserve"> </w:t>
            </w:r>
            <w:r>
              <w:rPr>
                <w:rStyle w:val="VerbatimChar"/>
              </w:rPr>
              <w:t xml:space="preserve">components/Watchtower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pages/BillingPage.js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Decommissioned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pages/TermsAndConditions.js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by static</w:t>
            </w:r>
            <w:r>
              <w:t xml:space="preserve"> </w:t>
            </w:r>
            <w:r>
              <w:rPr>
                <w:rStyle w:val="VerbatimChar"/>
              </w:rPr>
              <w:t xml:space="preserve">trust-terms.html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pages/BIQcFoundationPage.js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referenced 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pages/AuthDebug.js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pages/MoreFeaturesPage.js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referenced 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pages/TrustPage.js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by static</w:t>
            </w:r>
            <w:r>
              <w:t xml:space="preserve"> </w:t>
            </w:r>
            <w:r>
              <w:rPr>
                <w:rStyle w:val="VerbatimChar"/>
              </w:rPr>
              <w:t xml:space="preserve">trust.html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pages/OutlookTest.js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page</w:t>
            </w:r>
          </w:p>
        </w:tc>
      </w:tr>
    </w:tbl>
    <w:p>
      <w:pPr>
        <w:pStyle w:val="BodyText"/>
      </w:pPr>
      <w:r>
        <w:t xml:space="preserve">Total 4,674 lines — 3.3% of the front end.</w:t>
      </w:r>
    </w:p>
    <w:p>
      <w:pPr>
        <w:pStyle w:val="BodyText"/>
      </w:pPr>
      <w:r>
        <w:t xml:space="preserve">Two qualifications, so the finding is not overstated: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TrustPage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TermsAndConditions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not a compliance gap</w:t>
      </w:r>
      <w:r>
        <w:t xml:space="preserve">. The routes</w:t>
      </w:r>
      <w:r>
        <w:t xml:space="preserve"> </w:t>
      </w:r>
      <w:r>
        <w:rPr>
          <w:rStyle w:val="VerbatimChar"/>
        </w:rPr>
        <w:t xml:space="preserve">/trust</w:t>
      </w:r>
      <w:r>
        <w:t xml:space="preserve">,</w:t>
      </w:r>
      <w:r>
        <w:t xml:space="preserve"> </w:t>
      </w:r>
      <w:r>
        <w:rPr>
          <w:rStyle w:val="VerbatimChar"/>
        </w:rPr>
        <w:t xml:space="preserve">/trust/terms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/trust/privacy</w:t>
      </w:r>
      <w:r>
        <w:t xml:space="preserve">,</w:t>
      </w:r>
      <w:r>
        <w:t xml:space="preserve"> </w:t>
      </w:r>
      <w:r>
        <w:rPr>
          <w:rStyle w:val="VerbatimChar"/>
        </w:rPr>
        <w:t xml:space="preserve">/trust/dpa</w:t>
      </w:r>
      <w:r>
        <w:t xml:space="preserve">,</w:t>
      </w:r>
      <w:r>
        <w:t xml:space="preserve"> </w:t>
      </w:r>
      <w:r>
        <w:rPr>
          <w:rStyle w:val="VerbatimChar"/>
        </w:rPr>
        <w:t xml:space="preserve">/trust/security</w:t>
      </w:r>
      <w:r>
        <w:t xml:space="preserve"> </w:t>
      </w:r>
      <w:r>
        <w:t xml:space="preserve">are served (</w:t>
      </w:r>
      <w:r>
        <w:rPr>
          <w:rStyle w:val="VerbatimChar"/>
        </w:rPr>
        <w:t xml:space="preserve">App.js:434-438</w:t>
      </w:r>
      <w:r>
        <w:t xml:space="preserve">) through</w:t>
      </w:r>
      <w:r>
        <w:t xml:space="preserve"> </w:t>
      </w:r>
      <w:r>
        <w:rPr>
          <w:rStyle w:val="VerbatimChar"/>
        </w:rPr>
        <w:t xml:space="preserve">StaticMarketingRedirect</w:t>
      </w:r>
      <w:r>
        <w:t xml:space="preserve"> </w:t>
      </w:r>
      <w:r>
        <w:t xml:space="preserve">to static HTML. The React versions are migration residue.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AdvisorWatchtower.js</w:t>
      </w:r>
      <w:r>
        <w:t xml:space="preserve"> </w:t>
      </w:r>
      <w:r>
        <w:t xml:space="preserve">is the largest file in the codebase and unreachable —</w:t>
      </w:r>
      <w:r>
        <w:t xml:space="preserve"> </w:t>
      </w:r>
      <w:r>
        <w:rPr>
          <w:bCs/>
          <w:b/>
        </w:rPr>
        <w:t xml:space="preserve">yet a live test guards it</w:t>
      </w:r>
      <w:r>
        <w:t xml:space="preserve">:</w:t>
      </w:r>
      <w:r>
        <w:t xml:space="preserve"> </w:t>
      </w:r>
      <w:r>
        <w:rPr>
          <w:rStyle w:val="VerbatimChar"/>
        </w:rPr>
        <w:t xml:space="preserve">__tests__/p0_7_polling_and_auth_state.test.js:412</w:t>
      </w:r>
      <w:r>
        <w:t xml:space="preserve"> </w:t>
      </w:r>
      <w:r>
        <w:t xml:space="preserve">checks it for a FULL_AUTH gate, and line 453 includes it in the file list under that rule. The test suite is protecting dead code.</w:t>
      </w:r>
    </w:p>
    <w:p>
      <w:pPr>
        <w:pStyle w:val="FirstParagraph"/>
      </w:pPr>
      <w:r>
        <w:rPr>
          <w:bCs/>
          <w:b/>
        </w:rPr>
        <w:t xml:space="preserve">R1 consequence.</w:t>
      </w:r>
      <w:r>
        <w:t xml:space="preserve"> </w:t>
      </w:r>
      <w:r>
        <w:rPr>
          <w:rStyle w:val="VerbatimChar"/>
        </w:rPr>
        <w:t xml:space="preserve">AuthDebug.js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OutlookTest.js</w:t>
      </w:r>
      <w:r>
        <w:t xml:space="preserve"> </w:t>
      </w:r>
      <w:r>
        <w:t xml:space="preserve">are debug pages in a production repository. They are not mounted today, but one line in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exposes a debug surface. The rest costs navigation time: a developer looking for billing or watchtower will likely open the wrong file.</w:t>
      </w:r>
    </w:p>
    <w:p>
      <w:pPr>
        <w:pStyle w:val="BodyText"/>
      </w:pPr>
      <w:r>
        <w:rPr>
          <w:bCs/>
          <w:b/>
        </w:rPr>
        <w:t xml:space="preserve">Before deleting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AdvisorWatchtower.js</w:t>
      </w:r>
      <w:r>
        <w:rPr>
          <w:bCs/>
          <w:b/>
        </w:rPr>
        <w:t xml:space="preserve">, confirm with the developer whether it is planned to return in R1.</w:t>
      </w:r>
      <w:r>
        <w:t xml:space="preserve"> </w:t>
      </w:r>
      <w:r>
        <w:t xml:space="preserve">2,605 lines should not be discarded without that answer.</w:t>
      </w:r>
    </w:p>
    <w:bookmarkEnd w:id="56"/>
    <w:bookmarkStart w:id="57" w:name="X4bb31d21c0754866adc6b5a503b30deda57ab35"/>
    <w:p>
      <w:pPr>
        <w:pStyle w:val="Heading3"/>
      </w:pPr>
      <w:r>
        <w:t xml:space="preserve">H-07 · Three AI agent configurations committed</w:t>
      </w:r>
    </w:p>
    <w:p>
      <w:pPr>
        <w:pStyle w:val="FirstParagraph"/>
      </w:pPr>
      <w:r>
        <w:rPr>
          <w:bCs/>
          <w:b/>
        </w:rPr>
        <w:t xml:space="preserve">Low (observation) · High · 0h</w:t>
      </w:r>
    </w:p>
    <w:p>
      <w:pPr>
        <w:pStyle w:val="BodyText"/>
      </w:pPr>
      <w:r>
        <w:rPr>
          <w:rStyle w:val="VerbatimChar"/>
        </w:rPr>
        <w:t xml:space="preserve">.claude/</w:t>
      </w:r>
      <w:r>
        <w:t xml:space="preserve"> </w:t>
      </w:r>
      <w:r>
        <w:t xml:space="preserve">(2 files),</w:t>
      </w:r>
      <w:r>
        <w:t xml:space="preserve"> </w:t>
      </w:r>
      <w:r>
        <w:rPr>
          <w:rStyle w:val="VerbatimChar"/>
        </w:rPr>
        <w:t xml:space="preserve">.cursor/</w:t>
      </w:r>
      <w:r>
        <w:t xml:space="preserve"> </w:t>
      </w:r>
      <w:r>
        <w:t xml:space="preserve">(4 files),</w:t>
      </w:r>
      <w:r>
        <w:t xml:space="preserve"> </w:t>
      </w:r>
      <w:r>
        <w:rPr>
          <w:rStyle w:val="VerbatimChar"/>
        </w:rPr>
        <w:t xml:space="preserve">.emergent/</w:t>
      </w:r>
      <w:r>
        <w:t xml:space="preserve"> </w:t>
      </w:r>
      <w:r>
        <w:t xml:space="preserve">(2 files), plus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at the root. Last modified 2, 1 and 4 months ago respectively — the sequence tracks a change of tooling. Also</w:t>
      </w:r>
      <w:r>
        <w:t xml:space="preserve"> </w:t>
      </w:r>
      <w:r>
        <w:rPr>
          <w:rStyle w:val="VerbatimChar"/>
        </w:rPr>
        <w:t xml:space="preserve">.screenshots/</w:t>
      </w:r>
      <w:r>
        <w:t xml:space="preserve"> </w:t>
      </w:r>
      <w:r>
        <w:t xml:space="preserve">(4 months), same origin, with automatic commits of the form</w:t>
      </w:r>
      <w:r>
        <w:t xml:space="preserve"> </w:t>
      </w:r>
      <w:r>
        <w:rPr>
          <w:rStyle w:val="VerbatimChar"/>
        </w:rPr>
        <w:t xml:space="preserve">auto-commit for d0e7a82f-...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R1 consequence.</w:t>
      </w:r>
      <w:r>
        <w:t xml:space="preserve"> </w:t>
      </w:r>
      <w:r>
        <w:t xml:space="preserve">None directly. It corroborates</w:t>
      </w:r>
      <w:r>
        <w:t xml:space="preserve"> </w:t>
      </w:r>
      <w:r>
        <w:rPr>
          <w:rStyle w:val="VerbatimChar"/>
        </w:rPr>
        <w:t xml:space="preserve">H-01</w:t>
      </w:r>
      <w:r>
        <w:t xml:space="preserve"> </w:t>
      </w:r>
      <w:r>
        <w:t xml:space="preserve">from an independent source and explains stylistic heterogeneity across the codebase: different parts were written by different agents under different instructions. That matters for Phase 2 estimation — there is no single house style to extrapolate from.</w:t>
      </w:r>
    </w:p>
    <w:bookmarkEnd w:id="57"/>
    <w:bookmarkStart w:id="58" w:name="X6f141f41b86db032fda4370ee23ade9665db6a0"/>
    <w:p>
      <w:pPr>
        <w:pStyle w:val="Heading3"/>
      </w:pPr>
      <w:r>
        <w:t xml:space="preserve">H-08 · Secrets registry in the repository — names only, no values</w:t>
      </w:r>
    </w:p>
    <w:p>
      <w:pPr>
        <w:pStyle w:val="FirstParagraph"/>
      </w:pPr>
      <w:r>
        <w:rPr>
          <w:bCs/>
          <w:b/>
        </w:rPr>
        <w:t xml:space="preserve">Low · High · 0h</w:t>
      </w:r>
    </w:p>
    <w:p>
      <w:pPr>
        <w:pStyle w:val="BodyText"/>
      </w:pPr>
      <w:r>
        <w:rPr>
          <w:rStyle w:val="VerbatimChar"/>
        </w:rPr>
        <w:t xml:space="preserve">SECRETS_AND_DEPENDENCIES.md</w:t>
      </w:r>
      <w:r>
        <w:t xml:space="preserve"> </w:t>
      </w:r>
      <w:r>
        <w:t xml:space="preserve">at the root, marked "Last updated: 23 March 2026". Correctly built: it states explicitly that it holds no values, and lists only variable names and purposes (</w:t>
      </w:r>
      <w:r>
        <w:rPr>
          <w:rStyle w:val="VerbatimChar"/>
        </w:rPr>
        <w:t xml:space="preserve">OPENAI_API_KEY=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SUPABASE_*</w:t>
      </w:r>
      <w:r>
        <w:t xml:space="preserve">, and so on by provider). Verified — no values present.</w:t>
      </w:r>
    </w:p>
    <w:p>
      <w:pPr>
        <w:pStyle w:val="BodyText"/>
      </w:pPr>
      <w:r>
        <w:t xml:space="preserve">The only thing disclosed is the Supabase project identifier (</w:t>
      </w:r>
      <w:r>
        <w:rPr>
          <w:rStyle w:val="VerbatimChar"/>
        </w:rPr>
        <w:t xml:space="preserve">uxyqpdfftxpkzeppqtvk</w:t>
      </w:r>
      <w:r>
        <w:t xml:space="preserve">) in a dashboard link. The project ref is already present in the client bundle, so this is not new exposure.</w:t>
      </w:r>
    </w:p>
    <w:p>
      <w:pPr>
        <w:pStyle w:val="BodyText"/>
      </w:pPr>
      <w:r>
        <w:rPr>
          <w:bCs/>
          <w:b/>
        </w:rPr>
        <w:t xml:space="preserve">R1 consequence.</w:t>
      </w:r>
      <w:r>
        <w:t xml:space="preserve"> </w:t>
      </w:r>
      <w:r>
        <w:t xml:space="preserve">The file is useful and correctly made. One caveat: it provides a complete map of external dependencies and integration points. Fine in a private repository; worth revisiting if access widens. Last updated four months ago; currency not verified.</w:t>
      </w:r>
    </w:p>
    <w:bookmarkEnd w:id="58"/>
    <w:bookmarkStart w:id="59" w:name="h-09--what-is-organised-well"/>
    <w:p>
      <w:pPr>
        <w:pStyle w:val="Heading3"/>
      </w:pPr>
      <w:r>
        <w:t xml:space="preserve">H-09 · What is organised well</w:t>
      </w:r>
    </w:p>
    <w:p>
      <w:pPr>
        <w:pStyle w:val="FirstParagraph"/>
      </w:pPr>
      <w:r>
        <w:t xml:space="preserve">A section on disorder is obliged to name the opposite, or it reads as fault-finding.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frontend/</w:t>
      </w:r>
      <w:r>
        <w:rPr>
          <w:bCs/>
          <w:b/>
        </w:rPr>
        <w:t xml:space="preserve"> </w:t>
      </w:r>
      <w:r>
        <w:rPr>
          <w:bCs/>
          <w:b/>
        </w:rPr>
        <w:t xml:space="preserve">is clean.</w:t>
      </w:r>
      <w:r>
        <w:t xml:space="preserve"> </w:t>
      </w:r>
      <w:r>
        <w:t xml:space="preserve">Ten files at its root, no backups, no</w:t>
      </w:r>
      <w:r>
        <w:t xml:space="preserve"> </w:t>
      </w:r>
      <w:r>
        <w:rPr>
          <w:rStyle w:val="VerbatimChar"/>
        </w:rPr>
        <w:t xml:space="preserve">.orig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.bak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_old</w:t>
      </w:r>
      <w:r>
        <w:t xml:space="preserve">. The only two matches against a junk mask are</w:t>
      </w:r>
      <w:r>
        <w:t xml:space="preserve"> </w:t>
      </w:r>
      <w:r>
        <w:rPr>
          <w:rStyle w:val="VerbatimChar"/>
        </w:rPr>
        <w:t xml:space="preserve">biqc-agent-mascot-new.png</w:t>
      </w:r>
      <w:r>
        <w:t xml:space="preserve"> </w:t>
      </w:r>
      <w:r>
        <w:t xml:space="preserve">(a legitimate asset) and</w:t>
      </w:r>
      <w:r>
        <w:t xml:space="preserve"> </w:t>
      </w:r>
      <w:r>
        <w:rPr>
          <w:rStyle w:val="VerbatimChar"/>
        </w:rPr>
        <w:t xml:space="preserve">BoardroomCouncilCard.copy.test.jsx</w:t>
      </w:r>
      <w:r>
        <w:t xml:space="preserve"> </w:t>
      </w:r>
      <w:r>
        <w:t xml:space="preserve">(a test).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structure is consistent: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components/ui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__tests__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.gitignore</w:t>
      </w:r>
      <w:r>
        <w:rPr>
          <w:bCs/>
          <w:b/>
        </w:rPr>
        <w:t xml:space="preserve"> </w:t>
      </w:r>
      <w:r>
        <w:rPr>
          <w:bCs/>
          <w:b/>
        </w:rPr>
        <w:t xml:space="preserve">is considered</w:t>
      </w:r>
      <w:r>
        <w:t xml:space="preserve">, with an explicit</w:t>
      </w:r>
      <w:r>
        <w:t xml:space="preserve"> </w:t>
      </w:r>
      <w:r>
        <w:rPr>
          <w:rStyle w:val="VerbatimChar"/>
        </w:rPr>
        <w:t xml:space="preserve"># Secrets</w:t>
      </w:r>
      <w:r>
        <w:t xml:space="preserve"> </w:t>
      </w:r>
      <w:r>
        <w:t xml:space="preserve">section covering</w:t>
      </w:r>
      <w:r>
        <w:t xml:space="preserve"> </w:t>
      </w:r>
      <w:r>
        <w:rPr>
          <w:rStyle w:val="VerbatimChar"/>
        </w:rPr>
        <w:t xml:space="preserve">*token.json*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*credentials.json*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 secrets reached the repository.</w:t>
      </w:r>
      <w:r>
        <w:t xml:space="preserve"> </w:t>
      </w:r>
      <w:r>
        <w:t xml:space="preserve">Verified across the variable registry and the failed-command artefacts.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Code comments are dated and carry the reason.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ProtectedRoute.js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TeamAccessPage.js</w:t>
      </w:r>
      <w:r>
        <w:t xml:space="preserve">, edits carry PR numbers and an explanation of the decision. At 78% machine authorship this is an unusually valuable asset: intent is recoverable without digging through history.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Dead code is marked, not hidden.</w:t>
      </w:r>
      <w:r>
        <w:t xml:space="preserve"> </w:t>
      </w:r>
      <w:r>
        <w:rPr>
          <w:rStyle w:val="VerbatimChar"/>
        </w:rPr>
        <w:t xml:space="preserve">App.js:118</w:t>
      </w:r>
      <w:r>
        <w:t xml:space="preserve"> </w:t>
      </w:r>
      <w:r>
        <w:t xml:space="preserve">documents outright that the</w:t>
      </w:r>
      <w:r>
        <w:t xml:space="preserve"> </w:t>
      </w:r>
      <w:r>
        <w:rPr>
          <w:rStyle w:val="VerbatimChar"/>
        </w:rPr>
        <w:t xml:space="preserve">BillingPage</w:t>
      </w:r>
      <w:r>
        <w:t xml:space="preserve"> </w:t>
      </w:r>
      <w:r>
        <w:t xml:space="preserve">import was removed and the route decommissioned. The author did not leave a silent trap.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positive-findings--part-a"/>
    <w:p>
      <w:pPr>
        <w:pStyle w:val="Heading1"/>
      </w:pPr>
      <w:r>
        <w:t xml:space="preserve">Positive findings — Part A</w:t>
      </w:r>
    </w:p>
    <w:p>
      <w:pPr>
        <w:pStyle w:val="FirstParagraph"/>
      </w:pPr>
      <w:r>
        <w:t xml:space="preserve">Load-bearing for the credibility of this report; should survive summarisation.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refuses to claim a successful disconnect when the backend returns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deleted_count === 0</w:t>
            </w:r>
            <w:r>
              <w:t xml:space="preserve"> </w:t>
            </w:r>
            <w:r>
              <w:t xml:space="preserve">— a correct answer to open issue #1427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frontend/src/pages/Integrations.js:1088-1101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Explicit placeholder with reason code</w:t>
            </w:r>
            <w:r>
              <w:t xml:space="preserve"> </w:t>
            </w:r>
            <w:r>
              <w:rPr>
                <w:rStyle w:val="VerbatimChar"/>
              </w:rPr>
              <w:t xml:space="preserve">NO_BACKEND_LIST_ENDPOINT</w:t>
            </w:r>
            <w:r>
              <w:t xml:space="preserve"> </w:t>
            </w:r>
            <w:r>
              <w:t xml:space="preserve">instead of a fabricated member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frontend/src/pages/TeamAccessPage.js:490-505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routes re-check role against the backend; subscription gate fails closed; dev bypass requires</w:t>
            </w:r>
            <w:r>
              <w:t xml:space="preserve"> </w:t>
            </w:r>
            <w:r>
              <w:rPr>
                <w:rStyle w:val="VerbatimChar"/>
              </w:rPr>
              <w:t xml:space="preserve">NODE_ENV=development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frontend/src/components/ProtectedRoute.js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invalidation clears local state on</w:t>
            </w:r>
            <w:r>
              <w:t xml:space="preserve"> </w:t>
            </w:r>
            <w:r>
              <w:rPr>
                <w:rStyle w:val="VerbatimChar"/>
              </w:rPr>
              <w:t xml:space="preserve">onAuthInvalidated()</w:t>
            </w:r>
            <w:r>
              <w:t xml:space="preserve"> </w:t>
            </w:r>
            <w:r>
              <w:t xml:space="preserve">and terminal signed-out paths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frontend/src/context/SupabaseAuthContext.js:141-160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:248-298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auth storage cleared and invalidation emitted on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from identity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frontend/src/lib/api.js:486-494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Cross-tab sign-out propagated correctly; second privileged tab lost billing access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T-12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Unauthenticated billing, invite and admin mutations all rejected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T-13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Cross-origin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Origin: https://evil.example</w:t>
            </w:r>
            <w:r>
              <w:t xml:space="preserve"> </w:t>
            </w:r>
            <w:r>
              <w:t xml:space="preserve">returned no</w:t>
            </w:r>
            <w:r>
              <w:t xml:space="preserve"> </w:t>
            </w:r>
            <w:r>
              <w:rPr>
                <w:rStyle w:val="VerbatimChar"/>
              </w:rPr>
              <w:t xml:space="preserve">Access-Control-Allow-Origin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preflight returned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T-10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Purpose-built API layer: in-flight GET de-duplication, single-flight token refresh, per-URL 401/403 cooldown, 402 handling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frontend/src/lib/api.js</w:t>
            </w:r>
            <w:r>
              <w:t xml:space="preserve">, 642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Route-level code splitting implemented — 98</w:t>
            </w:r>
            <w:r>
              <w:t xml:space="preserve"> </w:t>
            </w:r>
            <w:r>
              <w:rPr>
                <w:rStyle w:val="VerbatimChar"/>
              </w:rPr>
              <w:t xml:space="preserve">lazy()</w:t>
            </w:r>
            <w:r>
              <w:t xml:space="preserve"> </w:t>
            </w:r>
            <w:r>
              <w:t xml:space="preserve">imports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 BIQc declines to give a decision-safe answer without grounded evidence, and says 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T-09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159 of 170 suites pass once the environment is runnable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T-02</w:t>
            </w:r>
          </w:p>
        </w:tc>
      </w:tr>
    </w:tbl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2026-07-27T09:16:14Z</dcterms:created>
  <dcterms:modified xsi:type="dcterms:W3CDTF">2026-07-27T09:16:14Z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