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185" w:rsidRPr="0025613A" w:rsidRDefault="00F05185" w:rsidP="00F05185">
      <w:pPr>
        <w:spacing w:line="276" w:lineRule="auto"/>
        <w:jc w:val="center"/>
        <w:rPr>
          <w:rFonts w:ascii="Helvetica" w:eastAsia="Times New Roman" w:hAnsi="Helvetica" w:cs="Times New Roman"/>
          <w:color w:val="000000"/>
          <w:spacing w:val="6"/>
          <w:kern w:val="16"/>
          <w:sz w:val="44"/>
          <w:szCs w:val="20"/>
          <w:lang w:val="es-ES"/>
        </w:rPr>
      </w:pPr>
      <w:r>
        <w:rPr>
          <w:rFonts w:ascii="Helvetica" w:eastAsia="Times New Roman" w:hAnsi="Helvetica" w:cs="Times New Roman"/>
          <w:color w:val="000000"/>
          <w:spacing w:val="6"/>
          <w:kern w:val="16"/>
          <w:sz w:val="44"/>
          <w:szCs w:val="20"/>
          <w:lang w:val="es-ES"/>
        </w:rPr>
        <w:t>PROGRAMACION CONCURRENTE</w:t>
      </w:r>
    </w:p>
    <w:p w:rsidR="00F05185" w:rsidRPr="007260B1" w:rsidRDefault="00F05185" w:rsidP="00F05185">
      <w:pPr>
        <w:pStyle w:val="AUTHOR"/>
        <w:spacing w:before="80" w:after="360"/>
        <w:rPr>
          <w:color w:val="000000"/>
          <w:sz w:val="24"/>
          <w:lang w:val="es-ES"/>
        </w:rPr>
      </w:pPr>
      <w:r w:rsidRPr="007260B1">
        <w:rPr>
          <w:color w:val="000000"/>
          <w:lang w:val="es-ES"/>
        </w:rPr>
        <w:t xml:space="preserve">Freddy L. Abad Leon </w:t>
      </w:r>
    </w:p>
    <w:p w:rsidR="00F05185" w:rsidRDefault="00F05185" w:rsidP="00F05185">
      <w:pPr>
        <w:pStyle w:val="PARAGRAPHnoindent"/>
        <w:spacing w:before="120"/>
        <w:jc w:val="center"/>
        <w:rPr>
          <w:color w:val="000000"/>
          <w:lang w:val="es-ES"/>
        </w:rPr>
      </w:pPr>
      <w:r w:rsidRPr="007260B1">
        <w:rPr>
          <w:color w:val="000000"/>
          <w:lang w:val="es-ES"/>
        </w:rPr>
        <w:t>——————————</w:t>
      </w:r>
      <w:r w:rsidRPr="007260B1">
        <w:rPr>
          <w:rFonts w:ascii="Times New Roman" w:hAnsi="Times New Roman"/>
          <w:color w:val="000000"/>
          <w:position w:val="-2"/>
          <w:lang w:val="es-ES"/>
        </w:rPr>
        <w:t xml:space="preserve">   </w:t>
      </w:r>
      <w:r w:rsidRPr="007260B1">
        <w:rPr>
          <w:rFonts w:ascii="Wingdings" w:hAnsi="Wingdings"/>
          <w:color w:val="000000"/>
          <w:position w:val="-2"/>
          <w:lang w:val="es-ES"/>
        </w:rPr>
        <w:sym w:font="Wingdings" w:char="F075"/>
      </w:r>
      <w:r w:rsidRPr="007260B1">
        <w:rPr>
          <w:rFonts w:ascii="Times New Roman" w:hAnsi="Times New Roman"/>
          <w:color w:val="000000"/>
          <w:position w:val="-2"/>
          <w:lang w:val="es-ES"/>
        </w:rPr>
        <w:t xml:space="preserve">   </w:t>
      </w:r>
      <w:r w:rsidRPr="007260B1">
        <w:rPr>
          <w:color w:val="000000"/>
          <w:lang w:val="es-ES"/>
        </w:rPr>
        <w:t>——————————</w:t>
      </w:r>
    </w:p>
    <w:p w:rsidR="00F05185" w:rsidRPr="00F05185" w:rsidRDefault="00F05185" w:rsidP="00F05185">
      <w:pPr>
        <w:rPr>
          <w:lang w:val="es-ES"/>
        </w:rPr>
      </w:pPr>
    </w:p>
    <w:p w:rsidR="009865D9" w:rsidRPr="00F05185" w:rsidRDefault="00141360" w:rsidP="00F05185">
      <w:pPr>
        <w:spacing w:line="276" w:lineRule="auto"/>
        <w:jc w:val="center"/>
        <w:rPr>
          <w:rFonts w:ascii="Arial" w:hAnsi="Arial" w:cs="Arial"/>
          <w:b/>
          <w:sz w:val="24"/>
          <w:lang w:val="es-ES"/>
        </w:rPr>
      </w:pPr>
      <w:r w:rsidRPr="00F05185">
        <w:rPr>
          <w:rFonts w:ascii="Arial" w:hAnsi="Arial" w:cs="Arial"/>
          <w:b/>
          <w:sz w:val="24"/>
          <w:lang w:val="es-ES"/>
        </w:rPr>
        <w:t>PROBLEMA DEL PRODUCTOR-CONSUMIDOR</w:t>
      </w:r>
    </w:p>
    <w:p w:rsidR="00141360" w:rsidRPr="00F05185" w:rsidRDefault="00F05185" w:rsidP="00F05185">
      <w:pPr>
        <w:pStyle w:val="NormalWeb"/>
        <w:spacing w:line="276" w:lineRule="auto"/>
        <w:jc w:val="both"/>
        <w:rPr>
          <w:rFonts w:ascii="Arial" w:hAnsi="Arial" w:cs="Arial"/>
          <w:sz w:val="22"/>
          <w:szCs w:val="22"/>
          <w:lang w:val="es-ES"/>
        </w:rPr>
      </w:pPr>
      <w:r>
        <w:rPr>
          <w:rFonts w:ascii="Arial" w:hAnsi="Arial" w:cs="Arial"/>
          <w:sz w:val="22"/>
          <w:szCs w:val="22"/>
          <w:lang w:val="es-ES"/>
        </w:rPr>
        <w:t>E</w:t>
      </w:r>
      <w:r w:rsidR="00141360" w:rsidRPr="00F05185">
        <w:rPr>
          <w:rFonts w:ascii="Arial" w:hAnsi="Arial" w:cs="Arial"/>
          <w:sz w:val="22"/>
          <w:szCs w:val="22"/>
          <w:lang w:val="es-ES"/>
        </w:rPr>
        <w:t xml:space="preserve">l </w:t>
      </w:r>
      <w:r w:rsidR="00141360" w:rsidRPr="00F05185">
        <w:rPr>
          <w:rFonts w:ascii="Arial" w:hAnsi="Arial" w:cs="Arial"/>
          <w:bCs/>
          <w:sz w:val="22"/>
          <w:szCs w:val="22"/>
          <w:lang w:val="es-ES"/>
        </w:rPr>
        <w:t>problema del productor-consumidor</w:t>
      </w:r>
      <w:r w:rsidR="00141360" w:rsidRPr="00F05185">
        <w:rPr>
          <w:rFonts w:ascii="Arial" w:hAnsi="Arial" w:cs="Arial"/>
          <w:sz w:val="22"/>
          <w:szCs w:val="22"/>
          <w:lang w:val="es-ES"/>
        </w:rPr>
        <w:t xml:space="preserve"> es un ejemplo clásico de problema de sincronización de multiprocesos (orden de </w:t>
      </w:r>
      <w:r w:rsidR="000C4970" w:rsidRPr="00F05185">
        <w:rPr>
          <w:rFonts w:ascii="Arial" w:hAnsi="Arial" w:cs="Arial"/>
          <w:sz w:val="22"/>
          <w:szCs w:val="22"/>
          <w:lang w:val="es-ES"/>
        </w:rPr>
        <w:t>ejecución</w:t>
      </w:r>
      <w:r w:rsidR="00141360" w:rsidRPr="00F05185">
        <w:rPr>
          <w:rFonts w:ascii="Arial" w:hAnsi="Arial" w:cs="Arial"/>
          <w:sz w:val="22"/>
          <w:szCs w:val="22"/>
          <w:lang w:val="es-ES"/>
        </w:rPr>
        <w:t xml:space="preserve">). </w:t>
      </w:r>
      <w:r w:rsidR="000C4970" w:rsidRPr="00F05185">
        <w:rPr>
          <w:rFonts w:ascii="Arial" w:hAnsi="Arial" w:cs="Arial"/>
          <w:sz w:val="22"/>
          <w:szCs w:val="22"/>
          <w:lang w:val="es-ES"/>
        </w:rPr>
        <w:t>Está</w:t>
      </w:r>
      <w:r w:rsidR="00141360" w:rsidRPr="00F05185">
        <w:rPr>
          <w:rFonts w:ascii="Arial" w:hAnsi="Arial" w:cs="Arial"/>
          <w:sz w:val="22"/>
          <w:szCs w:val="22"/>
          <w:lang w:val="es-ES"/>
        </w:rPr>
        <w:t xml:space="preserve"> presente en casi todos los mecanismos de </w:t>
      </w:r>
      <w:r w:rsidR="000C4970" w:rsidRPr="00F05185">
        <w:rPr>
          <w:rFonts w:ascii="Arial" w:hAnsi="Arial" w:cs="Arial"/>
          <w:sz w:val="22"/>
          <w:szCs w:val="22"/>
          <w:lang w:val="es-ES"/>
        </w:rPr>
        <w:t>comunicación</w:t>
      </w:r>
      <w:r w:rsidR="00141360" w:rsidRPr="00F05185">
        <w:rPr>
          <w:rFonts w:ascii="Arial" w:hAnsi="Arial" w:cs="Arial"/>
          <w:sz w:val="22"/>
          <w:szCs w:val="22"/>
          <w:lang w:val="es-ES"/>
        </w:rPr>
        <w:t xml:space="preserve">, las </w:t>
      </w:r>
      <w:r w:rsidR="000C4970" w:rsidRPr="00F05185">
        <w:rPr>
          <w:rFonts w:ascii="Arial" w:hAnsi="Arial" w:cs="Arial"/>
          <w:sz w:val="22"/>
          <w:szCs w:val="22"/>
          <w:lang w:val="es-ES"/>
        </w:rPr>
        <w:t>tuberías</w:t>
      </w:r>
      <w:r w:rsidR="00141360" w:rsidRPr="00F05185">
        <w:rPr>
          <w:rFonts w:ascii="Arial" w:hAnsi="Arial" w:cs="Arial"/>
          <w:sz w:val="22"/>
          <w:szCs w:val="22"/>
          <w:lang w:val="es-ES"/>
        </w:rPr>
        <w:t xml:space="preserve"> entre procesos y </w:t>
      </w:r>
      <w:r w:rsidR="000C4970" w:rsidRPr="00F05185">
        <w:rPr>
          <w:rFonts w:ascii="Arial" w:hAnsi="Arial" w:cs="Arial"/>
          <w:sz w:val="22"/>
          <w:szCs w:val="22"/>
          <w:lang w:val="es-ES"/>
        </w:rPr>
        <w:t>comandos</w:t>
      </w:r>
      <w:r w:rsidR="00141360" w:rsidRPr="00F05185">
        <w:rPr>
          <w:rFonts w:ascii="Arial" w:hAnsi="Arial" w:cs="Arial"/>
          <w:sz w:val="22"/>
          <w:szCs w:val="22"/>
          <w:lang w:val="es-ES"/>
        </w:rPr>
        <w:t>, la E/S a dispositivos, comunicaciones por red, etc.</w:t>
      </w:r>
      <w:r>
        <w:rPr>
          <w:rFonts w:ascii="Arial" w:hAnsi="Arial" w:cs="Arial"/>
          <w:sz w:val="22"/>
          <w:szCs w:val="22"/>
          <w:lang w:val="es-ES"/>
        </w:rPr>
        <w:t xml:space="preserve"> </w:t>
      </w:r>
      <w:r w:rsidR="002E29AA" w:rsidRPr="00F05185">
        <w:rPr>
          <w:rFonts w:ascii="Arial" w:hAnsi="Arial" w:cs="Arial"/>
          <w:sz w:val="22"/>
          <w:szCs w:val="22"/>
          <w:lang w:val="es-ES"/>
        </w:rPr>
        <w:t>Hay dos procesos en el programa</w:t>
      </w:r>
      <w:r w:rsidR="00141360" w:rsidRPr="00F05185">
        <w:rPr>
          <w:rFonts w:ascii="Arial" w:hAnsi="Arial" w:cs="Arial"/>
          <w:sz w:val="22"/>
          <w:szCs w:val="22"/>
          <w:lang w:val="es-ES"/>
        </w:rPr>
        <w:t xml:space="preserve">: productor y consumidor, </w:t>
      </w:r>
      <w:r w:rsidR="002E29AA" w:rsidRPr="00F05185">
        <w:rPr>
          <w:rFonts w:ascii="Arial" w:hAnsi="Arial" w:cs="Arial"/>
          <w:sz w:val="22"/>
          <w:szCs w:val="22"/>
          <w:lang w:val="es-ES"/>
        </w:rPr>
        <w:t>los cuales</w:t>
      </w:r>
      <w:r w:rsidR="00141360" w:rsidRPr="00F05185">
        <w:rPr>
          <w:rFonts w:ascii="Arial" w:hAnsi="Arial" w:cs="Arial"/>
          <w:sz w:val="22"/>
          <w:szCs w:val="22"/>
          <w:lang w:val="es-ES"/>
        </w:rPr>
        <w:t xml:space="preserve"> comparten un buffer de tamaño finito. La tarea del productor es generar un producto, almacenarlo y comenzar nuevamente; mientras que el consumidor toma (simultáneamente) productos uno a uno. El problema consiste en que el productor no añada más productos que la capacidad del buffer y que el consumidor no intente tomar un producto si el buffer está vacío.</w:t>
      </w:r>
      <w:r w:rsidR="002E29AA" w:rsidRPr="00F05185">
        <w:rPr>
          <w:rFonts w:ascii="Arial" w:hAnsi="Arial" w:cs="Arial"/>
          <w:sz w:val="22"/>
          <w:szCs w:val="22"/>
          <w:lang w:val="es-ES"/>
        </w:rPr>
        <w:t xml:space="preserve"> A su vez pueden ser </w:t>
      </w:r>
      <w:r w:rsidR="000C4970" w:rsidRPr="00F05185">
        <w:rPr>
          <w:rFonts w:ascii="Arial" w:hAnsi="Arial" w:cs="Arial"/>
          <w:sz w:val="22"/>
          <w:szCs w:val="22"/>
          <w:lang w:val="es-ES"/>
        </w:rPr>
        <w:t>síncronos</w:t>
      </w:r>
      <w:r w:rsidR="002E29AA" w:rsidRPr="00F05185">
        <w:rPr>
          <w:rFonts w:ascii="Arial" w:hAnsi="Arial" w:cs="Arial"/>
          <w:sz w:val="22"/>
          <w:szCs w:val="22"/>
          <w:lang w:val="es-ES"/>
        </w:rPr>
        <w:t xml:space="preserve">, el cual quiere decir que el productor se encarga de </w:t>
      </w:r>
      <w:r w:rsidR="000C4970" w:rsidRPr="00F05185">
        <w:rPr>
          <w:rFonts w:ascii="Arial" w:hAnsi="Arial" w:cs="Arial"/>
          <w:sz w:val="22"/>
          <w:szCs w:val="22"/>
          <w:lang w:val="es-ES"/>
        </w:rPr>
        <w:t>Producer</w:t>
      </w:r>
      <w:r w:rsidR="002E29AA" w:rsidRPr="00F05185">
        <w:rPr>
          <w:rFonts w:ascii="Arial" w:hAnsi="Arial" w:cs="Arial"/>
          <w:sz w:val="22"/>
          <w:szCs w:val="22"/>
          <w:lang w:val="es-ES"/>
        </w:rPr>
        <w:t xml:space="preserve"> un </w:t>
      </w:r>
      <w:r w:rsidR="000C4970" w:rsidRPr="00F05185">
        <w:rPr>
          <w:rFonts w:ascii="Arial" w:hAnsi="Arial" w:cs="Arial"/>
          <w:sz w:val="22"/>
          <w:szCs w:val="22"/>
          <w:lang w:val="es-ES"/>
        </w:rPr>
        <w:t>elemento</w:t>
      </w:r>
      <w:r w:rsidR="002E29AA" w:rsidRPr="00F05185">
        <w:rPr>
          <w:rFonts w:ascii="Arial" w:hAnsi="Arial" w:cs="Arial"/>
          <w:sz w:val="22"/>
          <w:szCs w:val="22"/>
          <w:lang w:val="es-ES"/>
        </w:rPr>
        <w:t xml:space="preserve"> si es consumido el anterior producto para asi continuar el proceso. O </w:t>
      </w:r>
      <w:r w:rsidR="000C4970" w:rsidRPr="00F05185">
        <w:rPr>
          <w:rFonts w:ascii="Arial" w:hAnsi="Arial" w:cs="Arial"/>
          <w:sz w:val="22"/>
          <w:szCs w:val="22"/>
          <w:lang w:val="es-ES"/>
        </w:rPr>
        <w:t>también</w:t>
      </w:r>
      <w:r w:rsidR="002E29AA" w:rsidRPr="00F05185">
        <w:rPr>
          <w:rFonts w:ascii="Arial" w:hAnsi="Arial" w:cs="Arial"/>
          <w:sz w:val="22"/>
          <w:szCs w:val="22"/>
          <w:lang w:val="es-ES"/>
        </w:rPr>
        <w:t xml:space="preserve"> pueden ser </w:t>
      </w:r>
      <w:r w:rsidR="000C4970" w:rsidRPr="00F05185">
        <w:rPr>
          <w:rFonts w:ascii="Arial" w:hAnsi="Arial" w:cs="Arial"/>
          <w:sz w:val="22"/>
          <w:szCs w:val="22"/>
          <w:lang w:val="es-ES"/>
        </w:rPr>
        <w:t>asíncronos</w:t>
      </w:r>
      <w:r w:rsidR="002E29AA" w:rsidRPr="00F05185">
        <w:rPr>
          <w:rFonts w:ascii="Arial" w:hAnsi="Arial" w:cs="Arial"/>
          <w:sz w:val="22"/>
          <w:szCs w:val="22"/>
          <w:lang w:val="es-ES"/>
        </w:rPr>
        <w:t xml:space="preserve"> donde el canal de </w:t>
      </w:r>
      <w:r w:rsidR="000C4970" w:rsidRPr="00F05185">
        <w:rPr>
          <w:rFonts w:ascii="Arial" w:hAnsi="Arial" w:cs="Arial"/>
          <w:sz w:val="22"/>
          <w:szCs w:val="22"/>
          <w:lang w:val="es-ES"/>
        </w:rPr>
        <w:t>comunicación</w:t>
      </w:r>
      <w:r w:rsidR="002E29AA" w:rsidRPr="00F05185">
        <w:rPr>
          <w:rFonts w:ascii="Arial" w:hAnsi="Arial" w:cs="Arial"/>
          <w:sz w:val="22"/>
          <w:szCs w:val="22"/>
          <w:lang w:val="es-ES"/>
        </w:rPr>
        <w:t xml:space="preserve"> tiene una capacidad de almacenamiento o buffer limitada, el </w:t>
      </w:r>
      <w:r w:rsidR="000C4970" w:rsidRPr="00F05185">
        <w:rPr>
          <w:rFonts w:ascii="Arial" w:hAnsi="Arial" w:cs="Arial"/>
          <w:sz w:val="22"/>
          <w:szCs w:val="22"/>
          <w:lang w:val="es-ES"/>
        </w:rPr>
        <w:t>cual</w:t>
      </w:r>
      <w:r w:rsidR="002E29AA" w:rsidRPr="00F05185">
        <w:rPr>
          <w:rFonts w:ascii="Arial" w:hAnsi="Arial" w:cs="Arial"/>
          <w:sz w:val="22"/>
          <w:szCs w:val="22"/>
          <w:lang w:val="es-ES"/>
        </w:rPr>
        <w:t xml:space="preserve"> hace </w:t>
      </w:r>
      <w:r w:rsidR="000C4970" w:rsidRPr="00F05185">
        <w:rPr>
          <w:rFonts w:ascii="Arial" w:hAnsi="Arial" w:cs="Arial"/>
          <w:sz w:val="22"/>
          <w:szCs w:val="22"/>
          <w:lang w:val="es-ES"/>
        </w:rPr>
        <w:t>más</w:t>
      </w:r>
      <w:r w:rsidR="002E29AA" w:rsidRPr="00F05185">
        <w:rPr>
          <w:rFonts w:ascii="Arial" w:hAnsi="Arial" w:cs="Arial"/>
          <w:sz w:val="22"/>
          <w:szCs w:val="22"/>
          <w:lang w:val="es-ES"/>
        </w:rPr>
        <w:t xml:space="preserve"> </w:t>
      </w:r>
      <w:r w:rsidR="000C4970" w:rsidRPr="00F05185">
        <w:rPr>
          <w:rFonts w:ascii="Arial" w:hAnsi="Arial" w:cs="Arial"/>
          <w:sz w:val="22"/>
          <w:szCs w:val="22"/>
          <w:lang w:val="es-ES"/>
        </w:rPr>
        <w:t>fácil</w:t>
      </w:r>
      <w:r w:rsidR="002E29AA" w:rsidRPr="00F05185">
        <w:rPr>
          <w:rFonts w:ascii="Arial" w:hAnsi="Arial" w:cs="Arial"/>
          <w:sz w:val="22"/>
          <w:szCs w:val="22"/>
          <w:lang w:val="es-ES"/>
        </w:rPr>
        <w:t xml:space="preserve"> que los productores generen </w:t>
      </w:r>
      <w:r w:rsidR="000C4970" w:rsidRPr="00F05185">
        <w:rPr>
          <w:rFonts w:ascii="Arial" w:hAnsi="Arial" w:cs="Arial"/>
          <w:sz w:val="22"/>
          <w:szCs w:val="22"/>
          <w:lang w:val="es-ES"/>
        </w:rPr>
        <w:t>más</w:t>
      </w:r>
      <w:r w:rsidR="002E29AA" w:rsidRPr="00F05185">
        <w:rPr>
          <w:rFonts w:ascii="Arial" w:hAnsi="Arial" w:cs="Arial"/>
          <w:sz w:val="22"/>
          <w:szCs w:val="22"/>
          <w:lang w:val="es-ES"/>
        </w:rPr>
        <w:t xml:space="preserve"> </w:t>
      </w:r>
      <w:r w:rsidR="00AD04A5" w:rsidRPr="00F05185">
        <w:rPr>
          <w:rFonts w:ascii="Arial" w:hAnsi="Arial" w:cs="Arial"/>
          <w:sz w:val="22"/>
          <w:szCs w:val="22"/>
          <w:lang w:val="es-ES"/>
        </w:rPr>
        <w:t xml:space="preserve">productos, ponerlos en cola y dejar que los consumidores tomen los productos. El caso de ser </w:t>
      </w:r>
      <w:r w:rsidR="000C4970" w:rsidRPr="00F05185">
        <w:rPr>
          <w:rFonts w:ascii="Arial" w:hAnsi="Arial" w:cs="Arial"/>
          <w:sz w:val="22"/>
          <w:szCs w:val="22"/>
          <w:lang w:val="es-ES"/>
        </w:rPr>
        <w:t>asíncrono</w:t>
      </w:r>
      <w:r w:rsidR="00AD04A5" w:rsidRPr="00F05185">
        <w:rPr>
          <w:rFonts w:ascii="Arial" w:hAnsi="Arial" w:cs="Arial"/>
          <w:sz w:val="22"/>
          <w:szCs w:val="22"/>
          <w:lang w:val="es-ES"/>
        </w:rPr>
        <w:t xml:space="preserve"> es mas </w:t>
      </w:r>
      <w:r w:rsidR="000C4970" w:rsidRPr="00F05185">
        <w:rPr>
          <w:rFonts w:ascii="Arial" w:hAnsi="Arial" w:cs="Arial"/>
          <w:sz w:val="22"/>
          <w:szCs w:val="22"/>
          <w:lang w:val="es-ES"/>
        </w:rPr>
        <w:t>común</w:t>
      </w:r>
      <w:r w:rsidR="00AD04A5" w:rsidRPr="00F05185">
        <w:rPr>
          <w:rFonts w:ascii="Arial" w:hAnsi="Arial" w:cs="Arial"/>
          <w:sz w:val="22"/>
          <w:szCs w:val="22"/>
          <w:lang w:val="es-ES"/>
        </w:rPr>
        <w:t xml:space="preserve">, ya que los procesos pueden avanzar a su propio ritmo, </w:t>
      </w:r>
      <w:r w:rsidR="000C4970" w:rsidRPr="00F05185">
        <w:rPr>
          <w:rFonts w:ascii="Arial" w:hAnsi="Arial" w:cs="Arial"/>
          <w:sz w:val="22"/>
          <w:szCs w:val="22"/>
          <w:lang w:val="es-ES"/>
        </w:rPr>
        <w:t>pero</w:t>
      </w:r>
      <w:r w:rsidR="00AD04A5" w:rsidRPr="00F05185">
        <w:rPr>
          <w:rFonts w:ascii="Arial" w:hAnsi="Arial" w:cs="Arial"/>
          <w:sz w:val="22"/>
          <w:szCs w:val="22"/>
          <w:lang w:val="es-ES"/>
        </w:rPr>
        <w:t xml:space="preserve"> necesitan de </w:t>
      </w:r>
      <w:r w:rsidR="000C4970" w:rsidRPr="00F05185">
        <w:rPr>
          <w:rFonts w:ascii="Arial" w:hAnsi="Arial" w:cs="Arial"/>
          <w:sz w:val="22"/>
          <w:szCs w:val="22"/>
          <w:lang w:val="es-ES"/>
        </w:rPr>
        <w:t>sincronización</w:t>
      </w:r>
      <w:r w:rsidR="00AD04A5" w:rsidRPr="00F05185">
        <w:rPr>
          <w:rFonts w:ascii="Arial" w:hAnsi="Arial" w:cs="Arial"/>
          <w:sz w:val="22"/>
          <w:szCs w:val="22"/>
          <w:lang w:val="es-ES"/>
        </w:rPr>
        <w:t xml:space="preserve"> para hacer determinadas tareas, como cuando el buffer esta </w:t>
      </w:r>
      <w:r w:rsidR="000C4970" w:rsidRPr="00F05185">
        <w:rPr>
          <w:rFonts w:ascii="Arial" w:hAnsi="Arial" w:cs="Arial"/>
          <w:sz w:val="22"/>
          <w:szCs w:val="22"/>
          <w:lang w:val="es-ES"/>
        </w:rPr>
        <w:t>vacío</w:t>
      </w:r>
      <w:r w:rsidR="00AD04A5" w:rsidRPr="00F05185">
        <w:rPr>
          <w:rFonts w:ascii="Arial" w:hAnsi="Arial" w:cs="Arial"/>
          <w:sz w:val="22"/>
          <w:szCs w:val="22"/>
          <w:lang w:val="es-ES"/>
        </w:rPr>
        <w:t xml:space="preserve">, esperar los consumidores, o si el buffer </w:t>
      </w:r>
      <w:r w:rsidR="000C4970" w:rsidRPr="00F05185">
        <w:rPr>
          <w:rFonts w:ascii="Arial" w:hAnsi="Arial" w:cs="Arial"/>
          <w:sz w:val="22"/>
          <w:szCs w:val="22"/>
          <w:lang w:val="es-ES"/>
        </w:rPr>
        <w:t>está</w:t>
      </w:r>
      <w:r w:rsidR="00AD04A5" w:rsidRPr="00F05185">
        <w:rPr>
          <w:rFonts w:ascii="Arial" w:hAnsi="Arial" w:cs="Arial"/>
          <w:sz w:val="22"/>
          <w:szCs w:val="22"/>
          <w:lang w:val="es-ES"/>
        </w:rPr>
        <w:t xml:space="preserve"> lleno, esperar los productores. </w:t>
      </w:r>
      <w:r w:rsidR="000C4970" w:rsidRPr="00F05185">
        <w:rPr>
          <w:rFonts w:ascii="Arial" w:hAnsi="Arial" w:cs="Arial"/>
          <w:sz w:val="22"/>
          <w:szCs w:val="22"/>
          <w:lang w:val="es-ES"/>
        </w:rPr>
        <w:t>Estos</w:t>
      </w:r>
      <w:r w:rsidR="00AD04A5" w:rsidRPr="00F05185">
        <w:rPr>
          <w:rFonts w:ascii="Arial" w:hAnsi="Arial" w:cs="Arial"/>
          <w:sz w:val="22"/>
          <w:szCs w:val="22"/>
          <w:lang w:val="es-ES"/>
        </w:rPr>
        <w:t xml:space="preserve"> procesos son llamados </w:t>
      </w:r>
      <w:r w:rsidR="000C4970" w:rsidRPr="00F05185">
        <w:rPr>
          <w:rFonts w:ascii="Arial" w:hAnsi="Arial" w:cs="Arial"/>
          <w:sz w:val="22"/>
          <w:szCs w:val="22"/>
          <w:lang w:val="es-ES"/>
        </w:rPr>
        <w:t>cíclicos</w:t>
      </w:r>
      <w:r w:rsidR="00AD04A5" w:rsidRPr="00F05185">
        <w:rPr>
          <w:rFonts w:ascii="Arial" w:hAnsi="Arial" w:cs="Arial"/>
          <w:sz w:val="22"/>
          <w:szCs w:val="22"/>
          <w:lang w:val="es-ES"/>
        </w:rPr>
        <w:t xml:space="preserve">, ya que </w:t>
      </w:r>
      <w:r w:rsidR="000C4970" w:rsidRPr="00F05185">
        <w:rPr>
          <w:rFonts w:ascii="Arial" w:hAnsi="Arial" w:cs="Arial"/>
          <w:sz w:val="22"/>
          <w:szCs w:val="22"/>
          <w:lang w:val="es-ES"/>
        </w:rPr>
        <w:t>están</w:t>
      </w:r>
      <w:r w:rsidR="00AD04A5" w:rsidRPr="00F05185">
        <w:rPr>
          <w:rFonts w:ascii="Arial" w:hAnsi="Arial" w:cs="Arial"/>
          <w:sz w:val="22"/>
          <w:szCs w:val="22"/>
          <w:lang w:val="es-ES"/>
        </w:rPr>
        <w:t xml:space="preserve"> en </w:t>
      </w:r>
      <w:r w:rsidR="000C4970" w:rsidRPr="00F05185">
        <w:rPr>
          <w:rFonts w:ascii="Arial" w:hAnsi="Arial" w:cs="Arial"/>
          <w:sz w:val="22"/>
          <w:szCs w:val="22"/>
          <w:lang w:val="es-ES"/>
        </w:rPr>
        <w:t>constante</w:t>
      </w:r>
      <w:r w:rsidR="00AD04A5" w:rsidRPr="00F05185">
        <w:rPr>
          <w:rFonts w:ascii="Arial" w:hAnsi="Arial" w:cs="Arial"/>
          <w:sz w:val="22"/>
          <w:szCs w:val="22"/>
          <w:lang w:val="es-ES"/>
        </w:rPr>
        <w:t xml:space="preserve"> </w:t>
      </w:r>
      <w:r w:rsidR="000C4970" w:rsidRPr="00F05185">
        <w:rPr>
          <w:rFonts w:ascii="Arial" w:hAnsi="Arial" w:cs="Arial"/>
          <w:sz w:val="22"/>
          <w:szCs w:val="22"/>
          <w:lang w:val="es-ES"/>
        </w:rPr>
        <w:t>producción</w:t>
      </w:r>
      <w:r w:rsidR="00AD04A5" w:rsidRPr="00F05185">
        <w:rPr>
          <w:rFonts w:ascii="Arial" w:hAnsi="Arial" w:cs="Arial"/>
          <w:sz w:val="22"/>
          <w:szCs w:val="22"/>
          <w:lang w:val="es-ES"/>
        </w:rPr>
        <w:t xml:space="preserve"> o consume del buffer. </w:t>
      </w:r>
    </w:p>
    <w:p w:rsidR="00AD04A5" w:rsidRPr="00F05185" w:rsidRDefault="00AD04A5" w:rsidP="00F05185">
      <w:pPr>
        <w:pStyle w:val="NormalWeb"/>
        <w:spacing w:line="276" w:lineRule="auto"/>
        <w:rPr>
          <w:rFonts w:ascii="Arial" w:hAnsi="Arial" w:cs="Arial"/>
          <w:i/>
          <w:sz w:val="22"/>
          <w:szCs w:val="22"/>
          <w:lang w:val="es-ES"/>
        </w:rPr>
      </w:pPr>
      <w:r w:rsidRPr="00F05185">
        <w:rPr>
          <w:rFonts w:ascii="Arial" w:hAnsi="Arial" w:cs="Arial"/>
          <w:i/>
          <w:sz w:val="22"/>
          <w:szCs w:val="22"/>
          <w:lang w:val="es-ES"/>
        </w:rPr>
        <w:t>PRODUCTOR</w:t>
      </w:r>
    </w:p>
    <w:p w:rsidR="00AD04A5" w:rsidRPr="00F05185" w:rsidRDefault="00AD04A5" w:rsidP="00F05185">
      <w:pPr>
        <w:pStyle w:val="NormalWeb"/>
        <w:spacing w:line="276" w:lineRule="auto"/>
        <w:jc w:val="center"/>
        <w:rPr>
          <w:rFonts w:ascii="Arial" w:hAnsi="Arial" w:cs="Arial"/>
          <w:sz w:val="22"/>
          <w:szCs w:val="22"/>
          <w:lang w:val="es-ES"/>
        </w:rPr>
      </w:pPr>
      <w:r w:rsidRPr="00F05185">
        <w:rPr>
          <w:rFonts w:ascii="Arial" w:hAnsi="Arial" w:cs="Arial"/>
          <w:noProof/>
          <w:sz w:val="22"/>
          <w:szCs w:val="22"/>
          <w:lang w:val="es-ES"/>
        </w:rPr>
        <w:drawing>
          <wp:inline distT="0" distB="0" distL="0" distR="0" wp14:anchorId="334FC8CA" wp14:editId="5744B9DF">
            <wp:extent cx="2200275" cy="495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275" cy="495300"/>
                    </a:xfrm>
                    <a:prstGeom prst="rect">
                      <a:avLst/>
                    </a:prstGeom>
                  </pic:spPr>
                </pic:pic>
              </a:graphicData>
            </a:graphic>
          </wp:inline>
        </w:drawing>
      </w:r>
    </w:p>
    <w:p w:rsidR="00AD04A5" w:rsidRPr="00F05185" w:rsidRDefault="00AD04A5" w:rsidP="00F05185">
      <w:pPr>
        <w:pStyle w:val="NormalWeb"/>
        <w:spacing w:line="276" w:lineRule="auto"/>
        <w:rPr>
          <w:rFonts w:ascii="Arial" w:hAnsi="Arial" w:cs="Arial"/>
          <w:i/>
          <w:sz w:val="22"/>
          <w:szCs w:val="22"/>
          <w:lang w:val="es-ES"/>
        </w:rPr>
      </w:pPr>
      <w:r w:rsidRPr="00F05185">
        <w:rPr>
          <w:rFonts w:ascii="Arial" w:hAnsi="Arial" w:cs="Arial"/>
          <w:i/>
          <w:sz w:val="22"/>
          <w:szCs w:val="22"/>
          <w:lang w:val="es-ES"/>
        </w:rPr>
        <w:t>CONSUMIDOR</w:t>
      </w:r>
    </w:p>
    <w:p w:rsidR="00AD04A5" w:rsidRPr="00F05185" w:rsidRDefault="00AD04A5" w:rsidP="00F05185">
      <w:pPr>
        <w:pStyle w:val="NormalWeb"/>
        <w:spacing w:line="276" w:lineRule="auto"/>
        <w:jc w:val="center"/>
        <w:rPr>
          <w:rFonts w:ascii="Arial" w:hAnsi="Arial" w:cs="Arial"/>
          <w:sz w:val="22"/>
          <w:szCs w:val="22"/>
          <w:lang w:val="es-ES"/>
        </w:rPr>
      </w:pPr>
      <w:r w:rsidRPr="00F05185">
        <w:rPr>
          <w:rFonts w:ascii="Arial" w:hAnsi="Arial" w:cs="Arial"/>
          <w:noProof/>
          <w:sz w:val="22"/>
          <w:szCs w:val="22"/>
          <w:lang w:val="es-ES"/>
        </w:rPr>
        <w:drawing>
          <wp:inline distT="0" distB="0" distL="0" distR="0" wp14:anchorId="7C33D283" wp14:editId="4AD80C75">
            <wp:extent cx="2362200" cy="600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200" cy="600075"/>
                    </a:xfrm>
                    <a:prstGeom prst="rect">
                      <a:avLst/>
                    </a:prstGeom>
                  </pic:spPr>
                </pic:pic>
              </a:graphicData>
            </a:graphic>
          </wp:inline>
        </w:drawing>
      </w:r>
    </w:p>
    <w:p w:rsidR="00EB08FD" w:rsidRPr="00F05185" w:rsidRDefault="00AD04A5" w:rsidP="00F05185">
      <w:pPr>
        <w:pStyle w:val="NormalWeb"/>
        <w:spacing w:line="276" w:lineRule="auto"/>
        <w:jc w:val="both"/>
        <w:rPr>
          <w:rFonts w:ascii="Arial" w:hAnsi="Arial" w:cs="Arial"/>
          <w:sz w:val="22"/>
          <w:szCs w:val="22"/>
          <w:lang w:val="es-ES"/>
        </w:rPr>
      </w:pPr>
      <w:r w:rsidRPr="00F05185">
        <w:rPr>
          <w:rFonts w:ascii="Arial" w:hAnsi="Arial" w:cs="Arial"/>
          <w:sz w:val="22"/>
          <w:szCs w:val="22"/>
          <w:lang w:val="es-ES"/>
        </w:rPr>
        <w:t xml:space="preserve">Si hay productores en espera se </w:t>
      </w:r>
      <w:r w:rsidR="000C4970" w:rsidRPr="00F05185">
        <w:rPr>
          <w:rFonts w:ascii="Arial" w:hAnsi="Arial" w:cs="Arial"/>
          <w:sz w:val="22"/>
          <w:szCs w:val="22"/>
          <w:lang w:val="es-ES"/>
        </w:rPr>
        <w:t>soluciona</w:t>
      </w:r>
      <w:r w:rsidRPr="00F05185">
        <w:rPr>
          <w:rFonts w:ascii="Arial" w:hAnsi="Arial" w:cs="Arial"/>
          <w:sz w:val="22"/>
          <w:szCs w:val="22"/>
          <w:lang w:val="es-ES"/>
        </w:rPr>
        <w:t xml:space="preserve"> haciendo que </w:t>
      </w:r>
      <w:r w:rsidR="00141360" w:rsidRPr="00F05185">
        <w:rPr>
          <w:rFonts w:ascii="Arial" w:hAnsi="Arial" w:cs="Arial"/>
          <w:sz w:val="22"/>
          <w:szCs w:val="22"/>
          <w:lang w:val="es-ES"/>
        </w:rPr>
        <w:t xml:space="preserve">ambos procesos (productor y consumidor) se ejecutan simultáneamente y se “despiertan” o “duermen” según el estado del buffer. Concretamente, el productor agrega productos mientras quede espacio y en el momento en que se llene el buffer se pone a “dormir”. Cuando el consumidor toma un producto notifica al productor que puede comenzar a trabajar nuevamente. En caso contrario si el buffer se vacía, el </w:t>
      </w:r>
      <w:r w:rsidR="00141360" w:rsidRPr="00F05185">
        <w:rPr>
          <w:rFonts w:ascii="Arial" w:hAnsi="Arial" w:cs="Arial"/>
          <w:sz w:val="22"/>
          <w:szCs w:val="22"/>
          <w:lang w:val="es-ES"/>
        </w:rPr>
        <w:lastRenderedPageBreak/>
        <w:t>consumidor se pone a dormir y en el momento en que el productor agrega un producto crea una señal para despertarlo. Se puede encontrar una solución usando mecanismos de comunicación interprocesos, generalmente se usan semáforos. Una inadecuada implementación del problema puede terminar en un deadlock donde ambos procesos queden en espera de ser despertados. Este problema pude ser generalizado para múltiples consumidores y productores.</w:t>
      </w:r>
    </w:p>
    <w:p w:rsidR="00EB08FD" w:rsidRPr="00F05185" w:rsidRDefault="00F05185" w:rsidP="00F05185">
      <w:pPr>
        <w:pStyle w:val="NormalWeb"/>
        <w:spacing w:line="276" w:lineRule="auto"/>
        <w:jc w:val="center"/>
        <w:rPr>
          <w:rFonts w:ascii="Arial" w:hAnsi="Arial" w:cs="Arial"/>
          <w:b/>
          <w:szCs w:val="22"/>
          <w:lang w:val="es-ES"/>
        </w:rPr>
      </w:pPr>
      <w:r w:rsidRPr="00F05185">
        <w:rPr>
          <w:rFonts w:ascii="Arial" w:hAnsi="Arial" w:cs="Arial"/>
          <w:b/>
          <w:szCs w:val="22"/>
          <w:lang w:val="es-ES"/>
        </w:rPr>
        <w:t>MECANISMO:</w:t>
      </w:r>
      <w:r w:rsidR="00EB08FD" w:rsidRPr="00F05185">
        <w:rPr>
          <w:rFonts w:ascii="Arial" w:hAnsi="Arial" w:cs="Arial"/>
          <w:b/>
          <w:szCs w:val="22"/>
          <w:lang w:val="es-ES"/>
        </w:rPr>
        <w:t xml:space="preserve"> CERROJO</w:t>
      </w:r>
    </w:p>
    <w:p w:rsidR="00EB08FD" w:rsidRPr="00F05185" w:rsidRDefault="00EB08FD" w:rsidP="00F05185">
      <w:pPr>
        <w:spacing w:line="276" w:lineRule="auto"/>
        <w:jc w:val="both"/>
        <w:rPr>
          <w:rFonts w:ascii="Arial" w:hAnsi="Arial" w:cs="Arial"/>
          <w:lang w:val="es-ES"/>
        </w:rPr>
      </w:pPr>
      <w:r w:rsidRPr="00F05185">
        <w:rPr>
          <w:rFonts w:ascii="Arial" w:hAnsi="Arial" w:cs="Arial"/>
          <w:bCs/>
          <w:iCs/>
          <w:lang w:val="es-ES"/>
        </w:rPr>
        <w:t xml:space="preserve">Es </w:t>
      </w:r>
      <w:r w:rsidR="00F05185" w:rsidRPr="00F05185">
        <w:rPr>
          <w:rFonts w:ascii="Arial" w:hAnsi="Arial" w:cs="Arial"/>
          <w:bCs/>
          <w:iCs/>
          <w:lang w:val="es-ES"/>
        </w:rPr>
        <w:t>un mecanismo</w:t>
      </w:r>
      <w:r w:rsidRPr="00F05185">
        <w:rPr>
          <w:rFonts w:ascii="Arial" w:hAnsi="Arial" w:cs="Arial"/>
          <w:bCs/>
          <w:iCs/>
          <w:lang w:val="es-ES"/>
        </w:rPr>
        <w:t xml:space="preserve"> de sincronización</w:t>
      </w:r>
      <w:r w:rsidRPr="00F05185">
        <w:rPr>
          <w:rFonts w:ascii="Arial" w:hAnsi="Arial" w:cs="Arial"/>
          <w:lang w:val="es-ES"/>
        </w:rPr>
        <w:t xml:space="preserve"> en los sistemas operativos de corto plazo </w:t>
      </w:r>
      <w:r w:rsidRPr="00F05185">
        <w:rPr>
          <w:rFonts w:ascii="Arial" w:hAnsi="Arial" w:cs="Arial"/>
          <w:lang w:val="es-ES"/>
        </w:rPr>
        <w:t>basa</w:t>
      </w:r>
      <w:r w:rsidRPr="00F05185">
        <w:rPr>
          <w:rFonts w:ascii="Arial" w:hAnsi="Arial" w:cs="Arial"/>
          <w:lang w:val="es-ES"/>
        </w:rPr>
        <w:t>dos</w:t>
      </w:r>
      <w:r w:rsidRPr="00F05185">
        <w:rPr>
          <w:rFonts w:ascii="Arial" w:hAnsi="Arial" w:cs="Arial"/>
          <w:lang w:val="es-ES"/>
        </w:rPr>
        <w:t xml:space="preserve"> en la espera por ocupado (</w:t>
      </w:r>
      <w:r w:rsidRPr="00F05185">
        <w:rPr>
          <w:rFonts w:ascii="Arial" w:hAnsi="Arial" w:cs="Arial"/>
          <w:lang w:val="es-ES"/>
        </w:rPr>
        <w:t>como</w:t>
      </w:r>
      <w:r w:rsidRPr="00F05185">
        <w:rPr>
          <w:rFonts w:ascii="Arial" w:hAnsi="Arial" w:cs="Arial"/>
          <w:lang w:val="es-ES"/>
        </w:rPr>
        <w:t xml:space="preserve"> inhibición de interrupciones y cerrojos de espera activa)</w:t>
      </w:r>
      <w:r w:rsidRPr="00F05185">
        <w:rPr>
          <w:rFonts w:ascii="Arial" w:hAnsi="Arial" w:cs="Arial"/>
          <w:lang w:val="es-ES"/>
        </w:rPr>
        <w:t>.</w:t>
      </w:r>
    </w:p>
    <w:p w:rsidR="00EB08FD" w:rsidRPr="00F05185" w:rsidRDefault="00EB08FD" w:rsidP="00F05185">
      <w:pPr>
        <w:spacing w:line="276" w:lineRule="auto"/>
        <w:jc w:val="both"/>
        <w:rPr>
          <w:rFonts w:ascii="Arial" w:hAnsi="Arial" w:cs="Arial"/>
          <w:lang w:val="es-ES"/>
        </w:rPr>
      </w:pPr>
      <w:r w:rsidRPr="00F05185">
        <w:rPr>
          <w:rFonts w:ascii="Arial" w:hAnsi="Arial" w:cs="Arial"/>
          <w:lang w:val="es-ES"/>
        </w:rPr>
        <w:t>En multiprocesadores es necesario utilizar cerrojos de espera activa.</w:t>
      </w:r>
      <w:r w:rsidR="00D05CF7" w:rsidRPr="00F05185">
        <w:rPr>
          <w:rFonts w:ascii="Arial" w:hAnsi="Arial" w:cs="Arial"/>
          <w:lang w:val="es-ES"/>
        </w:rPr>
        <w:t xml:space="preserve"> El cual es u</w:t>
      </w:r>
      <w:r w:rsidRPr="00F05185">
        <w:rPr>
          <w:rFonts w:ascii="Arial" w:hAnsi="Arial" w:cs="Arial"/>
          <w:lang w:val="es-ES"/>
        </w:rPr>
        <w:t xml:space="preserve">n mecanismo más general que la inhibición de interrupciones es la utilización de </w:t>
      </w:r>
      <w:r w:rsidR="000C4970" w:rsidRPr="00F05185">
        <w:rPr>
          <w:rFonts w:ascii="Arial" w:hAnsi="Arial" w:cs="Arial"/>
          <w:lang w:val="es-ES"/>
        </w:rPr>
        <w:t>un variable cerrojo</w:t>
      </w:r>
      <w:r w:rsidRPr="00F05185">
        <w:rPr>
          <w:rFonts w:ascii="Arial" w:hAnsi="Arial" w:cs="Arial"/>
          <w:lang w:val="es-ES"/>
        </w:rPr>
        <w:t xml:space="preserve"> para proteger la sección crítica. El proceso que quiere entrar a la sección crítica consulta el cerrojo. Si está libre (cerrojo==0), el proceso </w:t>
      </w:r>
      <w:r w:rsidR="00D05CF7" w:rsidRPr="00F05185">
        <w:rPr>
          <w:rFonts w:ascii="Arial" w:hAnsi="Arial" w:cs="Arial"/>
          <w:lang w:val="es-ES"/>
        </w:rPr>
        <w:t>arroja</w:t>
      </w:r>
      <w:r w:rsidRPr="00F05185">
        <w:rPr>
          <w:rFonts w:ascii="Arial" w:hAnsi="Arial" w:cs="Arial"/>
          <w:lang w:val="es-ES"/>
        </w:rPr>
        <w:t xml:space="preserve"> (cerrojo=1) y entra a la sección crítica. Si está echado, ejecuta una espera activa consultando su valor hasta que esté libre. Cuando un proceso deja la sección crítica, libera el cerrojo (cerrojo=0). Este esquema sencillo presenta importantes problemas de implementación. Como se puede comprobar, la operación de consulta y modificación del cerrojo constituye a su vez una sección crítica que hay que resolver previamente; si no dos procesos podrían leer simultáneamente un valor cero y ambos entrar a la sección crítica, violando la condición exclusión mutua. </w:t>
      </w:r>
    </w:p>
    <w:p w:rsidR="00EB08FD" w:rsidRPr="00F05185" w:rsidRDefault="00EB08FD" w:rsidP="00F05185">
      <w:pPr>
        <w:pStyle w:val="NormalWeb"/>
        <w:spacing w:line="276" w:lineRule="auto"/>
        <w:jc w:val="both"/>
        <w:rPr>
          <w:rFonts w:ascii="Arial" w:hAnsi="Arial" w:cs="Arial"/>
          <w:sz w:val="22"/>
          <w:szCs w:val="22"/>
          <w:lang w:val="es-ES"/>
        </w:rPr>
      </w:pPr>
      <w:r w:rsidRPr="00F05185">
        <w:rPr>
          <w:rFonts w:ascii="Arial" w:hAnsi="Arial" w:cs="Arial"/>
          <w:sz w:val="22"/>
          <w:szCs w:val="22"/>
          <w:lang w:val="es-ES"/>
        </w:rPr>
        <w:t>Los procesadores modernos cuentan con instrucciones máquina análogas a Test</w:t>
      </w:r>
      <w:r w:rsidR="000C4970">
        <w:rPr>
          <w:rFonts w:ascii="Arial" w:hAnsi="Arial" w:cs="Arial"/>
          <w:sz w:val="22"/>
          <w:szCs w:val="22"/>
          <w:lang w:val="es-ES"/>
        </w:rPr>
        <w:t xml:space="preserve"> </w:t>
      </w:r>
      <w:r w:rsidRPr="00F05185">
        <w:rPr>
          <w:rFonts w:ascii="Arial" w:hAnsi="Arial" w:cs="Arial"/>
          <w:sz w:val="22"/>
          <w:szCs w:val="22"/>
          <w:lang w:val="es-ES"/>
        </w:rPr>
        <w:t>&amp;</w:t>
      </w:r>
      <w:r w:rsidR="000C4970">
        <w:rPr>
          <w:rFonts w:ascii="Arial" w:hAnsi="Arial" w:cs="Arial"/>
          <w:sz w:val="22"/>
          <w:szCs w:val="22"/>
          <w:lang w:val="es-ES"/>
        </w:rPr>
        <w:t xml:space="preserve"> </w:t>
      </w:r>
      <w:r w:rsidRPr="00F05185">
        <w:rPr>
          <w:rFonts w:ascii="Arial" w:hAnsi="Arial" w:cs="Arial"/>
          <w:sz w:val="22"/>
          <w:szCs w:val="22"/>
          <w:lang w:val="es-ES"/>
        </w:rPr>
        <w:t>Set que permiten implementar la espera activa más eficientemente, reduciendo la contención en el acceso al bus de memoria.</w:t>
      </w:r>
      <w:r w:rsidR="00D05CF7" w:rsidRPr="00F05185">
        <w:rPr>
          <w:rFonts w:ascii="Arial" w:hAnsi="Arial" w:cs="Arial"/>
          <w:sz w:val="22"/>
          <w:szCs w:val="22"/>
          <w:lang w:val="es-ES"/>
        </w:rPr>
        <w:t xml:space="preserve"> </w:t>
      </w:r>
      <w:r w:rsidRPr="00F05185">
        <w:rPr>
          <w:rFonts w:ascii="Arial" w:hAnsi="Arial" w:cs="Arial"/>
          <w:sz w:val="22"/>
          <w:szCs w:val="22"/>
          <w:lang w:val="es-ES"/>
        </w:rPr>
        <w:t>Algunos sistemas operativos utilizan cerrojos condicionales, proporcionando una primitiva de echar el cerrojo condicionalmente (cond_</w:t>
      </w:r>
      <w:r w:rsidR="000C4970" w:rsidRPr="00F05185">
        <w:rPr>
          <w:rFonts w:ascii="Arial" w:hAnsi="Arial" w:cs="Arial"/>
          <w:sz w:val="22"/>
          <w:szCs w:val="22"/>
          <w:lang w:val="es-ES"/>
        </w:rPr>
        <w:t>lock (</w:t>
      </w:r>
      <w:r w:rsidRPr="00F05185">
        <w:rPr>
          <w:rFonts w:ascii="Arial" w:hAnsi="Arial" w:cs="Arial"/>
          <w:sz w:val="22"/>
          <w:szCs w:val="22"/>
          <w:lang w:val="es-ES"/>
        </w:rPr>
        <w:t>)) que, en vez de dejar al proceso esperando, devuelve un código de estado si el cerrojo está ocupado, lo que es útil para tratar de evitar interbloqueos, como se verá más adelante.</w:t>
      </w:r>
      <w:r w:rsidR="00D05CF7" w:rsidRPr="00F05185">
        <w:rPr>
          <w:rFonts w:ascii="Arial" w:hAnsi="Arial" w:cs="Arial"/>
          <w:sz w:val="22"/>
          <w:szCs w:val="22"/>
          <w:lang w:val="es-ES"/>
        </w:rPr>
        <w:t xml:space="preserve"> </w:t>
      </w:r>
      <w:r w:rsidRPr="00F05185">
        <w:rPr>
          <w:rFonts w:ascii="Arial" w:hAnsi="Arial" w:cs="Arial"/>
          <w:sz w:val="22"/>
          <w:szCs w:val="22"/>
          <w:lang w:val="es-ES"/>
        </w:rPr>
        <w:t>La espera activa es un mecanismo adecuado para multipr</w:t>
      </w:r>
      <w:r w:rsidR="00D05CF7" w:rsidRPr="00F05185">
        <w:rPr>
          <w:rFonts w:ascii="Arial" w:hAnsi="Arial" w:cs="Arial"/>
          <w:sz w:val="22"/>
          <w:szCs w:val="22"/>
          <w:lang w:val="es-ES"/>
        </w:rPr>
        <w:t xml:space="preserve">ocesadores. En </w:t>
      </w:r>
      <w:r w:rsidR="000C4970" w:rsidRPr="00F05185">
        <w:rPr>
          <w:rFonts w:ascii="Arial" w:hAnsi="Arial" w:cs="Arial"/>
          <w:sz w:val="22"/>
          <w:szCs w:val="22"/>
          <w:lang w:val="es-ES"/>
        </w:rPr>
        <w:t>monoprocesadores</w:t>
      </w:r>
      <w:r w:rsidR="00D05CF7" w:rsidRPr="00F05185">
        <w:rPr>
          <w:rFonts w:ascii="Arial" w:hAnsi="Arial" w:cs="Arial"/>
          <w:sz w:val="22"/>
          <w:szCs w:val="22"/>
          <w:lang w:val="es-ES"/>
        </w:rPr>
        <w:t xml:space="preserve"> </w:t>
      </w:r>
      <w:r w:rsidRPr="00F05185">
        <w:rPr>
          <w:rFonts w:ascii="Arial" w:hAnsi="Arial" w:cs="Arial"/>
          <w:sz w:val="22"/>
          <w:szCs w:val="22"/>
          <w:lang w:val="es-ES"/>
        </w:rPr>
        <w:t xml:space="preserve">una espera activa por entrar a la sección crítica podría impedir, dependiendo de la política de planificación, que el proceso que ocupa la sección crítica acceda al procesador para liberarla, y en el mejor de </w:t>
      </w:r>
      <w:r w:rsidR="00D05CF7" w:rsidRPr="00F05185">
        <w:rPr>
          <w:rFonts w:ascii="Arial" w:hAnsi="Arial" w:cs="Arial"/>
          <w:sz w:val="22"/>
          <w:szCs w:val="22"/>
          <w:lang w:val="es-ES"/>
        </w:rPr>
        <w:t>los casos retardaría su entrada</w:t>
      </w:r>
      <w:r w:rsidRPr="00F05185">
        <w:rPr>
          <w:rFonts w:ascii="Arial" w:hAnsi="Arial" w:cs="Arial"/>
          <w:sz w:val="22"/>
          <w:szCs w:val="22"/>
          <w:lang w:val="es-ES"/>
        </w:rPr>
        <w:t>. En cualquier caso, aún en multiprocesadores, es adecuado combinar el mecanismo de espera activa con una planificación que incremente la prioridad del proceso que ejecuta la sección crítica.</w:t>
      </w:r>
    </w:p>
    <w:p w:rsidR="003158E4" w:rsidRPr="00F05185" w:rsidRDefault="003158E4" w:rsidP="00F05185">
      <w:pPr>
        <w:pStyle w:val="NormalWeb"/>
        <w:spacing w:line="276" w:lineRule="auto"/>
        <w:jc w:val="both"/>
        <w:rPr>
          <w:rFonts w:ascii="Arial" w:hAnsi="Arial" w:cs="Arial"/>
          <w:sz w:val="22"/>
          <w:szCs w:val="22"/>
          <w:lang w:val="es-ES"/>
        </w:rPr>
      </w:pPr>
      <w:r w:rsidRPr="00F05185">
        <w:rPr>
          <w:rFonts w:ascii="Arial" w:hAnsi="Arial" w:cs="Arial"/>
          <w:sz w:val="22"/>
          <w:szCs w:val="22"/>
          <w:lang w:val="es-ES"/>
        </w:rPr>
        <w:t>Un cerrojo primitivo es una primitiva de sincronización que no pertenece a ningún hilo en particular cuando está bloqueada. En Python</w:t>
      </w:r>
      <w:r w:rsidR="00D05CF7" w:rsidRPr="00F05185">
        <w:rPr>
          <w:rFonts w:ascii="Arial" w:hAnsi="Arial" w:cs="Arial"/>
          <w:sz w:val="22"/>
          <w:szCs w:val="22"/>
          <w:lang w:val="es-ES"/>
        </w:rPr>
        <w:t xml:space="preserve"> &amp; Java</w:t>
      </w:r>
      <w:r w:rsidRPr="00F05185">
        <w:rPr>
          <w:rFonts w:ascii="Arial" w:hAnsi="Arial" w:cs="Arial"/>
          <w:sz w:val="22"/>
          <w:szCs w:val="22"/>
          <w:lang w:val="es-ES"/>
        </w:rPr>
        <w:t xml:space="preserve">, actualmente es las primitiva e sincronización de más bajo nivel disponible, implementada directamente por el módulo de extensión </w:t>
      </w:r>
      <w:r w:rsidRPr="00F05185">
        <w:rPr>
          <w:rStyle w:val="MquinadeescribirHTML"/>
          <w:rFonts w:ascii="Arial" w:hAnsi="Arial" w:cs="Arial"/>
          <w:sz w:val="22"/>
          <w:szCs w:val="22"/>
          <w:lang w:val="es-ES"/>
        </w:rPr>
        <w:t>thread</w:t>
      </w:r>
      <w:r w:rsidRPr="00F05185">
        <w:rPr>
          <w:rFonts w:ascii="Arial" w:hAnsi="Arial" w:cs="Arial"/>
          <w:sz w:val="22"/>
          <w:szCs w:val="22"/>
          <w:lang w:val="es-ES"/>
        </w:rPr>
        <w:t xml:space="preserve">. Un cerrojo primitivo está en uno de dos estados, ``bloqueado'' o ``desbloqueado''. Se crea en el estado desbloqueado. Tiene dos métodos básicos, </w:t>
      </w:r>
      <w:r w:rsidRPr="00F05185">
        <w:rPr>
          <w:rStyle w:val="MquinadeescribirHTML"/>
          <w:rFonts w:ascii="Arial" w:hAnsi="Arial" w:cs="Arial"/>
          <w:sz w:val="22"/>
          <w:szCs w:val="22"/>
          <w:lang w:val="es-ES"/>
        </w:rPr>
        <w:t>acquire()</w:t>
      </w:r>
      <w:r w:rsidRPr="00F05185">
        <w:rPr>
          <w:rFonts w:ascii="Arial" w:hAnsi="Arial" w:cs="Arial"/>
          <w:sz w:val="22"/>
          <w:szCs w:val="22"/>
          <w:lang w:val="es-ES"/>
        </w:rPr>
        <w:t xml:space="preserve"> (adquirir) y </w:t>
      </w:r>
      <w:r w:rsidRPr="00F05185">
        <w:rPr>
          <w:rStyle w:val="MquinadeescribirHTML"/>
          <w:rFonts w:ascii="Arial" w:hAnsi="Arial" w:cs="Arial"/>
          <w:sz w:val="22"/>
          <w:szCs w:val="22"/>
          <w:lang w:val="es-ES"/>
        </w:rPr>
        <w:t>release()</w:t>
      </w:r>
      <w:r w:rsidRPr="00F05185">
        <w:rPr>
          <w:rFonts w:ascii="Arial" w:hAnsi="Arial" w:cs="Arial"/>
          <w:sz w:val="22"/>
          <w:szCs w:val="22"/>
          <w:lang w:val="es-ES"/>
        </w:rPr>
        <w:t xml:space="preserve"> (liberar). Cuando el estado es desbloqueado, </w:t>
      </w:r>
      <w:r w:rsidRPr="00F05185">
        <w:rPr>
          <w:rStyle w:val="MquinadeescribirHTML"/>
          <w:rFonts w:ascii="Arial" w:hAnsi="Arial" w:cs="Arial"/>
          <w:sz w:val="22"/>
          <w:szCs w:val="22"/>
          <w:lang w:val="es-ES"/>
        </w:rPr>
        <w:t>acquire()</w:t>
      </w:r>
      <w:r w:rsidRPr="00F05185">
        <w:rPr>
          <w:rFonts w:ascii="Arial" w:hAnsi="Arial" w:cs="Arial"/>
          <w:sz w:val="22"/>
          <w:szCs w:val="22"/>
          <w:lang w:val="es-ES"/>
        </w:rPr>
        <w:t xml:space="preserve"> cambia el estado </w:t>
      </w:r>
      <w:r w:rsidR="000C4970" w:rsidRPr="00F05185">
        <w:rPr>
          <w:rFonts w:ascii="Arial" w:hAnsi="Arial" w:cs="Arial"/>
          <w:sz w:val="22"/>
          <w:szCs w:val="22"/>
          <w:lang w:val="es-ES"/>
        </w:rPr>
        <w:t>ha</w:t>
      </w:r>
      <w:r w:rsidRPr="00F05185">
        <w:rPr>
          <w:rFonts w:ascii="Arial" w:hAnsi="Arial" w:cs="Arial"/>
          <w:sz w:val="22"/>
          <w:szCs w:val="22"/>
          <w:lang w:val="es-ES"/>
        </w:rPr>
        <w:t xml:space="preserve"> bloqueado y retorna inmediatamente. Cuando el estado es bloqueado, </w:t>
      </w:r>
      <w:r w:rsidRPr="00F05185">
        <w:rPr>
          <w:rStyle w:val="MquinadeescribirHTML"/>
          <w:rFonts w:ascii="Arial" w:hAnsi="Arial" w:cs="Arial"/>
          <w:sz w:val="22"/>
          <w:szCs w:val="22"/>
          <w:lang w:val="es-ES"/>
        </w:rPr>
        <w:t>acquire()</w:t>
      </w:r>
      <w:r w:rsidRPr="00F05185">
        <w:rPr>
          <w:rFonts w:ascii="Arial" w:hAnsi="Arial" w:cs="Arial"/>
          <w:sz w:val="22"/>
          <w:szCs w:val="22"/>
          <w:lang w:val="es-ES"/>
        </w:rPr>
        <w:t xml:space="preserve"> se queda bloqueado hasta que por una llamada a </w:t>
      </w:r>
      <w:r w:rsidRPr="00F05185">
        <w:rPr>
          <w:rStyle w:val="MquinadeescribirHTML"/>
          <w:rFonts w:ascii="Arial" w:hAnsi="Arial" w:cs="Arial"/>
          <w:sz w:val="22"/>
          <w:szCs w:val="22"/>
          <w:lang w:val="es-ES"/>
        </w:rPr>
        <w:t>release()</w:t>
      </w:r>
      <w:r w:rsidRPr="00F05185">
        <w:rPr>
          <w:rFonts w:ascii="Arial" w:hAnsi="Arial" w:cs="Arial"/>
          <w:sz w:val="22"/>
          <w:szCs w:val="22"/>
          <w:lang w:val="es-ES"/>
        </w:rPr>
        <w:t xml:space="preserve"> desde otro hilo cambia el estado </w:t>
      </w:r>
      <w:r w:rsidR="000C4970" w:rsidRPr="00F05185">
        <w:rPr>
          <w:rFonts w:ascii="Arial" w:hAnsi="Arial" w:cs="Arial"/>
          <w:sz w:val="22"/>
          <w:szCs w:val="22"/>
          <w:lang w:val="es-ES"/>
        </w:rPr>
        <w:t>ha</w:t>
      </w:r>
      <w:r w:rsidRPr="00F05185">
        <w:rPr>
          <w:rFonts w:ascii="Arial" w:hAnsi="Arial" w:cs="Arial"/>
          <w:sz w:val="22"/>
          <w:szCs w:val="22"/>
          <w:lang w:val="es-ES"/>
        </w:rPr>
        <w:t xml:space="preserve"> desbloqueado. El hilo que había llamado a </w:t>
      </w:r>
      <w:r w:rsidRPr="00F05185">
        <w:rPr>
          <w:rStyle w:val="MquinadeescribirHTML"/>
          <w:rFonts w:ascii="Arial" w:hAnsi="Arial" w:cs="Arial"/>
          <w:sz w:val="22"/>
          <w:szCs w:val="22"/>
          <w:lang w:val="es-ES"/>
        </w:rPr>
        <w:t>acquire()</w:t>
      </w:r>
      <w:r w:rsidRPr="00F05185">
        <w:rPr>
          <w:rFonts w:ascii="Arial" w:hAnsi="Arial" w:cs="Arial"/>
          <w:sz w:val="22"/>
          <w:szCs w:val="22"/>
          <w:lang w:val="es-ES"/>
        </w:rPr>
        <w:t xml:space="preserve"> vuelve a ponerlo a bloqueado y retorna de inmediato. Cuando más de un hilo esté bloqueado en </w:t>
      </w:r>
      <w:r w:rsidRPr="00F05185">
        <w:rPr>
          <w:rStyle w:val="MquinadeescribirHTML"/>
          <w:rFonts w:ascii="Arial" w:hAnsi="Arial" w:cs="Arial"/>
          <w:sz w:val="22"/>
          <w:szCs w:val="22"/>
          <w:lang w:val="es-ES"/>
        </w:rPr>
        <w:t>acquire()</w:t>
      </w:r>
      <w:r w:rsidRPr="00F05185">
        <w:rPr>
          <w:rFonts w:ascii="Arial" w:hAnsi="Arial" w:cs="Arial"/>
          <w:sz w:val="22"/>
          <w:szCs w:val="22"/>
          <w:lang w:val="es-ES"/>
        </w:rPr>
        <w:t xml:space="preserve"> esperando a que se desbloquee </w:t>
      </w:r>
      <w:r w:rsidRPr="00F05185">
        <w:rPr>
          <w:rFonts w:ascii="Arial" w:hAnsi="Arial" w:cs="Arial"/>
          <w:sz w:val="22"/>
          <w:szCs w:val="22"/>
          <w:lang w:val="es-ES"/>
        </w:rPr>
        <w:lastRenderedPageBreak/>
        <w:t xml:space="preserve">el cerrojo, sólo uno de ellos sigue su ejecución cuando una llamada a </w:t>
      </w:r>
      <w:r w:rsidRPr="00F05185">
        <w:rPr>
          <w:rStyle w:val="MquinadeescribirHTML"/>
          <w:rFonts w:ascii="Arial" w:hAnsi="Arial" w:cs="Arial"/>
          <w:sz w:val="22"/>
          <w:szCs w:val="22"/>
          <w:lang w:val="es-ES"/>
        </w:rPr>
        <w:t>release()</w:t>
      </w:r>
      <w:r w:rsidRPr="00F05185">
        <w:rPr>
          <w:rFonts w:ascii="Arial" w:hAnsi="Arial" w:cs="Arial"/>
          <w:sz w:val="22"/>
          <w:szCs w:val="22"/>
          <w:lang w:val="es-ES"/>
        </w:rPr>
        <w:t xml:space="preserve"> retorna el estado </w:t>
      </w:r>
      <w:r w:rsidR="000C4970" w:rsidRPr="00F05185">
        <w:rPr>
          <w:rFonts w:ascii="Arial" w:hAnsi="Arial" w:cs="Arial"/>
          <w:sz w:val="22"/>
          <w:szCs w:val="22"/>
          <w:lang w:val="es-ES"/>
        </w:rPr>
        <w:t>ha</w:t>
      </w:r>
      <w:r w:rsidRPr="00F05185">
        <w:rPr>
          <w:rFonts w:ascii="Arial" w:hAnsi="Arial" w:cs="Arial"/>
          <w:sz w:val="22"/>
          <w:szCs w:val="22"/>
          <w:lang w:val="es-ES"/>
        </w:rPr>
        <w:t xml:space="preserve"> desbloqueado. Cuál de ellos prosigue no está definido y depende de la implementación. </w:t>
      </w:r>
    </w:p>
    <w:p w:rsidR="003158E4" w:rsidRPr="00F05185" w:rsidRDefault="003158E4" w:rsidP="00F05185">
      <w:pPr>
        <w:pStyle w:val="NormalWeb"/>
        <w:spacing w:line="276" w:lineRule="auto"/>
        <w:jc w:val="both"/>
        <w:rPr>
          <w:rFonts w:ascii="Arial" w:hAnsi="Arial" w:cs="Arial"/>
          <w:sz w:val="22"/>
          <w:szCs w:val="22"/>
          <w:lang w:val="es-ES"/>
        </w:rPr>
      </w:pPr>
      <w:r w:rsidRPr="00F05185">
        <w:rPr>
          <w:rFonts w:ascii="Arial" w:hAnsi="Arial" w:cs="Arial"/>
          <w:sz w:val="22"/>
          <w:szCs w:val="22"/>
          <w:lang w:val="es-ES"/>
        </w:rPr>
        <w:t xml:space="preserve">Todos los métodos se ejecutan atómicamente. </w:t>
      </w:r>
    </w:p>
    <w:p w:rsidR="003158E4" w:rsidRPr="00F05185" w:rsidRDefault="003158E4" w:rsidP="00F05185">
      <w:pPr>
        <w:spacing w:line="276" w:lineRule="auto"/>
        <w:rPr>
          <w:rFonts w:ascii="Arial" w:hAnsi="Arial" w:cs="Arial"/>
          <w:lang w:val="es-ES"/>
        </w:rPr>
      </w:pPr>
      <w:bookmarkStart w:id="0" w:name="l2h-1680"/>
      <w:r w:rsidRPr="00F05185">
        <w:rPr>
          <w:rStyle w:val="MquinadeescribirHTML"/>
          <w:rFonts w:ascii="Arial" w:eastAsiaTheme="minorHAnsi" w:hAnsi="Arial" w:cs="Arial"/>
          <w:b/>
          <w:bCs/>
          <w:sz w:val="22"/>
          <w:szCs w:val="22"/>
          <w:lang w:val="es-ES"/>
        </w:rPr>
        <w:t>acquire</w:t>
      </w:r>
      <w:bookmarkEnd w:id="0"/>
      <w:r w:rsidRPr="00F05185">
        <w:rPr>
          <w:rFonts w:ascii="Arial" w:hAnsi="Arial" w:cs="Arial"/>
          <w:lang w:val="es-ES"/>
        </w:rPr>
        <w:t xml:space="preserve"> ([</w:t>
      </w:r>
      <w:r w:rsidRPr="00F05185">
        <w:rPr>
          <w:rStyle w:val="VariableHTML"/>
          <w:rFonts w:ascii="Arial" w:hAnsi="Arial" w:cs="Arial"/>
          <w:lang w:val="es-ES"/>
        </w:rPr>
        <w:t>blocking</w:t>
      </w:r>
      <w:r w:rsidRPr="00F05185">
        <w:rPr>
          <w:rStyle w:val="CdigoHTML"/>
          <w:rFonts w:ascii="Arial" w:eastAsiaTheme="minorHAnsi" w:hAnsi="Arial" w:cs="Arial"/>
          <w:i/>
          <w:iCs/>
          <w:sz w:val="22"/>
          <w:szCs w:val="22"/>
          <w:lang w:val="es-ES"/>
        </w:rPr>
        <w:t xml:space="preserve"> = 1</w:t>
      </w:r>
      <w:r w:rsidRPr="00F05185">
        <w:rPr>
          <w:rFonts w:ascii="Arial" w:hAnsi="Arial" w:cs="Arial"/>
          <w:lang w:val="es-ES"/>
        </w:rPr>
        <w:t xml:space="preserve">]) </w:t>
      </w:r>
    </w:p>
    <w:p w:rsidR="003158E4" w:rsidRPr="00F05185" w:rsidRDefault="003158E4" w:rsidP="00F05185">
      <w:pPr>
        <w:spacing w:line="276" w:lineRule="auto"/>
        <w:ind w:left="720"/>
        <w:jc w:val="both"/>
        <w:rPr>
          <w:rFonts w:ascii="Arial" w:hAnsi="Arial" w:cs="Arial"/>
          <w:lang w:val="es-ES"/>
        </w:rPr>
      </w:pPr>
      <w:r w:rsidRPr="00F05185">
        <w:rPr>
          <w:rFonts w:ascii="Arial" w:hAnsi="Arial" w:cs="Arial"/>
          <w:lang w:val="es-ES"/>
        </w:rPr>
        <w:t xml:space="preserve">Adquirir un cerrojo, bloqueante o no </w:t>
      </w:r>
      <w:r w:rsidR="000C4970" w:rsidRPr="00F05185">
        <w:rPr>
          <w:rFonts w:ascii="Arial" w:hAnsi="Arial" w:cs="Arial"/>
          <w:lang w:val="es-ES"/>
        </w:rPr>
        <w:t>bloqueante. Si</w:t>
      </w:r>
      <w:r w:rsidRPr="00F05185">
        <w:rPr>
          <w:rFonts w:ascii="Arial" w:hAnsi="Arial" w:cs="Arial"/>
          <w:lang w:val="es-ES"/>
        </w:rPr>
        <w:t xml:space="preserve"> se invoca sin argumentos, bloquear la ejecución hasta que se desbloquee el cerrojo, bloquearlo y retornar. No hay valor de retorno en este caso. Si se invoca con el argumento </w:t>
      </w:r>
      <w:r w:rsidRPr="00F05185">
        <w:rPr>
          <w:rStyle w:val="VariableHTML"/>
          <w:rFonts w:ascii="Arial" w:hAnsi="Arial" w:cs="Arial"/>
          <w:lang w:val="es-ES"/>
        </w:rPr>
        <w:t>blocking</w:t>
      </w:r>
      <w:r w:rsidRPr="00F05185">
        <w:rPr>
          <w:rFonts w:ascii="Arial" w:hAnsi="Arial" w:cs="Arial"/>
          <w:lang w:val="es-ES"/>
        </w:rPr>
        <w:t xml:space="preserve"> a cierto, hacer lo mismo que si se llama sin argumentos y devolver cierto. Si se invoca con el argumento </w:t>
      </w:r>
      <w:r w:rsidRPr="00F05185">
        <w:rPr>
          <w:rStyle w:val="VariableHTML"/>
          <w:rFonts w:ascii="Arial" w:hAnsi="Arial" w:cs="Arial"/>
          <w:lang w:val="es-ES"/>
        </w:rPr>
        <w:t>blocking</w:t>
      </w:r>
      <w:r w:rsidRPr="00F05185">
        <w:rPr>
          <w:rFonts w:ascii="Arial" w:hAnsi="Arial" w:cs="Arial"/>
          <w:lang w:val="es-ES"/>
        </w:rPr>
        <w:t xml:space="preserve"> a falso, no bloquear la ejecución. Si llamándolo sin argumento se hubiera bloqueado, devolver falso de inmediato. De otro modo, hacer los mismo que al llamar sin argumentos y devolver verdadero. </w:t>
      </w:r>
    </w:p>
    <w:p w:rsidR="003158E4" w:rsidRPr="00F05185" w:rsidRDefault="003158E4" w:rsidP="00F05185">
      <w:pPr>
        <w:spacing w:line="276" w:lineRule="auto"/>
        <w:rPr>
          <w:rFonts w:ascii="Arial" w:hAnsi="Arial" w:cs="Arial"/>
          <w:lang w:val="es-ES"/>
        </w:rPr>
      </w:pPr>
      <w:bookmarkStart w:id="1" w:name="l2h-1681"/>
      <w:r w:rsidRPr="00F05185">
        <w:rPr>
          <w:rStyle w:val="MquinadeescribirHTML"/>
          <w:rFonts w:ascii="Arial" w:eastAsiaTheme="minorHAnsi" w:hAnsi="Arial" w:cs="Arial"/>
          <w:b/>
          <w:bCs/>
          <w:sz w:val="22"/>
          <w:szCs w:val="22"/>
          <w:lang w:val="es-ES"/>
        </w:rPr>
        <w:t>release</w:t>
      </w:r>
      <w:bookmarkEnd w:id="1"/>
      <w:r w:rsidRPr="00F05185">
        <w:rPr>
          <w:rFonts w:ascii="Arial" w:hAnsi="Arial" w:cs="Arial"/>
          <w:lang w:val="es-ES"/>
        </w:rPr>
        <w:t xml:space="preserve"> () </w:t>
      </w:r>
    </w:p>
    <w:p w:rsidR="003158E4" w:rsidRPr="00F05185" w:rsidRDefault="003158E4" w:rsidP="00F05185">
      <w:pPr>
        <w:spacing w:line="276" w:lineRule="auto"/>
        <w:ind w:left="720"/>
        <w:jc w:val="both"/>
        <w:rPr>
          <w:rFonts w:ascii="Arial" w:hAnsi="Arial" w:cs="Arial"/>
          <w:lang w:val="es-ES"/>
        </w:rPr>
      </w:pPr>
      <w:r w:rsidRPr="00F05185">
        <w:rPr>
          <w:rFonts w:ascii="Arial" w:hAnsi="Arial" w:cs="Arial"/>
          <w:lang w:val="es-ES"/>
        </w:rPr>
        <w:t xml:space="preserve">Libera un bloqueo. Si el cerrojo está bloqueado, devolverlo al estado de desbloqueado y retornar. Si hay otros hilos bloqueados a la espera de que el cerrojo se desbloquee, permitir exactamente a uno que prosiga. </w:t>
      </w:r>
      <w:r w:rsidR="00D05CF7" w:rsidRPr="00F05185">
        <w:rPr>
          <w:rFonts w:ascii="Arial" w:hAnsi="Arial" w:cs="Arial"/>
          <w:lang w:val="es-ES"/>
        </w:rPr>
        <w:t xml:space="preserve"> </w:t>
      </w:r>
      <w:r w:rsidRPr="00F05185">
        <w:rPr>
          <w:rFonts w:ascii="Arial" w:hAnsi="Arial" w:cs="Arial"/>
          <w:lang w:val="es-ES"/>
        </w:rPr>
        <w:t xml:space="preserve">No se debe llamar a este método si el cerrojo está desbloqueado. No hay valor de retorno. </w:t>
      </w:r>
    </w:p>
    <w:p w:rsidR="00141360" w:rsidRPr="00F86700" w:rsidRDefault="00F05185" w:rsidP="00F05185">
      <w:pPr>
        <w:spacing w:line="276" w:lineRule="auto"/>
        <w:jc w:val="center"/>
        <w:rPr>
          <w:rFonts w:ascii="Arial" w:hAnsi="Arial" w:cs="Arial"/>
          <w:b/>
          <w:sz w:val="24"/>
        </w:rPr>
      </w:pPr>
      <w:r w:rsidRPr="00F86700">
        <w:rPr>
          <w:rFonts w:ascii="Arial" w:hAnsi="Arial" w:cs="Arial"/>
          <w:b/>
          <w:sz w:val="24"/>
          <w:lang w:val="es-ES"/>
        </w:rPr>
        <w:t>MECANISMO</w:t>
      </w:r>
      <w:r w:rsidRPr="00F86700">
        <w:rPr>
          <w:rFonts w:ascii="Arial" w:hAnsi="Arial" w:cs="Arial"/>
          <w:b/>
          <w:sz w:val="24"/>
        </w:rPr>
        <w:t>:</w:t>
      </w:r>
      <w:r w:rsidR="007A48D0" w:rsidRPr="00F86700">
        <w:rPr>
          <w:rFonts w:ascii="Arial" w:hAnsi="Arial" w:cs="Arial"/>
          <w:b/>
          <w:sz w:val="24"/>
        </w:rPr>
        <w:t xml:space="preserve"> LECTORES Y ESCRITORES</w:t>
      </w:r>
    </w:p>
    <w:p w:rsidR="00454AE7" w:rsidRPr="00F05185" w:rsidRDefault="00454AE7" w:rsidP="00F05185">
      <w:pPr>
        <w:spacing w:line="276" w:lineRule="auto"/>
        <w:jc w:val="both"/>
        <w:rPr>
          <w:rFonts w:ascii="Arial" w:hAnsi="Arial" w:cs="Arial"/>
          <w:lang w:val="es-ES"/>
        </w:rPr>
      </w:pPr>
      <w:r w:rsidRPr="00F05185">
        <w:rPr>
          <w:rFonts w:ascii="Arial" w:hAnsi="Arial" w:cs="Arial"/>
          <w:lang w:val="es-ES"/>
        </w:rPr>
        <w:t xml:space="preserve">El problema de los lectores y escritorio es un problema de sección crítica </w:t>
      </w:r>
      <w:r w:rsidRPr="00F05185">
        <w:rPr>
          <w:rFonts w:ascii="Arial" w:hAnsi="Arial" w:cs="Arial"/>
          <w:i/>
          <w:lang w:val="es-ES"/>
        </w:rPr>
        <w:t>(</w:t>
      </w:r>
      <w:r w:rsidRPr="00F05185">
        <w:rPr>
          <w:rFonts w:ascii="Arial" w:hAnsi="Arial" w:cs="Arial"/>
          <w:i/>
          <w:lang w:val="es-ES"/>
        </w:rPr>
        <w:t>"La sección crítica es la parte que debe protegerse de interferencias de otros procesos. También se define como a la porción de código de un programa de computador el cual accede a un recurso compartido (estructura de datos o dispositivo) que no debe de ser accedido por más de un hilo en ejecución (thread). La sección crítica por lo general termina en un tiempo determinado y el hilo, proceso o tarea solo tendrá que esperar un período determinado de tiempo para entrar."</w:t>
      </w:r>
      <w:r w:rsidRPr="00F05185">
        <w:rPr>
          <w:rFonts w:ascii="Arial" w:hAnsi="Arial" w:cs="Arial"/>
          <w:lang w:val="es-ES"/>
        </w:rPr>
        <w:t xml:space="preserve">), donde es posible encontrar otros tipos de problemas de control de concurrencia en la sincronización de procesos. Los problemas como sección crítica y los que se mencionan a continuación son usados actualmente para poner a prueba todos los nuevos esquemas de sincronización propuestos. </w:t>
      </w:r>
      <w:r w:rsidRPr="00F05185">
        <w:rPr>
          <w:rFonts w:ascii="Arial" w:hAnsi="Arial" w:cs="Arial"/>
          <w:lang w:val="es-ES"/>
        </w:rPr>
        <w:t>El problema trata de dos perfiles de procesos que interactúan simultáneamente, es decir, imaginando una Base de Datos donde se tiene un proceso que desea leer los datos y otro proceso que desea actualizar los datos, a los cuales le llamaremos lector y escritor. Si los lectores acceden si</w:t>
      </w:r>
      <w:r w:rsidRPr="00F05185">
        <w:rPr>
          <w:rFonts w:ascii="Arial" w:hAnsi="Arial" w:cs="Arial"/>
          <w:lang w:val="es-ES"/>
        </w:rPr>
        <w:t>multáneamente no habrá problema alguno</w:t>
      </w:r>
      <w:r w:rsidRPr="00F05185">
        <w:rPr>
          <w:rFonts w:ascii="Arial" w:hAnsi="Arial" w:cs="Arial"/>
          <w:lang w:val="es-ES"/>
        </w:rPr>
        <w:t>, pero el problema surge cuando quiere interactuar con la base de datos el lector y escritor al mismo tie</w:t>
      </w:r>
      <w:r w:rsidRPr="00F05185">
        <w:rPr>
          <w:rFonts w:ascii="Arial" w:hAnsi="Arial" w:cs="Arial"/>
          <w:lang w:val="es-ES"/>
        </w:rPr>
        <w:t>mpo, generando así el problema.</w:t>
      </w:r>
    </w:p>
    <w:p w:rsidR="007A48D0" w:rsidRPr="00F05185" w:rsidRDefault="00454AE7" w:rsidP="00F05185">
      <w:pPr>
        <w:spacing w:line="276" w:lineRule="auto"/>
        <w:jc w:val="both"/>
        <w:rPr>
          <w:rFonts w:ascii="Arial" w:hAnsi="Arial" w:cs="Arial"/>
          <w:lang w:val="es-ES"/>
        </w:rPr>
      </w:pPr>
      <w:r w:rsidRPr="00F05185">
        <w:rPr>
          <w:rFonts w:ascii="Arial" w:hAnsi="Arial" w:cs="Arial"/>
          <w:lang w:val="es-ES"/>
        </w:rPr>
        <w:t>Para asegurar que no ocurra este tipo de problemas, se debe asegurar que los procesos escritores tengan acceso exclusivo a la base de datos.</w:t>
      </w:r>
    </w:p>
    <w:p w:rsidR="00454AE7" w:rsidRPr="00F86700" w:rsidRDefault="00F05185" w:rsidP="00F05185">
      <w:pPr>
        <w:spacing w:line="276" w:lineRule="auto"/>
        <w:jc w:val="center"/>
        <w:rPr>
          <w:rFonts w:ascii="Arial" w:hAnsi="Arial" w:cs="Arial"/>
          <w:b/>
          <w:sz w:val="24"/>
          <w:lang w:val="es-ES"/>
        </w:rPr>
      </w:pPr>
      <w:bookmarkStart w:id="2" w:name="_GoBack"/>
      <w:r w:rsidRPr="00F86700">
        <w:rPr>
          <w:rFonts w:ascii="Arial" w:hAnsi="Arial" w:cs="Arial"/>
          <w:b/>
          <w:sz w:val="24"/>
          <w:lang w:val="es-ES"/>
        </w:rPr>
        <w:t>MECANISMO:</w:t>
      </w:r>
      <w:r w:rsidR="00454AE7" w:rsidRPr="00F86700">
        <w:rPr>
          <w:rFonts w:ascii="Arial" w:hAnsi="Arial" w:cs="Arial"/>
          <w:b/>
          <w:sz w:val="24"/>
          <w:lang w:val="es-ES"/>
        </w:rPr>
        <w:t xml:space="preserve"> SEMAFOROS</w:t>
      </w:r>
    </w:p>
    <w:bookmarkEnd w:id="2"/>
    <w:p w:rsidR="00454AE7" w:rsidRPr="000C4970" w:rsidRDefault="00454AE7" w:rsidP="00F05185">
      <w:pPr>
        <w:spacing w:line="276" w:lineRule="auto"/>
        <w:jc w:val="both"/>
        <w:rPr>
          <w:rFonts w:ascii="Arial" w:hAnsi="Arial" w:cs="Arial"/>
          <w:lang w:val="es-ES"/>
        </w:rPr>
      </w:pPr>
      <w:r w:rsidRPr="000C4970">
        <w:rPr>
          <w:rFonts w:ascii="Arial" w:hAnsi="Arial" w:cs="Arial"/>
          <w:lang w:val="es-ES"/>
        </w:rPr>
        <w:t>Un semáforo es un mecanismo de comunicación con el cual no se mueven datos, puesto que solo se puede consultar y modificar su valor al tener un carácter puramente informativo.</w:t>
      </w:r>
    </w:p>
    <w:p w:rsidR="00F05185" w:rsidRPr="00E2026A" w:rsidRDefault="00F05185" w:rsidP="00F05185">
      <w:pPr>
        <w:spacing w:after="0" w:line="276" w:lineRule="auto"/>
        <w:jc w:val="both"/>
        <w:rPr>
          <w:rFonts w:ascii="Arial" w:eastAsia="Times New Roman" w:hAnsi="Arial" w:cs="Arial"/>
          <w:lang w:val="es-ES"/>
        </w:rPr>
      </w:pPr>
      <w:r w:rsidRPr="00E2026A">
        <w:rPr>
          <w:rFonts w:ascii="Arial" w:eastAsia="Times New Roman" w:hAnsi="Arial" w:cs="Arial"/>
          <w:lang w:val="es-ES"/>
        </w:rPr>
        <w:lastRenderedPageBreak/>
        <w:t>Son componentes de muy bajo nivel de abstracción, de fácil comprensión y con una gran capacidad funcional. Un semáforo</w:t>
      </w:r>
      <w:r w:rsidRPr="000C4970">
        <w:rPr>
          <w:rFonts w:ascii="Arial" w:eastAsia="Times New Roman" w:hAnsi="Arial" w:cs="Arial"/>
          <w:lang w:val="es-ES"/>
        </w:rPr>
        <w:t xml:space="preserve"> </w:t>
      </w:r>
      <w:r w:rsidRPr="00E2026A">
        <w:rPr>
          <w:rFonts w:ascii="Arial" w:eastAsia="Times New Roman" w:hAnsi="Arial" w:cs="Arial"/>
          <w:lang w:val="es-ES"/>
        </w:rPr>
        <w:t xml:space="preserve">es un tipo abstracto de dato, y como tal, su definición </w:t>
      </w:r>
      <w:r w:rsidRPr="000C4970">
        <w:rPr>
          <w:rFonts w:ascii="Arial" w:eastAsia="Times New Roman" w:hAnsi="Arial" w:cs="Arial"/>
          <w:lang w:val="es-ES"/>
        </w:rPr>
        <w:t>r</w:t>
      </w:r>
      <w:r w:rsidRPr="00E2026A">
        <w:rPr>
          <w:rFonts w:ascii="Arial" w:eastAsia="Times New Roman" w:hAnsi="Arial" w:cs="Arial"/>
          <w:lang w:val="es-ES"/>
        </w:rPr>
        <w:t>equiere especificar sus dos atributos básicos:</w:t>
      </w:r>
    </w:p>
    <w:p w:rsidR="00F05185" w:rsidRPr="00E2026A" w:rsidRDefault="00F05185" w:rsidP="000C4970">
      <w:pPr>
        <w:spacing w:after="0" w:line="276" w:lineRule="auto"/>
        <w:ind w:left="720"/>
        <w:jc w:val="both"/>
        <w:rPr>
          <w:rFonts w:ascii="Arial" w:eastAsia="Times New Roman" w:hAnsi="Arial" w:cs="Arial"/>
          <w:lang w:val="es-ES"/>
        </w:rPr>
      </w:pPr>
      <w:r w:rsidRPr="00E2026A">
        <w:rPr>
          <w:rFonts w:ascii="Arial" w:eastAsia="Times New Roman" w:hAnsi="Arial" w:cs="Arial"/>
          <w:lang w:val="es-ES"/>
        </w:rPr>
        <w:t>* Conjunto de valores que puede tomar.</w:t>
      </w:r>
    </w:p>
    <w:p w:rsidR="00F05185" w:rsidRPr="00E2026A" w:rsidRDefault="00F05185" w:rsidP="000C4970">
      <w:pPr>
        <w:spacing w:after="0" w:line="276" w:lineRule="auto"/>
        <w:ind w:left="720"/>
        <w:jc w:val="both"/>
        <w:rPr>
          <w:rFonts w:ascii="Arial" w:eastAsia="Times New Roman" w:hAnsi="Arial" w:cs="Arial"/>
          <w:lang w:val="es-ES"/>
        </w:rPr>
      </w:pPr>
      <w:r w:rsidRPr="00E2026A">
        <w:rPr>
          <w:rFonts w:ascii="Arial" w:eastAsia="Times New Roman" w:hAnsi="Arial" w:cs="Arial"/>
          <w:lang w:val="es-ES"/>
        </w:rPr>
        <w:t>* Conjunto de operaciones que admite.</w:t>
      </w:r>
    </w:p>
    <w:p w:rsidR="00F05185" w:rsidRPr="00E2026A" w:rsidRDefault="00F05185" w:rsidP="00F05185">
      <w:pPr>
        <w:spacing w:after="0" w:line="276" w:lineRule="auto"/>
        <w:jc w:val="both"/>
        <w:rPr>
          <w:rFonts w:ascii="Arial" w:eastAsia="Times New Roman" w:hAnsi="Arial" w:cs="Arial"/>
          <w:lang w:val="es-ES"/>
        </w:rPr>
      </w:pPr>
      <w:r w:rsidRPr="00E2026A">
        <w:rPr>
          <w:rFonts w:ascii="Arial" w:eastAsia="Times New Roman" w:hAnsi="Arial" w:cs="Arial"/>
          <w:lang w:val="es-ES"/>
        </w:rPr>
        <w:t>Un semáforo tiene también asociada una lista de procesos,</w:t>
      </w:r>
      <w:r w:rsidRPr="000C4970">
        <w:rPr>
          <w:rFonts w:ascii="Arial" w:eastAsia="Times New Roman" w:hAnsi="Arial" w:cs="Arial"/>
          <w:lang w:val="es-ES"/>
        </w:rPr>
        <w:t xml:space="preserve"> </w:t>
      </w:r>
      <w:r w:rsidRPr="00E2026A">
        <w:rPr>
          <w:rFonts w:ascii="Arial" w:eastAsia="Times New Roman" w:hAnsi="Arial" w:cs="Arial"/>
          <w:lang w:val="es-ES"/>
        </w:rPr>
        <w:t>en la que se incluyen todos los procesos que se encuentra suspendidos a la espera de acceder al mismo.</w:t>
      </w:r>
      <w:r w:rsidRPr="000C4970">
        <w:rPr>
          <w:rFonts w:ascii="Arial" w:eastAsia="Times New Roman" w:hAnsi="Arial" w:cs="Arial"/>
          <w:lang w:val="es-ES"/>
        </w:rPr>
        <w:t xml:space="preserve"> </w:t>
      </w:r>
      <w:r w:rsidRPr="00E2026A">
        <w:rPr>
          <w:rFonts w:ascii="Arial" w:eastAsia="Times New Roman" w:hAnsi="Arial" w:cs="Arial"/>
          <w:lang w:val="es-ES"/>
        </w:rPr>
        <w:t>Un semáforo puede tomar valores</w:t>
      </w:r>
      <w:r w:rsidRPr="000C4970">
        <w:rPr>
          <w:rFonts w:ascii="Arial" w:eastAsia="Times New Roman" w:hAnsi="Arial" w:cs="Arial"/>
          <w:lang w:val="es-ES"/>
        </w:rPr>
        <w:t xml:space="preserve"> enteros no negativos (</w:t>
      </w:r>
      <w:r w:rsidRPr="00E2026A">
        <w:rPr>
          <w:rFonts w:ascii="Arial" w:eastAsia="Times New Roman" w:hAnsi="Arial" w:cs="Arial"/>
          <w:lang w:val="es-ES"/>
        </w:rPr>
        <w:t>esto es, el valor 0 o un valor entero positivo). La semántica de estos valores es: 0 semáforo cerrado, y &gt;0 semáforo abierto.</w:t>
      </w:r>
      <w:r w:rsidRPr="000C4970">
        <w:rPr>
          <w:rFonts w:ascii="Arial" w:eastAsia="Times New Roman" w:hAnsi="Arial" w:cs="Arial"/>
          <w:lang w:val="es-ES"/>
        </w:rPr>
        <w:t xml:space="preserve"> </w:t>
      </w:r>
      <w:r w:rsidRPr="00E2026A">
        <w:rPr>
          <w:rFonts w:ascii="Arial" w:eastAsia="Times New Roman" w:hAnsi="Arial" w:cs="Arial"/>
          <w:lang w:val="es-ES"/>
        </w:rPr>
        <w:t>En función del rango de valores positivos que admiten, los semáforos se pueden clasificar en:</w:t>
      </w:r>
    </w:p>
    <w:p w:rsidR="00F05185" w:rsidRPr="00E2026A" w:rsidRDefault="00F05185" w:rsidP="000C4970">
      <w:pPr>
        <w:spacing w:after="0" w:line="276" w:lineRule="auto"/>
        <w:ind w:left="720"/>
        <w:jc w:val="both"/>
        <w:rPr>
          <w:rFonts w:ascii="Arial" w:eastAsia="Times New Roman" w:hAnsi="Arial" w:cs="Arial"/>
          <w:lang w:val="es-ES"/>
        </w:rPr>
      </w:pPr>
      <w:r w:rsidRPr="00E2026A">
        <w:rPr>
          <w:rFonts w:ascii="Arial" w:eastAsia="Times New Roman" w:hAnsi="Arial" w:cs="Arial"/>
          <w:lang w:val="es-ES"/>
        </w:rPr>
        <w:t>*Semáforos binarios: Son aquellos que solo pueden tomar los valores 0 y 1.</w:t>
      </w:r>
    </w:p>
    <w:p w:rsidR="00F05185" w:rsidRPr="00E2026A" w:rsidRDefault="00F05185" w:rsidP="000C4970">
      <w:pPr>
        <w:spacing w:after="0" w:line="276" w:lineRule="auto"/>
        <w:ind w:left="720"/>
        <w:jc w:val="both"/>
        <w:rPr>
          <w:rFonts w:ascii="Arial" w:eastAsia="Times New Roman" w:hAnsi="Arial" w:cs="Arial"/>
          <w:lang w:val="es-ES"/>
        </w:rPr>
      </w:pPr>
      <w:r w:rsidRPr="00E2026A">
        <w:rPr>
          <w:rFonts w:ascii="Arial" w:eastAsia="Times New Roman" w:hAnsi="Arial" w:cs="Arial"/>
          <w:lang w:val="es-ES"/>
        </w:rPr>
        <w:t>*Semáforos generales: Son aquellos que pueden tomar cualquier valor no negativos.</w:t>
      </w:r>
    </w:p>
    <w:p w:rsidR="00F05185" w:rsidRPr="00E2026A" w:rsidRDefault="00F05185" w:rsidP="00F05185">
      <w:pPr>
        <w:spacing w:after="0" w:line="276" w:lineRule="auto"/>
        <w:jc w:val="both"/>
        <w:rPr>
          <w:rFonts w:ascii="Arial" w:eastAsia="Times New Roman" w:hAnsi="Arial" w:cs="Arial"/>
          <w:lang w:val="es-ES"/>
        </w:rPr>
      </w:pPr>
      <w:r w:rsidRPr="00E2026A">
        <w:rPr>
          <w:rFonts w:ascii="Arial" w:eastAsia="Times New Roman" w:hAnsi="Arial" w:cs="Arial"/>
          <w:lang w:val="es-ES"/>
        </w:rPr>
        <w:t xml:space="preserve">Frecuentemente, el que un semáforo sea binario o general, no es función de su estructura interna sino de </w:t>
      </w:r>
      <w:r w:rsidR="000C4970" w:rsidRPr="00E2026A">
        <w:rPr>
          <w:rFonts w:ascii="Arial" w:eastAsia="Times New Roman" w:hAnsi="Arial" w:cs="Arial"/>
          <w:lang w:val="es-ES"/>
        </w:rPr>
        <w:t>cómo</w:t>
      </w:r>
      <w:r w:rsidRPr="00E2026A">
        <w:rPr>
          <w:rFonts w:ascii="Arial" w:eastAsia="Times New Roman" w:hAnsi="Arial" w:cs="Arial"/>
          <w:lang w:val="es-ES"/>
        </w:rPr>
        <w:t xml:space="preserve"> el programador lo maneja.</w:t>
      </w:r>
    </w:p>
    <w:p w:rsidR="00F05185" w:rsidRPr="00E2026A" w:rsidRDefault="00F05185" w:rsidP="00F05185">
      <w:pPr>
        <w:spacing w:after="0" w:line="276" w:lineRule="auto"/>
        <w:jc w:val="both"/>
        <w:rPr>
          <w:rFonts w:ascii="Arial" w:eastAsia="Times New Roman" w:hAnsi="Arial" w:cs="Arial"/>
          <w:lang w:val="es-ES"/>
        </w:rPr>
      </w:pPr>
      <w:r w:rsidRPr="00E2026A">
        <w:rPr>
          <w:rFonts w:ascii="Arial" w:eastAsia="Times New Roman" w:hAnsi="Arial" w:cs="Arial"/>
          <w:lang w:val="es-ES"/>
        </w:rPr>
        <w:t>Los semáforos admiten dos operaciones:</w:t>
      </w:r>
    </w:p>
    <w:p w:rsidR="00F05185" w:rsidRPr="00E2026A" w:rsidRDefault="00F05185" w:rsidP="000C4970">
      <w:pPr>
        <w:spacing w:after="0" w:line="276" w:lineRule="auto"/>
        <w:ind w:left="720"/>
        <w:jc w:val="both"/>
        <w:rPr>
          <w:rFonts w:ascii="Arial" w:eastAsia="Times New Roman" w:hAnsi="Arial" w:cs="Arial"/>
          <w:lang w:val="es-ES"/>
        </w:rPr>
      </w:pPr>
      <w:r w:rsidRPr="00E2026A">
        <w:rPr>
          <w:rFonts w:ascii="Arial" w:eastAsia="Times New Roman" w:hAnsi="Arial" w:cs="Arial"/>
          <w:lang w:val="es-ES"/>
        </w:rPr>
        <w:t>* Operación Wait (P): Si el valor del semáforo no es nulo, esta operación decrementa en uno el valor del semáforo. En el caso de que su valor sea nulo, la operación suspende el proceso que lo ejecuta y lo ubica en la lista del semáforo a la espera de que deje de ser nulo el valor.</w:t>
      </w:r>
    </w:p>
    <w:p w:rsidR="00F05185" w:rsidRPr="00E2026A" w:rsidRDefault="00F05185" w:rsidP="000C4970">
      <w:pPr>
        <w:spacing w:after="0" w:line="276" w:lineRule="auto"/>
        <w:ind w:left="720"/>
        <w:jc w:val="both"/>
        <w:rPr>
          <w:rFonts w:ascii="Arial" w:eastAsia="Times New Roman" w:hAnsi="Arial" w:cs="Arial"/>
          <w:lang w:val="es-ES"/>
        </w:rPr>
      </w:pPr>
      <w:r w:rsidRPr="00E2026A">
        <w:rPr>
          <w:rFonts w:ascii="Arial" w:eastAsia="Times New Roman" w:hAnsi="Arial" w:cs="Arial"/>
          <w:lang w:val="es-ES"/>
        </w:rPr>
        <w:t>* Operación Signal (V): Incrementa el valor del semáforo, y en caso de que haya procesos en la lista de espera del semáforo, se activa uno de ellos para que concluya su operación Wait.</w:t>
      </w:r>
    </w:p>
    <w:p w:rsidR="00F05185" w:rsidRPr="000C4970" w:rsidRDefault="00F05185" w:rsidP="000C4970">
      <w:pPr>
        <w:spacing w:after="0" w:line="276" w:lineRule="auto"/>
        <w:ind w:left="720"/>
        <w:jc w:val="both"/>
        <w:rPr>
          <w:rFonts w:ascii="Arial" w:eastAsia="Times New Roman" w:hAnsi="Arial" w:cs="Arial"/>
          <w:lang w:val="es-ES"/>
        </w:rPr>
      </w:pPr>
      <w:r w:rsidRPr="00E2026A">
        <w:rPr>
          <w:rFonts w:ascii="Arial" w:eastAsia="Times New Roman" w:hAnsi="Arial" w:cs="Arial"/>
          <w:lang w:val="es-ES"/>
        </w:rPr>
        <w:t>Lo importante del semáforo es que se garantiza que la operación de chequeo del valor del semáforo, y posterior actualización según proceda, es siempre segura</w:t>
      </w:r>
      <w:r w:rsidRPr="000C4970">
        <w:rPr>
          <w:rFonts w:ascii="Arial" w:eastAsia="Times New Roman" w:hAnsi="Arial" w:cs="Arial"/>
          <w:lang w:val="es-ES"/>
        </w:rPr>
        <w:t xml:space="preserve"> </w:t>
      </w:r>
      <w:r w:rsidRPr="00E2026A">
        <w:rPr>
          <w:rFonts w:ascii="Arial" w:eastAsia="Times New Roman" w:hAnsi="Arial" w:cs="Arial"/>
          <w:lang w:val="es-ES"/>
        </w:rPr>
        <w:t xml:space="preserve">respecto a otros accesos concurrentes. </w:t>
      </w:r>
    </w:p>
    <w:p w:rsidR="00454AE7" w:rsidRPr="000C4970" w:rsidRDefault="000C4970" w:rsidP="00F05185">
      <w:pPr>
        <w:spacing w:line="276" w:lineRule="auto"/>
        <w:jc w:val="both"/>
        <w:rPr>
          <w:rFonts w:ascii="Arial" w:hAnsi="Arial" w:cs="Arial"/>
          <w:lang w:val="es-ES"/>
        </w:rPr>
      </w:pPr>
      <w:r w:rsidRPr="000C4970">
        <w:rPr>
          <w:rFonts w:ascii="Arial" w:hAnsi="Arial" w:cs="Arial"/>
          <w:lang w:val="es-ES"/>
        </w:rPr>
        <w:t>Dijsktra</w:t>
      </w:r>
      <w:r w:rsidR="00454AE7" w:rsidRPr="000C4970">
        <w:rPr>
          <w:rFonts w:ascii="Arial" w:hAnsi="Arial" w:cs="Arial"/>
          <w:lang w:val="es-ES"/>
        </w:rPr>
        <w:t xml:space="preserve"> define un semáforo como una variable entera positiva o nula sobre la que sólo se pueden realizar dos operaciones: wait (también denominada P) y signal (también denominada V). La operación wait decrementa el valor del semáforo siempre que éste tenga un valor mayor que 0; por lo </w:t>
      </w:r>
      <w:r w:rsidRPr="000C4970">
        <w:rPr>
          <w:rFonts w:ascii="Arial" w:hAnsi="Arial" w:cs="Arial"/>
          <w:lang w:val="es-ES"/>
        </w:rPr>
        <w:t>tanto,</w:t>
      </w:r>
      <w:r w:rsidR="00454AE7" w:rsidRPr="000C4970">
        <w:rPr>
          <w:rFonts w:ascii="Arial" w:hAnsi="Arial" w:cs="Arial"/>
          <w:lang w:val="es-ES"/>
        </w:rPr>
        <w:t xml:space="preserve"> esta operación se utiliza para adquirir el semáforo o para bloquearlo en el caso de que valga 0. La operación signal incrementa el valor del semáforo y por tanto se utiliza para liberarlo o inicializarlo.</w:t>
      </w:r>
    </w:p>
    <w:p w:rsidR="00454AE7" w:rsidRPr="000C4970" w:rsidRDefault="00454AE7" w:rsidP="00F05185">
      <w:pPr>
        <w:spacing w:line="276" w:lineRule="auto"/>
        <w:jc w:val="both"/>
        <w:rPr>
          <w:rFonts w:ascii="Arial" w:hAnsi="Arial" w:cs="Arial"/>
          <w:lang w:val="es-ES"/>
        </w:rPr>
      </w:pPr>
      <w:r w:rsidRPr="000C4970">
        <w:rPr>
          <w:rFonts w:ascii="Arial" w:hAnsi="Arial" w:cs="Arial"/>
          <w:lang w:val="es-ES"/>
        </w:rPr>
        <w:t>Ambas operaciones deben ser atómicas para que funcionen correctamente; es decir que una operación wait no puede ser interrumpida por otra operación wait o signal sobre el mismo semáforo, y lo mismo ocurre para la operación signal. Este hecho garantiza que cuando varios procesos compitan por la adquisición de un semáforo, sólo uno de ellos va a poder realizar la operación.</w:t>
      </w:r>
    </w:p>
    <w:p w:rsidR="00454AE7" w:rsidRPr="000C4970" w:rsidRDefault="00454AE7" w:rsidP="00F05185">
      <w:pPr>
        <w:spacing w:line="276" w:lineRule="auto"/>
        <w:jc w:val="both"/>
        <w:rPr>
          <w:rFonts w:ascii="Arial" w:hAnsi="Arial" w:cs="Arial"/>
          <w:lang w:val="es-ES"/>
        </w:rPr>
      </w:pPr>
      <w:r w:rsidRPr="000C4970">
        <w:rPr>
          <w:rFonts w:ascii="Arial" w:hAnsi="Arial" w:cs="Arial"/>
          <w:lang w:val="es-ES"/>
        </w:rPr>
        <w:t>Además, se ha de indicar que este mecanismo memoriza las peticiones de operaciones wait no satisfechas y despierta por tanto a los procesos en espera.</w:t>
      </w:r>
    </w:p>
    <w:p w:rsidR="00454AE7" w:rsidRPr="000C4970" w:rsidRDefault="00454AE7" w:rsidP="00F05185">
      <w:pPr>
        <w:spacing w:line="276" w:lineRule="auto"/>
        <w:jc w:val="both"/>
        <w:rPr>
          <w:rFonts w:ascii="Arial" w:hAnsi="Arial" w:cs="Arial"/>
          <w:lang w:val="es-ES"/>
        </w:rPr>
      </w:pPr>
      <w:r w:rsidRPr="000C4970">
        <w:rPr>
          <w:rFonts w:ascii="Arial" w:hAnsi="Arial" w:cs="Arial"/>
          <w:lang w:val="es-ES"/>
        </w:rPr>
        <w:t>Es una solución sencilla y elegante del problema de la exclusión mutua. Esta técnica permite solucionar la mayoría de los problemas de sincronización entre procesos. Un semáforo binario es un indicador de condición (s) que registra si un registro está disponible o no. Un semáforo sólo puede tomar dos valores; 0 y 1. Si para un semáforo, S=1 el recurso está disponible y la tarea lo puede utilizar; si S=0 el recurso no está disponible y el proceso debe esperar.</w:t>
      </w:r>
    </w:p>
    <w:p w:rsidR="00454AE7" w:rsidRPr="000C4970" w:rsidRDefault="00454AE7" w:rsidP="00F05185">
      <w:pPr>
        <w:spacing w:line="276" w:lineRule="auto"/>
        <w:jc w:val="both"/>
        <w:rPr>
          <w:rFonts w:ascii="Arial" w:hAnsi="Arial" w:cs="Arial"/>
          <w:lang w:val="es-ES"/>
        </w:rPr>
      </w:pPr>
      <w:r w:rsidRPr="000C4970">
        <w:rPr>
          <w:rFonts w:ascii="Arial" w:hAnsi="Arial" w:cs="Arial"/>
          <w:lang w:val="es-ES"/>
        </w:rPr>
        <w:lastRenderedPageBreak/>
        <w:t>Los semáforos se implementan mediante una cola de tareas a la que se añaden los procesos que están en espera del recurso. Solo se permiten tres operaciones sobre un semáforo:</w:t>
      </w:r>
    </w:p>
    <w:p w:rsidR="00454AE7" w:rsidRPr="000C4970" w:rsidRDefault="00454AE7" w:rsidP="00F05185">
      <w:pPr>
        <w:pStyle w:val="Prrafodelista"/>
        <w:numPr>
          <w:ilvl w:val="0"/>
          <w:numId w:val="1"/>
        </w:numPr>
        <w:spacing w:line="276" w:lineRule="auto"/>
        <w:jc w:val="both"/>
        <w:rPr>
          <w:rFonts w:ascii="Arial" w:hAnsi="Arial" w:cs="Arial"/>
          <w:lang w:val="es-ES"/>
        </w:rPr>
      </w:pPr>
      <w:r w:rsidRPr="000C4970">
        <w:rPr>
          <w:rFonts w:ascii="Arial" w:hAnsi="Arial" w:cs="Arial"/>
          <w:lang w:val="es-ES"/>
        </w:rPr>
        <w:t>Inicializa (s: Semáforo_Binario; v: integer) -- &gt; poner el valor del semáforo s al valor de v (0,1).</w:t>
      </w:r>
    </w:p>
    <w:p w:rsidR="00454AE7" w:rsidRPr="000C4970" w:rsidRDefault="00454AE7" w:rsidP="00F05185">
      <w:pPr>
        <w:pStyle w:val="Prrafodelista"/>
        <w:numPr>
          <w:ilvl w:val="0"/>
          <w:numId w:val="1"/>
        </w:numPr>
        <w:spacing w:line="276" w:lineRule="auto"/>
        <w:jc w:val="both"/>
        <w:rPr>
          <w:rFonts w:ascii="Arial" w:hAnsi="Arial" w:cs="Arial"/>
          <w:lang w:val="es-ES"/>
        </w:rPr>
      </w:pPr>
      <w:r w:rsidRPr="000C4970">
        <w:rPr>
          <w:rFonts w:ascii="Arial" w:hAnsi="Arial" w:cs="Arial"/>
          <w:lang w:val="es-ES"/>
        </w:rPr>
        <w:t>Espera (wait)(s) if s = 1 then s: = 0 else Suspender la tarea que hace la llamada y ponerla en la cola de tareas.</w:t>
      </w:r>
    </w:p>
    <w:p w:rsidR="00F05185" w:rsidRPr="000C4970" w:rsidRDefault="00454AE7" w:rsidP="00F05185">
      <w:pPr>
        <w:pStyle w:val="Prrafodelista"/>
        <w:numPr>
          <w:ilvl w:val="0"/>
          <w:numId w:val="1"/>
        </w:numPr>
        <w:spacing w:line="276" w:lineRule="auto"/>
        <w:jc w:val="both"/>
        <w:rPr>
          <w:rFonts w:ascii="Arial" w:hAnsi="Arial" w:cs="Arial"/>
          <w:lang w:val="es-ES"/>
        </w:rPr>
      </w:pPr>
      <w:r w:rsidRPr="000C4970">
        <w:rPr>
          <w:rFonts w:ascii="Arial" w:hAnsi="Arial" w:cs="Arial"/>
          <w:lang w:val="es-ES"/>
        </w:rPr>
        <w:t xml:space="preserve">Señal (signal)(s) if cola de tareas vacía then </w:t>
      </w:r>
      <w:r w:rsidR="000C4970" w:rsidRPr="000C4970">
        <w:rPr>
          <w:rFonts w:ascii="Arial" w:hAnsi="Arial" w:cs="Arial"/>
          <w:lang w:val="es-ES"/>
        </w:rPr>
        <w:t>s:</w:t>
      </w:r>
      <w:r w:rsidRPr="000C4970">
        <w:rPr>
          <w:rFonts w:ascii="Arial" w:hAnsi="Arial" w:cs="Arial"/>
          <w:lang w:val="es-ES"/>
        </w:rPr>
        <w:t xml:space="preserve"> = 1 else Reanudar la primera tarea de la cola tareas.</w:t>
      </w:r>
    </w:p>
    <w:p w:rsidR="00454AE7" w:rsidRPr="000C4970" w:rsidRDefault="00454AE7" w:rsidP="00F05185">
      <w:pPr>
        <w:spacing w:line="276" w:lineRule="auto"/>
        <w:jc w:val="both"/>
        <w:rPr>
          <w:rFonts w:ascii="Arial" w:hAnsi="Arial" w:cs="Arial"/>
          <w:lang w:val="es-ES"/>
        </w:rPr>
      </w:pPr>
      <w:r w:rsidRPr="000C4970">
        <w:rPr>
          <w:rFonts w:ascii="Arial" w:hAnsi="Arial" w:cs="Arial"/>
          <w:lang w:val="es-ES"/>
        </w:rPr>
        <w:t>Estas operaciones son procedimientos que se implementan como acciones indivisibles. En sistemas con un único procesador bastará simplemente con inhibir las interrupciones durante la ejecución de las operaciones del semáforo. Al introducir el semáforo se crea un nuevo estado en el diagrama de transiciones, el de espera.</w:t>
      </w:r>
    </w:p>
    <w:p w:rsidR="00454AE7" w:rsidRDefault="00454AE7" w:rsidP="000C4970">
      <w:pPr>
        <w:spacing w:line="276" w:lineRule="auto"/>
        <w:jc w:val="center"/>
        <w:rPr>
          <w:rFonts w:ascii="Arial" w:hAnsi="Arial" w:cs="Arial"/>
          <w:lang w:val="es-ES"/>
        </w:rPr>
      </w:pPr>
      <w:r w:rsidRPr="00F05185">
        <w:rPr>
          <w:rFonts w:ascii="Arial" w:hAnsi="Arial" w:cs="Arial"/>
          <w:noProof/>
        </w:rPr>
        <w:drawing>
          <wp:inline distT="0" distB="0" distL="0" distR="0">
            <wp:extent cx="3048000" cy="3048000"/>
            <wp:effectExtent l="0" t="0" r="0" b="0"/>
            <wp:docPr id="3" name="Imagen 3" descr="Resultado de imagen de mecanismo-de-semafo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ecanismo-de-semafor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031CE2" w:rsidRPr="00CE22D4" w:rsidRDefault="00031CE2" w:rsidP="00031CE2">
      <w:pPr>
        <w:spacing w:line="276" w:lineRule="auto"/>
        <w:jc w:val="both"/>
        <w:rPr>
          <w:rFonts w:ascii="Arial" w:hAnsi="Arial" w:cs="Arial"/>
          <w:b/>
          <w:sz w:val="24"/>
          <w:lang w:val="es-ES"/>
        </w:rPr>
      </w:pPr>
      <w:r w:rsidRPr="00CE22D4">
        <w:rPr>
          <w:rFonts w:ascii="Arial" w:hAnsi="Arial" w:cs="Arial"/>
          <w:b/>
          <w:sz w:val="24"/>
          <w:lang w:val="es-ES"/>
        </w:rPr>
        <w:t xml:space="preserve">BIBLIOGRAFIA </w:t>
      </w:r>
    </w:p>
    <w:p w:rsidR="00031CE2" w:rsidRPr="00031CE2" w:rsidRDefault="00031CE2" w:rsidP="00031CE2">
      <w:pPr>
        <w:pStyle w:val="Prrafodelista"/>
        <w:numPr>
          <w:ilvl w:val="0"/>
          <w:numId w:val="2"/>
        </w:numPr>
        <w:spacing w:line="276" w:lineRule="auto"/>
        <w:rPr>
          <w:rStyle w:val="Hipervnculo"/>
          <w:rFonts w:ascii="Arial" w:hAnsi="Arial" w:cs="Arial"/>
          <w:color w:val="auto"/>
          <w:u w:val="none"/>
          <w:lang w:val="es-ES"/>
        </w:rPr>
      </w:pPr>
      <w:r>
        <w:rPr>
          <w:rFonts w:ascii="Arial" w:hAnsi="Arial" w:cs="Arial"/>
          <w:lang w:val="es-ES"/>
        </w:rPr>
        <w:t xml:space="preserve">Tanenbaum A.S., Van Steen Maarten </w:t>
      </w:r>
      <w:r w:rsidRPr="00BE3450">
        <w:rPr>
          <w:rFonts w:ascii="Arial" w:hAnsi="Arial" w:cs="Arial"/>
          <w:lang w:val="es-ES"/>
        </w:rPr>
        <w:t xml:space="preserve"> , “</w:t>
      </w:r>
      <w:r>
        <w:rPr>
          <w:rFonts w:ascii="Arial" w:hAnsi="Arial" w:cs="Arial"/>
          <w:lang w:val="es-ES"/>
        </w:rPr>
        <w:t>Sistemas Distribuidos: Principios y Paradigmas</w:t>
      </w:r>
      <w:r w:rsidRPr="00BE3450">
        <w:rPr>
          <w:rFonts w:ascii="Arial" w:hAnsi="Arial" w:cs="Arial"/>
          <w:lang w:val="es-ES"/>
        </w:rPr>
        <w:t>”,</w:t>
      </w:r>
      <w:r>
        <w:t xml:space="preserve"> </w:t>
      </w:r>
      <w:hyperlink r:id="rId8" w:history="1">
        <w:r w:rsidRPr="00B2584F">
          <w:rPr>
            <w:rStyle w:val="Hipervnculo"/>
            <w:rFonts w:ascii="Arial" w:hAnsi="Arial" w:cs="Arial"/>
            <w:lang w:val="es-ES"/>
          </w:rPr>
          <w:t>http://climate.cs.buap.mx/CondeJC/cursos/Material/Distribuido_/Lecturas/300_ARQ_MIDDLEWARE_AUTOADMIN.pdf</w:t>
        </w:r>
      </w:hyperlink>
    </w:p>
    <w:p w:rsidR="00031CE2" w:rsidRDefault="00031CE2" w:rsidP="00031CE2">
      <w:pPr>
        <w:pStyle w:val="Prrafodelista"/>
        <w:numPr>
          <w:ilvl w:val="0"/>
          <w:numId w:val="2"/>
        </w:numPr>
        <w:spacing w:line="276" w:lineRule="auto"/>
        <w:rPr>
          <w:rFonts w:ascii="Arial" w:hAnsi="Arial" w:cs="Arial"/>
          <w:lang w:val="es-ES"/>
        </w:rPr>
      </w:pPr>
      <w:r>
        <w:rPr>
          <w:rFonts w:ascii="Arial" w:hAnsi="Arial" w:cs="Arial"/>
          <w:lang w:val="es-ES"/>
        </w:rPr>
        <w:t>Colaboradores Pyspanishdoc, “Objetos cerrojo”,</w:t>
      </w:r>
      <w:r w:rsidRPr="00031CE2">
        <w:t xml:space="preserve"> </w:t>
      </w:r>
      <w:hyperlink r:id="rId9" w:history="1">
        <w:r w:rsidRPr="004B167D">
          <w:rPr>
            <w:rStyle w:val="Hipervnculo"/>
            <w:rFonts w:ascii="Arial" w:hAnsi="Arial" w:cs="Arial"/>
            <w:lang w:val="es-ES"/>
          </w:rPr>
          <w:t>http://pyspanishdoc.sourceforge.net/lib/lock-objects.html</w:t>
        </w:r>
      </w:hyperlink>
    </w:p>
    <w:p w:rsidR="00031CE2" w:rsidRDefault="00F86700" w:rsidP="00031CE2">
      <w:pPr>
        <w:pStyle w:val="Prrafodelista"/>
        <w:numPr>
          <w:ilvl w:val="0"/>
          <w:numId w:val="2"/>
        </w:numPr>
        <w:spacing w:line="276" w:lineRule="auto"/>
        <w:rPr>
          <w:rFonts w:ascii="Arial" w:hAnsi="Arial" w:cs="Arial"/>
          <w:lang w:val="es-ES"/>
        </w:rPr>
      </w:pPr>
      <w:r>
        <w:rPr>
          <w:rFonts w:ascii="Arial" w:hAnsi="Arial" w:cs="Arial"/>
          <w:lang w:val="es-ES"/>
        </w:rPr>
        <w:t>Anónimo</w:t>
      </w:r>
      <w:r w:rsidR="00031CE2">
        <w:rPr>
          <w:rFonts w:ascii="Arial" w:hAnsi="Arial" w:cs="Arial"/>
          <w:lang w:val="es-ES"/>
        </w:rPr>
        <w:t>, “</w:t>
      </w:r>
      <w:r>
        <w:rPr>
          <w:rFonts w:ascii="Arial" w:hAnsi="Arial" w:cs="Arial"/>
          <w:lang w:val="es-ES"/>
        </w:rPr>
        <w:t>Gestión</w:t>
      </w:r>
      <w:r w:rsidR="00031CE2">
        <w:rPr>
          <w:rFonts w:ascii="Arial" w:hAnsi="Arial" w:cs="Arial"/>
          <w:lang w:val="es-ES"/>
        </w:rPr>
        <w:t xml:space="preserve"> de hilos de </w:t>
      </w:r>
      <w:r>
        <w:rPr>
          <w:rFonts w:ascii="Arial" w:hAnsi="Arial" w:cs="Arial"/>
          <w:lang w:val="es-ES"/>
        </w:rPr>
        <w:t>ejecución</w:t>
      </w:r>
      <w:r w:rsidR="00031CE2">
        <w:rPr>
          <w:rFonts w:ascii="Arial" w:hAnsi="Arial" w:cs="Arial"/>
          <w:lang w:val="es-ES"/>
        </w:rPr>
        <w:t xml:space="preserve">” , </w:t>
      </w:r>
      <w:hyperlink r:id="rId10" w:history="1">
        <w:r w:rsidR="00031CE2" w:rsidRPr="004B167D">
          <w:rPr>
            <w:rStyle w:val="Hipervnculo"/>
            <w:rFonts w:ascii="Arial" w:hAnsi="Arial" w:cs="Arial"/>
            <w:lang w:val="es-ES"/>
          </w:rPr>
          <w:t>http://bibing.us.es/proyectos/abreproy/11320/fichero/Capitulos%252F13.pdf</w:t>
        </w:r>
      </w:hyperlink>
    </w:p>
    <w:p w:rsidR="00031CE2" w:rsidRDefault="00031CE2" w:rsidP="00031CE2">
      <w:pPr>
        <w:pStyle w:val="Prrafodelista"/>
        <w:numPr>
          <w:ilvl w:val="0"/>
          <w:numId w:val="2"/>
        </w:numPr>
        <w:spacing w:line="276" w:lineRule="auto"/>
        <w:rPr>
          <w:rFonts w:ascii="Arial" w:hAnsi="Arial" w:cs="Arial"/>
          <w:lang w:val="es-ES"/>
        </w:rPr>
      </w:pPr>
      <w:r>
        <w:rPr>
          <w:rFonts w:ascii="Arial" w:hAnsi="Arial" w:cs="Arial"/>
          <w:lang w:val="es-ES"/>
        </w:rPr>
        <w:t xml:space="preserve">Pita, Miguel </w:t>
      </w:r>
      <w:r w:rsidR="00F86700">
        <w:rPr>
          <w:rFonts w:ascii="Arial" w:hAnsi="Arial" w:cs="Arial"/>
          <w:lang w:val="es-ES"/>
        </w:rPr>
        <w:t>Ángel</w:t>
      </w:r>
      <w:r>
        <w:rPr>
          <w:rFonts w:ascii="Arial" w:hAnsi="Arial" w:cs="Arial"/>
          <w:lang w:val="es-ES"/>
        </w:rPr>
        <w:t>, “</w:t>
      </w:r>
      <w:r w:rsidR="00F86700">
        <w:rPr>
          <w:rFonts w:ascii="Arial" w:hAnsi="Arial" w:cs="Arial"/>
          <w:lang w:val="es-ES"/>
        </w:rPr>
        <w:t>Sincronización</w:t>
      </w:r>
      <w:r>
        <w:rPr>
          <w:rFonts w:ascii="Arial" w:hAnsi="Arial" w:cs="Arial"/>
          <w:lang w:val="es-ES"/>
        </w:rPr>
        <w:t xml:space="preserve"> entre procesos”</w:t>
      </w:r>
      <w:r w:rsidRPr="00031CE2">
        <w:t xml:space="preserve"> </w:t>
      </w:r>
      <w:r>
        <w:t xml:space="preserve">, </w:t>
      </w:r>
      <w:hyperlink r:id="rId11" w:history="1">
        <w:r w:rsidRPr="004B167D">
          <w:rPr>
            <w:rStyle w:val="Hipervnculo"/>
            <w:rFonts w:ascii="Arial" w:hAnsi="Arial" w:cs="Arial"/>
            <w:lang w:val="es-ES"/>
          </w:rPr>
          <w:t>http://www.monografias.com/trabajos51/sincro-comunicacion/sincro-comunicacion2.shtml</w:t>
        </w:r>
      </w:hyperlink>
    </w:p>
    <w:p w:rsidR="00031CE2" w:rsidRDefault="00031CE2" w:rsidP="00031CE2">
      <w:pPr>
        <w:pStyle w:val="Prrafodelista"/>
        <w:numPr>
          <w:ilvl w:val="0"/>
          <w:numId w:val="2"/>
        </w:numPr>
        <w:spacing w:line="276" w:lineRule="auto"/>
        <w:rPr>
          <w:rFonts w:ascii="Arial" w:hAnsi="Arial" w:cs="Arial"/>
          <w:lang w:val="es-ES"/>
        </w:rPr>
      </w:pPr>
      <w:r>
        <w:rPr>
          <w:rFonts w:ascii="Arial" w:hAnsi="Arial" w:cs="Arial"/>
          <w:lang w:val="es-ES"/>
        </w:rPr>
        <w:lastRenderedPageBreak/>
        <w:t>Colaboradores Wikipedia, “</w:t>
      </w:r>
      <w:r w:rsidRPr="00031CE2">
        <w:rPr>
          <w:rFonts w:ascii="Arial" w:hAnsi="Arial" w:cs="Arial"/>
          <w:lang w:val="es-ES"/>
        </w:rPr>
        <w:t>Problema sección crítica y posibles soluciones</w:t>
      </w:r>
      <w:r>
        <w:rPr>
          <w:rFonts w:ascii="Arial" w:hAnsi="Arial" w:cs="Arial"/>
          <w:lang w:val="es-ES"/>
        </w:rPr>
        <w:t xml:space="preserve">” </w:t>
      </w:r>
      <w:hyperlink r:id="rId12" w:history="1">
        <w:r w:rsidRPr="004B167D">
          <w:rPr>
            <w:rStyle w:val="Hipervnculo"/>
            <w:rFonts w:ascii="Arial" w:hAnsi="Arial" w:cs="Arial"/>
            <w:lang w:val="es-ES"/>
          </w:rPr>
          <w:t>http://wiki.inf.utfsm.cl/index.php?title=Problema_secci%C3%B3n_cr%C3%ADtica_y_posibles_soluciones#Otros_problemas_de_Sincronizaci.C3.B3n</w:t>
        </w:r>
      </w:hyperlink>
    </w:p>
    <w:p w:rsidR="00031CE2" w:rsidRPr="009E44DF" w:rsidRDefault="00031CE2" w:rsidP="00FD6CDF">
      <w:pPr>
        <w:pStyle w:val="Prrafodelista"/>
        <w:numPr>
          <w:ilvl w:val="0"/>
          <w:numId w:val="2"/>
        </w:numPr>
        <w:spacing w:line="276" w:lineRule="auto"/>
        <w:rPr>
          <w:rFonts w:ascii="Arial" w:hAnsi="Arial" w:cs="Arial"/>
          <w:lang w:val="es-ES"/>
        </w:rPr>
      </w:pPr>
      <w:r w:rsidRPr="009E44DF">
        <w:rPr>
          <w:rFonts w:ascii="Arial" w:hAnsi="Arial" w:cs="Arial"/>
          <w:lang w:val="es-ES"/>
        </w:rPr>
        <w:t>J.M. Drake, “</w:t>
      </w:r>
      <w:r w:rsidRPr="009E44DF">
        <w:rPr>
          <w:rFonts w:ascii="Arial" w:hAnsi="Arial" w:cs="Arial"/>
          <w:lang w:val="es-ES"/>
        </w:rPr>
        <w:t>Sincronización basada en memoria compartida: Semáforos</w:t>
      </w:r>
      <w:r w:rsidRPr="009E44DF">
        <w:rPr>
          <w:rFonts w:ascii="Arial" w:hAnsi="Arial" w:cs="Arial"/>
          <w:lang w:val="es-ES"/>
        </w:rPr>
        <w:t>”</w:t>
      </w:r>
      <w:r w:rsidR="009E44DF" w:rsidRPr="009E44DF">
        <w:rPr>
          <w:rFonts w:ascii="Arial" w:hAnsi="Arial" w:cs="Arial"/>
          <w:lang w:val="es-ES"/>
        </w:rPr>
        <w:t xml:space="preserve"> </w:t>
      </w:r>
      <w:r w:rsidRPr="009E44DF">
        <w:rPr>
          <w:rFonts w:ascii="Arial" w:hAnsi="Arial" w:cs="Arial"/>
          <w:lang w:val="es-ES"/>
        </w:rPr>
        <w:t xml:space="preserve"> </w:t>
      </w:r>
      <w:hyperlink r:id="rId13" w:history="1">
        <w:r w:rsidRPr="009E44DF">
          <w:rPr>
            <w:rStyle w:val="Hipervnculo"/>
            <w:rFonts w:ascii="Arial" w:hAnsi="Arial" w:cs="Arial"/>
            <w:lang w:val="es-ES"/>
          </w:rPr>
          <w:t>https://www.ctr.unican.es/asignaturas/procodis_3_II/Doc/Procodis_2_03.pdf</w:t>
        </w:r>
      </w:hyperlink>
    </w:p>
    <w:p w:rsidR="009E44DF" w:rsidRDefault="00F86700" w:rsidP="009E44DF">
      <w:pPr>
        <w:pStyle w:val="Prrafodelista"/>
        <w:numPr>
          <w:ilvl w:val="0"/>
          <w:numId w:val="2"/>
        </w:numPr>
        <w:spacing w:line="276" w:lineRule="auto"/>
        <w:rPr>
          <w:rFonts w:ascii="Arial" w:hAnsi="Arial" w:cs="Arial"/>
          <w:lang w:val="es-ES"/>
        </w:rPr>
      </w:pPr>
      <w:r>
        <w:rPr>
          <w:rFonts w:ascii="Arial" w:hAnsi="Arial" w:cs="Arial"/>
          <w:lang w:val="es-ES"/>
        </w:rPr>
        <w:t>Anónimo</w:t>
      </w:r>
      <w:r w:rsidR="009E44DF">
        <w:rPr>
          <w:rFonts w:ascii="Arial" w:hAnsi="Arial" w:cs="Arial"/>
          <w:lang w:val="es-ES"/>
        </w:rPr>
        <w:t xml:space="preserve">, “Mecanismo de </w:t>
      </w:r>
      <w:r>
        <w:rPr>
          <w:rFonts w:ascii="Arial" w:hAnsi="Arial" w:cs="Arial"/>
          <w:lang w:val="es-ES"/>
        </w:rPr>
        <w:t>Semáforo</w:t>
      </w:r>
      <w:r w:rsidR="009E44DF">
        <w:rPr>
          <w:rFonts w:ascii="Arial" w:hAnsi="Arial" w:cs="Arial"/>
          <w:lang w:val="es-ES"/>
        </w:rPr>
        <w:t>”</w:t>
      </w:r>
    </w:p>
    <w:p w:rsidR="00031CE2" w:rsidRDefault="009E44DF" w:rsidP="009E44DF">
      <w:pPr>
        <w:pStyle w:val="Prrafodelista"/>
        <w:spacing w:line="276" w:lineRule="auto"/>
        <w:rPr>
          <w:rFonts w:ascii="Arial" w:hAnsi="Arial" w:cs="Arial"/>
          <w:lang w:val="es-ES"/>
        </w:rPr>
      </w:pPr>
      <w:hyperlink r:id="rId14" w:history="1">
        <w:r w:rsidRPr="004B167D">
          <w:rPr>
            <w:rStyle w:val="Hipervnculo"/>
            <w:rFonts w:ascii="Arial" w:hAnsi="Arial" w:cs="Arial"/>
            <w:lang w:val="es-ES"/>
          </w:rPr>
          <w:t>http://eq2-sistemasoperativos.blogspot.com/2012/04/2421-mecanismo-de-semaforos.html</w:t>
        </w:r>
      </w:hyperlink>
    </w:p>
    <w:p w:rsidR="00031CE2" w:rsidRPr="009E44DF" w:rsidRDefault="00031CE2" w:rsidP="009E44DF">
      <w:pPr>
        <w:pStyle w:val="Prrafodelista"/>
        <w:spacing w:line="276" w:lineRule="auto"/>
        <w:rPr>
          <w:rFonts w:ascii="Arial" w:hAnsi="Arial" w:cs="Arial"/>
          <w:lang w:val="es-ES"/>
        </w:rPr>
      </w:pPr>
    </w:p>
    <w:p w:rsidR="00031CE2" w:rsidRPr="00F05185" w:rsidRDefault="00031CE2" w:rsidP="000C4970">
      <w:pPr>
        <w:spacing w:line="276" w:lineRule="auto"/>
        <w:jc w:val="center"/>
        <w:rPr>
          <w:rFonts w:ascii="Arial" w:hAnsi="Arial" w:cs="Arial"/>
          <w:lang w:val="es-ES"/>
        </w:rPr>
      </w:pPr>
    </w:p>
    <w:sectPr w:rsidR="00031CE2" w:rsidRPr="00F05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2877"/>
    <w:multiLevelType w:val="hybridMultilevel"/>
    <w:tmpl w:val="55868DC2"/>
    <w:lvl w:ilvl="0" w:tplc="F394F4FA">
      <w:start w:val="1"/>
      <w:numFmt w:val="decimal"/>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077B4"/>
    <w:multiLevelType w:val="hybridMultilevel"/>
    <w:tmpl w:val="7034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60"/>
    <w:rsid w:val="00031CE2"/>
    <w:rsid w:val="000C4970"/>
    <w:rsid w:val="00141360"/>
    <w:rsid w:val="002E29AA"/>
    <w:rsid w:val="003158E4"/>
    <w:rsid w:val="003516FD"/>
    <w:rsid w:val="00454AE7"/>
    <w:rsid w:val="00622FC2"/>
    <w:rsid w:val="007A48D0"/>
    <w:rsid w:val="009865D9"/>
    <w:rsid w:val="009E44DF"/>
    <w:rsid w:val="00AD04A5"/>
    <w:rsid w:val="00D05CF7"/>
    <w:rsid w:val="00E2026A"/>
    <w:rsid w:val="00E3577C"/>
    <w:rsid w:val="00EB08FD"/>
    <w:rsid w:val="00F05185"/>
    <w:rsid w:val="00F8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1102"/>
  <w15:chartTrackingRefBased/>
  <w15:docId w15:val="{3207B75D-7161-4EDE-B753-92320863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4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158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136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41360"/>
    <w:rPr>
      <w:color w:val="0000FF"/>
      <w:u w:val="single"/>
    </w:rPr>
  </w:style>
  <w:style w:type="character" w:customStyle="1" w:styleId="Ttulo2Car">
    <w:name w:val="Título 2 Car"/>
    <w:basedOn w:val="Fuentedeprrafopredeter"/>
    <w:link w:val="Ttulo2"/>
    <w:uiPriority w:val="9"/>
    <w:rsid w:val="003158E4"/>
    <w:rPr>
      <w:rFonts w:ascii="Times New Roman" w:eastAsia="Times New Roman" w:hAnsi="Times New Roman" w:cs="Times New Roman"/>
      <w:b/>
      <w:bCs/>
      <w:sz w:val="36"/>
      <w:szCs w:val="36"/>
    </w:rPr>
  </w:style>
  <w:style w:type="character" w:styleId="MquinadeescribirHTML">
    <w:name w:val="HTML Typewriter"/>
    <w:basedOn w:val="Fuentedeprrafopredeter"/>
    <w:uiPriority w:val="99"/>
    <w:semiHidden/>
    <w:unhideWhenUsed/>
    <w:rsid w:val="003158E4"/>
    <w:rPr>
      <w:rFonts w:ascii="Courier New" w:eastAsia="Times New Roman" w:hAnsi="Courier New" w:cs="Courier New"/>
      <w:sz w:val="20"/>
      <w:szCs w:val="20"/>
    </w:rPr>
  </w:style>
  <w:style w:type="character" w:styleId="VariableHTML">
    <w:name w:val="HTML Variable"/>
    <w:basedOn w:val="Fuentedeprrafopredeter"/>
    <w:uiPriority w:val="99"/>
    <w:semiHidden/>
    <w:unhideWhenUsed/>
    <w:rsid w:val="003158E4"/>
    <w:rPr>
      <w:i/>
      <w:iCs/>
    </w:rPr>
  </w:style>
  <w:style w:type="character" w:styleId="CdigoHTML">
    <w:name w:val="HTML Code"/>
    <w:basedOn w:val="Fuentedeprrafopredeter"/>
    <w:uiPriority w:val="99"/>
    <w:semiHidden/>
    <w:unhideWhenUsed/>
    <w:rsid w:val="003158E4"/>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454AE7"/>
    <w:rPr>
      <w:rFonts w:asciiTheme="majorHAnsi" w:eastAsiaTheme="majorEastAsia" w:hAnsiTheme="majorHAnsi" w:cstheme="majorBidi"/>
      <w:color w:val="2E74B5" w:themeColor="accent1" w:themeShade="BF"/>
      <w:sz w:val="32"/>
      <w:szCs w:val="32"/>
    </w:rPr>
  </w:style>
  <w:style w:type="paragraph" w:customStyle="1" w:styleId="AUTHOR">
    <w:name w:val="AUTHOR"/>
    <w:basedOn w:val="Normal"/>
    <w:next w:val="Normal"/>
    <w:rsid w:val="00F05185"/>
    <w:pPr>
      <w:widowControl w:val="0"/>
      <w:suppressAutoHyphens/>
      <w:spacing w:after="480" w:line="280" w:lineRule="exact"/>
      <w:jc w:val="center"/>
    </w:pPr>
    <w:rPr>
      <w:rFonts w:ascii="Helvetica" w:eastAsia="Times New Roman" w:hAnsi="Helvetica" w:cs="Times New Roman"/>
      <w:spacing w:val="5"/>
      <w:kern w:val="16"/>
      <w:szCs w:val="20"/>
    </w:rPr>
  </w:style>
  <w:style w:type="paragraph" w:customStyle="1" w:styleId="PARAGRAPHnoindent">
    <w:name w:val="PARAGRAPH (no indent)"/>
    <w:basedOn w:val="Normal"/>
    <w:next w:val="Normal"/>
    <w:rsid w:val="00F05185"/>
    <w:pPr>
      <w:widowControl w:val="0"/>
      <w:spacing w:after="0" w:line="230" w:lineRule="exact"/>
      <w:jc w:val="both"/>
    </w:pPr>
    <w:rPr>
      <w:rFonts w:ascii="Palatino" w:eastAsia="Times New Roman" w:hAnsi="Palatino" w:cs="Times New Roman"/>
      <w:kern w:val="16"/>
      <w:sz w:val="19"/>
      <w:szCs w:val="20"/>
    </w:rPr>
  </w:style>
  <w:style w:type="paragraph" w:styleId="Prrafodelista">
    <w:name w:val="List Paragraph"/>
    <w:basedOn w:val="Normal"/>
    <w:uiPriority w:val="34"/>
    <w:qFormat/>
    <w:rsid w:val="00F05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6886">
      <w:bodyDiv w:val="1"/>
      <w:marLeft w:val="0"/>
      <w:marRight w:val="0"/>
      <w:marTop w:val="0"/>
      <w:marBottom w:val="0"/>
      <w:divBdr>
        <w:top w:val="none" w:sz="0" w:space="0" w:color="auto"/>
        <w:left w:val="none" w:sz="0" w:space="0" w:color="auto"/>
        <w:bottom w:val="none" w:sz="0" w:space="0" w:color="auto"/>
        <w:right w:val="none" w:sz="0" w:space="0" w:color="auto"/>
      </w:divBdr>
    </w:div>
    <w:div w:id="144513161">
      <w:bodyDiv w:val="1"/>
      <w:marLeft w:val="0"/>
      <w:marRight w:val="0"/>
      <w:marTop w:val="0"/>
      <w:marBottom w:val="0"/>
      <w:divBdr>
        <w:top w:val="none" w:sz="0" w:space="0" w:color="auto"/>
        <w:left w:val="none" w:sz="0" w:space="0" w:color="auto"/>
        <w:bottom w:val="none" w:sz="0" w:space="0" w:color="auto"/>
        <w:right w:val="none" w:sz="0" w:space="0" w:color="auto"/>
      </w:divBdr>
    </w:div>
    <w:div w:id="560754049">
      <w:bodyDiv w:val="1"/>
      <w:marLeft w:val="0"/>
      <w:marRight w:val="0"/>
      <w:marTop w:val="0"/>
      <w:marBottom w:val="0"/>
      <w:divBdr>
        <w:top w:val="none" w:sz="0" w:space="0" w:color="auto"/>
        <w:left w:val="none" w:sz="0" w:space="0" w:color="auto"/>
        <w:bottom w:val="none" w:sz="0" w:space="0" w:color="auto"/>
        <w:right w:val="none" w:sz="0" w:space="0" w:color="auto"/>
      </w:divBdr>
      <w:divsChild>
        <w:div w:id="686369970">
          <w:marLeft w:val="0"/>
          <w:marRight w:val="0"/>
          <w:marTop w:val="0"/>
          <w:marBottom w:val="0"/>
          <w:divBdr>
            <w:top w:val="none" w:sz="0" w:space="0" w:color="auto"/>
            <w:left w:val="none" w:sz="0" w:space="0" w:color="auto"/>
            <w:bottom w:val="none" w:sz="0" w:space="0" w:color="auto"/>
            <w:right w:val="none" w:sz="0" w:space="0" w:color="auto"/>
          </w:divBdr>
        </w:div>
        <w:div w:id="951666789">
          <w:marLeft w:val="0"/>
          <w:marRight w:val="0"/>
          <w:marTop w:val="0"/>
          <w:marBottom w:val="0"/>
          <w:divBdr>
            <w:top w:val="none" w:sz="0" w:space="0" w:color="auto"/>
            <w:left w:val="none" w:sz="0" w:space="0" w:color="auto"/>
            <w:bottom w:val="none" w:sz="0" w:space="0" w:color="auto"/>
            <w:right w:val="none" w:sz="0" w:space="0" w:color="auto"/>
          </w:divBdr>
        </w:div>
        <w:div w:id="2059428037">
          <w:marLeft w:val="0"/>
          <w:marRight w:val="0"/>
          <w:marTop w:val="0"/>
          <w:marBottom w:val="0"/>
          <w:divBdr>
            <w:top w:val="none" w:sz="0" w:space="0" w:color="auto"/>
            <w:left w:val="none" w:sz="0" w:space="0" w:color="auto"/>
            <w:bottom w:val="none" w:sz="0" w:space="0" w:color="auto"/>
            <w:right w:val="none" w:sz="0" w:space="0" w:color="auto"/>
          </w:divBdr>
        </w:div>
        <w:div w:id="101653233">
          <w:marLeft w:val="0"/>
          <w:marRight w:val="0"/>
          <w:marTop w:val="0"/>
          <w:marBottom w:val="0"/>
          <w:divBdr>
            <w:top w:val="none" w:sz="0" w:space="0" w:color="auto"/>
            <w:left w:val="none" w:sz="0" w:space="0" w:color="auto"/>
            <w:bottom w:val="none" w:sz="0" w:space="0" w:color="auto"/>
            <w:right w:val="none" w:sz="0" w:space="0" w:color="auto"/>
          </w:divBdr>
        </w:div>
        <w:div w:id="696538604">
          <w:marLeft w:val="0"/>
          <w:marRight w:val="0"/>
          <w:marTop w:val="0"/>
          <w:marBottom w:val="0"/>
          <w:divBdr>
            <w:top w:val="none" w:sz="0" w:space="0" w:color="auto"/>
            <w:left w:val="none" w:sz="0" w:space="0" w:color="auto"/>
            <w:bottom w:val="none" w:sz="0" w:space="0" w:color="auto"/>
            <w:right w:val="none" w:sz="0" w:space="0" w:color="auto"/>
          </w:divBdr>
        </w:div>
        <w:div w:id="1547066942">
          <w:marLeft w:val="0"/>
          <w:marRight w:val="0"/>
          <w:marTop w:val="0"/>
          <w:marBottom w:val="0"/>
          <w:divBdr>
            <w:top w:val="none" w:sz="0" w:space="0" w:color="auto"/>
            <w:left w:val="none" w:sz="0" w:space="0" w:color="auto"/>
            <w:bottom w:val="none" w:sz="0" w:space="0" w:color="auto"/>
            <w:right w:val="none" w:sz="0" w:space="0" w:color="auto"/>
          </w:divBdr>
        </w:div>
        <w:div w:id="135923703">
          <w:marLeft w:val="0"/>
          <w:marRight w:val="0"/>
          <w:marTop w:val="0"/>
          <w:marBottom w:val="0"/>
          <w:divBdr>
            <w:top w:val="none" w:sz="0" w:space="0" w:color="auto"/>
            <w:left w:val="none" w:sz="0" w:space="0" w:color="auto"/>
            <w:bottom w:val="none" w:sz="0" w:space="0" w:color="auto"/>
            <w:right w:val="none" w:sz="0" w:space="0" w:color="auto"/>
          </w:divBdr>
        </w:div>
        <w:div w:id="287126266">
          <w:marLeft w:val="0"/>
          <w:marRight w:val="0"/>
          <w:marTop w:val="0"/>
          <w:marBottom w:val="0"/>
          <w:divBdr>
            <w:top w:val="none" w:sz="0" w:space="0" w:color="auto"/>
            <w:left w:val="none" w:sz="0" w:space="0" w:color="auto"/>
            <w:bottom w:val="none" w:sz="0" w:space="0" w:color="auto"/>
            <w:right w:val="none" w:sz="0" w:space="0" w:color="auto"/>
          </w:divBdr>
        </w:div>
        <w:div w:id="969628729">
          <w:marLeft w:val="0"/>
          <w:marRight w:val="0"/>
          <w:marTop w:val="0"/>
          <w:marBottom w:val="0"/>
          <w:divBdr>
            <w:top w:val="none" w:sz="0" w:space="0" w:color="auto"/>
            <w:left w:val="none" w:sz="0" w:space="0" w:color="auto"/>
            <w:bottom w:val="none" w:sz="0" w:space="0" w:color="auto"/>
            <w:right w:val="none" w:sz="0" w:space="0" w:color="auto"/>
          </w:divBdr>
        </w:div>
        <w:div w:id="705566964">
          <w:marLeft w:val="0"/>
          <w:marRight w:val="0"/>
          <w:marTop w:val="0"/>
          <w:marBottom w:val="0"/>
          <w:divBdr>
            <w:top w:val="none" w:sz="0" w:space="0" w:color="auto"/>
            <w:left w:val="none" w:sz="0" w:space="0" w:color="auto"/>
            <w:bottom w:val="none" w:sz="0" w:space="0" w:color="auto"/>
            <w:right w:val="none" w:sz="0" w:space="0" w:color="auto"/>
          </w:divBdr>
        </w:div>
        <w:div w:id="1257792191">
          <w:marLeft w:val="0"/>
          <w:marRight w:val="0"/>
          <w:marTop w:val="0"/>
          <w:marBottom w:val="0"/>
          <w:divBdr>
            <w:top w:val="none" w:sz="0" w:space="0" w:color="auto"/>
            <w:left w:val="none" w:sz="0" w:space="0" w:color="auto"/>
            <w:bottom w:val="none" w:sz="0" w:space="0" w:color="auto"/>
            <w:right w:val="none" w:sz="0" w:space="0" w:color="auto"/>
          </w:divBdr>
        </w:div>
        <w:div w:id="1742017315">
          <w:marLeft w:val="0"/>
          <w:marRight w:val="0"/>
          <w:marTop w:val="0"/>
          <w:marBottom w:val="0"/>
          <w:divBdr>
            <w:top w:val="none" w:sz="0" w:space="0" w:color="auto"/>
            <w:left w:val="none" w:sz="0" w:space="0" w:color="auto"/>
            <w:bottom w:val="none" w:sz="0" w:space="0" w:color="auto"/>
            <w:right w:val="none" w:sz="0" w:space="0" w:color="auto"/>
          </w:divBdr>
        </w:div>
        <w:div w:id="1105615046">
          <w:marLeft w:val="0"/>
          <w:marRight w:val="0"/>
          <w:marTop w:val="0"/>
          <w:marBottom w:val="0"/>
          <w:divBdr>
            <w:top w:val="none" w:sz="0" w:space="0" w:color="auto"/>
            <w:left w:val="none" w:sz="0" w:space="0" w:color="auto"/>
            <w:bottom w:val="none" w:sz="0" w:space="0" w:color="auto"/>
            <w:right w:val="none" w:sz="0" w:space="0" w:color="auto"/>
          </w:divBdr>
        </w:div>
        <w:div w:id="1360356280">
          <w:marLeft w:val="0"/>
          <w:marRight w:val="0"/>
          <w:marTop w:val="0"/>
          <w:marBottom w:val="0"/>
          <w:divBdr>
            <w:top w:val="none" w:sz="0" w:space="0" w:color="auto"/>
            <w:left w:val="none" w:sz="0" w:space="0" w:color="auto"/>
            <w:bottom w:val="none" w:sz="0" w:space="0" w:color="auto"/>
            <w:right w:val="none" w:sz="0" w:space="0" w:color="auto"/>
          </w:divBdr>
        </w:div>
        <w:div w:id="567037672">
          <w:marLeft w:val="0"/>
          <w:marRight w:val="0"/>
          <w:marTop w:val="0"/>
          <w:marBottom w:val="0"/>
          <w:divBdr>
            <w:top w:val="none" w:sz="0" w:space="0" w:color="auto"/>
            <w:left w:val="none" w:sz="0" w:space="0" w:color="auto"/>
            <w:bottom w:val="none" w:sz="0" w:space="0" w:color="auto"/>
            <w:right w:val="none" w:sz="0" w:space="0" w:color="auto"/>
          </w:divBdr>
        </w:div>
        <w:div w:id="1167551565">
          <w:marLeft w:val="0"/>
          <w:marRight w:val="0"/>
          <w:marTop w:val="0"/>
          <w:marBottom w:val="0"/>
          <w:divBdr>
            <w:top w:val="none" w:sz="0" w:space="0" w:color="auto"/>
            <w:left w:val="none" w:sz="0" w:space="0" w:color="auto"/>
            <w:bottom w:val="none" w:sz="0" w:space="0" w:color="auto"/>
            <w:right w:val="none" w:sz="0" w:space="0" w:color="auto"/>
          </w:divBdr>
        </w:div>
        <w:div w:id="1697123545">
          <w:marLeft w:val="0"/>
          <w:marRight w:val="0"/>
          <w:marTop w:val="0"/>
          <w:marBottom w:val="0"/>
          <w:divBdr>
            <w:top w:val="none" w:sz="0" w:space="0" w:color="auto"/>
            <w:left w:val="none" w:sz="0" w:space="0" w:color="auto"/>
            <w:bottom w:val="none" w:sz="0" w:space="0" w:color="auto"/>
            <w:right w:val="none" w:sz="0" w:space="0" w:color="auto"/>
          </w:divBdr>
        </w:div>
        <w:div w:id="1936009619">
          <w:marLeft w:val="0"/>
          <w:marRight w:val="0"/>
          <w:marTop w:val="0"/>
          <w:marBottom w:val="0"/>
          <w:divBdr>
            <w:top w:val="none" w:sz="0" w:space="0" w:color="auto"/>
            <w:left w:val="none" w:sz="0" w:space="0" w:color="auto"/>
            <w:bottom w:val="none" w:sz="0" w:space="0" w:color="auto"/>
            <w:right w:val="none" w:sz="0" w:space="0" w:color="auto"/>
          </w:divBdr>
        </w:div>
        <w:div w:id="72631792">
          <w:marLeft w:val="0"/>
          <w:marRight w:val="0"/>
          <w:marTop w:val="0"/>
          <w:marBottom w:val="0"/>
          <w:divBdr>
            <w:top w:val="none" w:sz="0" w:space="0" w:color="auto"/>
            <w:left w:val="none" w:sz="0" w:space="0" w:color="auto"/>
            <w:bottom w:val="none" w:sz="0" w:space="0" w:color="auto"/>
            <w:right w:val="none" w:sz="0" w:space="0" w:color="auto"/>
          </w:divBdr>
        </w:div>
      </w:divsChild>
    </w:div>
    <w:div w:id="664548205">
      <w:bodyDiv w:val="1"/>
      <w:marLeft w:val="0"/>
      <w:marRight w:val="0"/>
      <w:marTop w:val="0"/>
      <w:marBottom w:val="0"/>
      <w:divBdr>
        <w:top w:val="none" w:sz="0" w:space="0" w:color="auto"/>
        <w:left w:val="none" w:sz="0" w:space="0" w:color="auto"/>
        <w:bottom w:val="none" w:sz="0" w:space="0" w:color="auto"/>
        <w:right w:val="none" w:sz="0" w:space="0" w:color="auto"/>
      </w:divBdr>
      <w:divsChild>
        <w:div w:id="66731145">
          <w:marLeft w:val="0"/>
          <w:marRight w:val="0"/>
          <w:marTop w:val="0"/>
          <w:marBottom w:val="0"/>
          <w:divBdr>
            <w:top w:val="none" w:sz="0" w:space="0" w:color="auto"/>
            <w:left w:val="none" w:sz="0" w:space="0" w:color="auto"/>
            <w:bottom w:val="none" w:sz="0" w:space="0" w:color="auto"/>
            <w:right w:val="none" w:sz="0" w:space="0" w:color="auto"/>
          </w:divBdr>
        </w:div>
        <w:div w:id="1903716855">
          <w:marLeft w:val="0"/>
          <w:marRight w:val="0"/>
          <w:marTop w:val="0"/>
          <w:marBottom w:val="0"/>
          <w:divBdr>
            <w:top w:val="none" w:sz="0" w:space="0" w:color="auto"/>
            <w:left w:val="none" w:sz="0" w:space="0" w:color="auto"/>
            <w:bottom w:val="none" w:sz="0" w:space="0" w:color="auto"/>
            <w:right w:val="none" w:sz="0" w:space="0" w:color="auto"/>
          </w:divBdr>
        </w:div>
        <w:div w:id="1040132827">
          <w:marLeft w:val="0"/>
          <w:marRight w:val="0"/>
          <w:marTop w:val="0"/>
          <w:marBottom w:val="0"/>
          <w:divBdr>
            <w:top w:val="none" w:sz="0" w:space="0" w:color="auto"/>
            <w:left w:val="none" w:sz="0" w:space="0" w:color="auto"/>
            <w:bottom w:val="none" w:sz="0" w:space="0" w:color="auto"/>
            <w:right w:val="none" w:sz="0" w:space="0" w:color="auto"/>
          </w:divBdr>
        </w:div>
        <w:div w:id="714306715">
          <w:marLeft w:val="0"/>
          <w:marRight w:val="0"/>
          <w:marTop w:val="0"/>
          <w:marBottom w:val="0"/>
          <w:divBdr>
            <w:top w:val="none" w:sz="0" w:space="0" w:color="auto"/>
            <w:left w:val="none" w:sz="0" w:space="0" w:color="auto"/>
            <w:bottom w:val="none" w:sz="0" w:space="0" w:color="auto"/>
            <w:right w:val="none" w:sz="0" w:space="0" w:color="auto"/>
          </w:divBdr>
        </w:div>
        <w:div w:id="428699627">
          <w:marLeft w:val="0"/>
          <w:marRight w:val="0"/>
          <w:marTop w:val="0"/>
          <w:marBottom w:val="0"/>
          <w:divBdr>
            <w:top w:val="none" w:sz="0" w:space="0" w:color="auto"/>
            <w:left w:val="none" w:sz="0" w:space="0" w:color="auto"/>
            <w:bottom w:val="none" w:sz="0" w:space="0" w:color="auto"/>
            <w:right w:val="none" w:sz="0" w:space="0" w:color="auto"/>
          </w:divBdr>
        </w:div>
      </w:divsChild>
    </w:div>
    <w:div w:id="689332197">
      <w:bodyDiv w:val="1"/>
      <w:marLeft w:val="0"/>
      <w:marRight w:val="0"/>
      <w:marTop w:val="0"/>
      <w:marBottom w:val="0"/>
      <w:divBdr>
        <w:top w:val="none" w:sz="0" w:space="0" w:color="auto"/>
        <w:left w:val="none" w:sz="0" w:space="0" w:color="auto"/>
        <w:bottom w:val="none" w:sz="0" w:space="0" w:color="auto"/>
        <w:right w:val="none" w:sz="0" w:space="0" w:color="auto"/>
      </w:divBdr>
      <w:divsChild>
        <w:div w:id="402214365">
          <w:marLeft w:val="0"/>
          <w:marRight w:val="0"/>
          <w:marTop w:val="0"/>
          <w:marBottom w:val="0"/>
          <w:divBdr>
            <w:top w:val="none" w:sz="0" w:space="0" w:color="auto"/>
            <w:left w:val="none" w:sz="0" w:space="0" w:color="auto"/>
            <w:bottom w:val="none" w:sz="0" w:space="0" w:color="auto"/>
            <w:right w:val="none" w:sz="0" w:space="0" w:color="auto"/>
          </w:divBdr>
        </w:div>
        <w:div w:id="709771073">
          <w:marLeft w:val="0"/>
          <w:marRight w:val="0"/>
          <w:marTop w:val="0"/>
          <w:marBottom w:val="0"/>
          <w:divBdr>
            <w:top w:val="none" w:sz="0" w:space="0" w:color="auto"/>
            <w:left w:val="none" w:sz="0" w:space="0" w:color="auto"/>
            <w:bottom w:val="none" w:sz="0" w:space="0" w:color="auto"/>
            <w:right w:val="none" w:sz="0" w:space="0" w:color="auto"/>
          </w:divBdr>
        </w:div>
      </w:divsChild>
    </w:div>
    <w:div w:id="1242519044">
      <w:bodyDiv w:val="1"/>
      <w:marLeft w:val="0"/>
      <w:marRight w:val="0"/>
      <w:marTop w:val="0"/>
      <w:marBottom w:val="0"/>
      <w:divBdr>
        <w:top w:val="none" w:sz="0" w:space="0" w:color="auto"/>
        <w:left w:val="none" w:sz="0" w:space="0" w:color="auto"/>
        <w:bottom w:val="none" w:sz="0" w:space="0" w:color="auto"/>
        <w:right w:val="none" w:sz="0" w:space="0" w:color="auto"/>
      </w:divBdr>
    </w:div>
    <w:div w:id="1314873346">
      <w:bodyDiv w:val="1"/>
      <w:marLeft w:val="0"/>
      <w:marRight w:val="0"/>
      <w:marTop w:val="0"/>
      <w:marBottom w:val="0"/>
      <w:divBdr>
        <w:top w:val="none" w:sz="0" w:space="0" w:color="auto"/>
        <w:left w:val="none" w:sz="0" w:space="0" w:color="auto"/>
        <w:bottom w:val="none" w:sz="0" w:space="0" w:color="auto"/>
        <w:right w:val="none" w:sz="0" w:space="0" w:color="auto"/>
      </w:divBdr>
    </w:div>
    <w:div w:id="1511290453">
      <w:bodyDiv w:val="1"/>
      <w:marLeft w:val="0"/>
      <w:marRight w:val="0"/>
      <w:marTop w:val="0"/>
      <w:marBottom w:val="0"/>
      <w:divBdr>
        <w:top w:val="none" w:sz="0" w:space="0" w:color="auto"/>
        <w:left w:val="none" w:sz="0" w:space="0" w:color="auto"/>
        <w:bottom w:val="none" w:sz="0" w:space="0" w:color="auto"/>
        <w:right w:val="none" w:sz="0" w:space="0" w:color="auto"/>
      </w:divBdr>
    </w:div>
    <w:div w:id="1676037058">
      <w:bodyDiv w:val="1"/>
      <w:marLeft w:val="0"/>
      <w:marRight w:val="0"/>
      <w:marTop w:val="0"/>
      <w:marBottom w:val="0"/>
      <w:divBdr>
        <w:top w:val="none" w:sz="0" w:space="0" w:color="auto"/>
        <w:left w:val="none" w:sz="0" w:space="0" w:color="auto"/>
        <w:bottom w:val="none" w:sz="0" w:space="0" w:color="auto"/>
        <w:right w:val="none" w:sz="0" w:space="0" w:color="auto"/>
      </w:divBdr>
    </w:div>
    <w:div w:id="1839299233">
      <w:bodyDiv w:val="1"/>
      <w:marLeft w:val="0"/>
      <w:marRight w:val="0"/>
      <w:marTop w:val="0"/>
      <w:marBottom w:val="0"/>
      <w:divBdr>
        <w:top w:val="none" w:sz="0" w:space="0" w:color="auto"/>
        <w:left w:val="none" w:sz="0" w:space="0" w:color="auto"/>
        <w:bottom w:val="none" w:sz="0" w:space="0" w:color="auto"/>
        <w:right w:val="none" w:sz="0" w:space="0" w:color="auto"/>
      </w:divBdr>
    </w:div>
    <w:div w:id="1895433213">
      <w:bodyDiv w:val="1"/>
      <w:marLeft w:val="0"/>
      <w:marRight w:val="0"/>
      <w:marTop w:val="0"/>
      <w:marBottom w:val="0"/>
      <w:divBdr>
        <w:top w:val="none" w:sz="0" w:space="0" w:color="auto"/>
        <w:left w:val="none" w:sz="0" w:space="0" w:color="auto"/>
        <w:bottom w:val="none" w:sz="0" w:space="0" w:color="auto"/>
        <w:right w:val="none" w:sz="0" w:space="0" w:color="auto"/>
      </w:divBdr>
    </w:div>
    <w:div w:id="1975207346">
      <w:bodyDiv w:val="1"/>
      <w:marLeft w:val="0"/>
      <w:marRight w:val="0"/>
      <w:marTop w:val="0"/>
      <w:marBottom w:val="0"/>
      <w:divBdr>
        <w:top w:val="none" w:sz="0" w:space="0" w:color="auto"/>
        <w:left w:val="none" w:sz="0" w:space="0" w:color="auto"/>
        <w:bottom w:val="none" w:sz="0" w:space="0" w:color="auto"/>
        <w:right w:val="none" w:sz="0" w:space="0" w:color="auto"/>
      </w:divBdr>
      <w:divsChild>
        <w:div w:id="860895097">
          <w:marLeft w:val="0"/>
          <w:marRight w:val="0"/>
          <w:marTop w:val="0"/>
          <w:marBottom w:val="0"/>
          <w:divBdr>
            <w:top w:val="none" w:sz="0" w:space="0" w:color="auto"/>
            <w:left w:val="none" w:sz="0" w:space="0" w:color="auto"/>
            <w:bottom w:val="none" w:sz="0" w:space="0" w:color="auto"/>
            <w:right w:val="none" w:sz="0" w:space="0" w:color="auto"/>
          </w:divBdr>
        </w:div>
        <w:div w:id="1152063951">
          <w:marLeft w:val="0"/>
          <w:marRight w:val="0"/>
          <w:marTop w:val="0"/>
          <w:marBottom w:val="0"/>
          <w:divBdr>
            <w:top w:val="none" w:sz="0" w:space="0" w:color="auto"/>
            <w:left w:val="none" w:sz="0" w:space="0" w:color="auto"/>
            <w:bottom w:val="none" w:sz="0" w:space="0" w:color="auto"/>
            <w:right w:val="none" w:sz="0" w:space="0" w:color="auto"/>
          </w:divBdr>
        </w:div>
        <w:div w:id="406731883">
          <w:marLeft w:val="0"/>
          <w:marRight w:val="0"/>
          <w:marTop w:val="0"/>
          <w:marBottom w:val="0"/>
          <w:divBdr>
            <w:top w:val="none" w:sz="0" w:space="0" w:color="auto"/>
            <w:left w:val="none" w:sz="0" w:space="0" w:color="auto"/>
            <w:bottom w:val="none" w:sz="0" w:space="0" w:color="auto"/>
            <w:right w:val="none" w:sz="0" w:space="0" w:color="auto"/>
          </w:divBdr>
        </w:div>
        <w:div w:id="1695155694">
          <w:marLeft w:val="0"/>
          <w:marRight w:val="0"/>
          <w:marTop w:val="0"/>
          <w:marBottom w:val="0"/>
          <w:divBdr>
            <w:top w:val="none" w:sz="0" w:space="0" w:color="auto"/>
            <w:left w:val="none" w:sz="0" w:space="0" w:color="auto"/>
            <w:bottom w:val="none" w:sz="0" w:space="0" w:color="auto"/>
            <w:right w:val="none" w:sz="0" w:space="0" w:color="auto"/>
          </w:divBdr>
        </w:div>
        <w:div w:id="130099361">
          <w:marLeft w:val="0"/>
          <w:marRight w:val="0"/>
          <w:marTop w:val="0"/>
          <w:marBottom w:val="0"/>
          <w:divBdr>
            <w:top w:val="none" w:sz="0" w:space="0" w:color="auto"/>
            <w:left w:val="none" w:sz="0" w:space="0" w:color="auto"/>
            <w:bottom w:val="none" w:sz="0" w:space="0" w:color="auto"/>
            <w:right w:val="none" w:sz="0" w:space="0" w:color="auto"/>
          </w:divBdr>
        </w:div>
        <w:div w:id="1237596447">
          <w:marLeft w:val="0"/>
          <w:marRight w:val="0"/>
          <w:marTop w:val="0"/>
          <w:marBottom w:val="0"/>
          <w:divBdr>
            <w:top w:val="none" w:sz="0" w:space="0" w:color="auto"/>
            <w:left w:val="none" w:sz="0" w:space="0" w:color="auto"/>
            <w:bottom w:val="none" w:sz="0" w:space="0" w:color="auto"/>
            <w:right w:val="none" w:sz="0" w:space="0" w:color="auto"/>
          </w:divBdr>
        </w:div>
        <w:div w:id="2143690402">
          <w:marLeft w:val="0"/>
          <w:marRight w:val="0"/>
          <w:marTop w:val="0"/>
          <w:marBottom w:val="0"/>
          <w:divBdr>
            <w:top w:val="none" w:sz="0" w:space="0" w:color="auto"/>
            <w:left w:val="none" w:sz="0" w:space="0" w:color="auto"/>
            <w:bottom w:val="none" w:sz="0" w:space="0" w:color="auto"/>
            <w:right w:val="none" w:sz="0" w:space="0" w:color="auto"/>
          </w:divBdr>
        </w:div>
        <w:div w:id="742027288">
          <w:marLeft w:val="0"/>
          <w:marRight w:val="0"/>
          <w:marTop w:val="0"/>
          <w:marBottom w:val="0"/>
          <w:divBdr>
            <w:top w:val="none" w:sz="0" w:space="0" w:color="auto"/>
            <w:left w:val="none" w:sz="0" w:space="0" w:color="auto"/>
            <w:bottom w:val="none" w:sz="0" w:space="0" w:color="auto"/>
            <w:right w:val="none" w:sz="0" w:space="0" w:color="auto"/>
          </w:divBdr>
        </w:div>
        <w:div w:id="1989937876">
          <w:marLeft w:val="0"/>
          <w:marRight w:val="0"/>
          <w:marTop w:val="0"/>
          <w:marBottom w:val="0"/>
          <w:divBdr>
            <w:top w:val="none" w:sz="0" w:space="0" w:color="auto"/>
            <w:left w:val="none" w:sz="0" w:space="0" w:color="auto"/>
            <w:bottom w:val="none" w:sz="0" w:space="0" w:color="auto"/>
            <w:right w:val="none" w:sz="0" w:space="0" w:color="auto"/>
          </w:divBdr>
        </w:div>
      </w:divsChild>
    </w:div>
    <w:div w:id="2101675742">
      <w:bodyDiv w:val="1"/>
      <w:marLeft w:val="0"/>
      <w:marRight w:val="0"/>
      <w:marTop w:val="0"/>
      <w:marBottom w:val="0"/>
      <w:divBdr>
        <w:top w:val="none" w:sz="0" w:space="0" w:color="auto"/>
        <w:left w:val="none" w:sz="0" w:space="0" w:color="auto"/>
        <w:bottom w:val="none" w:sz="0" w:space="0" w:color="auto"/>
        <w:right w:val="none" w:sz="0" w:space="0" w:color="auto"/>
      </w:divBdr>
      <w:divsChild>
        <w:div w:id="27338991">
          <w:marLeft w:val="0"/>
          <w:marRight w:val="0"/>
          <w:marTop w:val="0"/>
          <w:marBottom w:val="0"/>
          <w:divBdr>
            <w:top w:val="none" w:sz="0" w:space="0" w:color="auto"/>
            <w:left w:val="none" w:sz="0" w:space="0" w:color="auto"/>
            <w:bottom w:val="none" w:sz="0" w:space="0" w:color="auto"/>
            <w:right w:val="none" w:sz="0" w:space="0" w:color="auto"/>
          </w:divBdr>
        </w:div>
        <w:div w:id="1807234863">
          <w:marLeft w:val="0"/>
          <w:marRight w:val="0"/>
          <w:marTop w:val="0"/>
          <w:marBottom w:val="0"/>
          <w:divBdr>
            <w:top w:val="none" w:sz="0" w:space="0" w:color="auto"/>
            <w:left w:val="none" w:sz="0" w:space="0" w:color="auto"/>
            <w:bottom w:val="none" w:sz="0" w:space="0" w:color="auto"/>
            <w:right w:val="none" w:sz="0" w:space="0" w:color="auto"/>
          </w:divBdr>
        </w:div>
        <w:div w:id="480730153">
          <w:marLeft w:val="0"/>
          <w:marRight w:val="0"/>
          <w:marTop w:val="0"/>
          <w:marBottom w:val="0"/>
          <w:divBdr>
            <w:top w:val="none" w:sz="0" w:space="0" w:color="auto"/>
            <w:left w:val="none" w:sz="0" w:space="0" w:color="auto"/>
            <w:bottom w:val="none" w:sz="0" w:space="0" w:color="auto"/>
            <w:right w:val="none" w:sz="0" w:space="0" w:color="auto"/>
          </w:divBdr>
        </w:div>
        <w:div w:id="562066611">
          <w:marLeft w:val="0"/>
          <w:marRight w:val="0"/>
          <w:marTop w:val="0"/>
          <w:marBottom w:val="0"/>
          <w:divBdr>
            <w:top w:val="none" w:sz="0" w:space="0" w:color="auto"/>
            <w:left w:val="none" w:sz="0" w:space="0" w:color="auto"/>
            <w:bottom w:val="none" w:sz="0" w:space="0" w:color="auto"/>
            <w:right w:val="none" w:sz="0" w:space="0" w:color="auto"/>
          </w:divBdr>
        </w:div>
        <w:div w:id="366412770">
          <w:marLeft w:val="0"/>
          <w:marRight w:val="0"/>
          <w:marTop w:val="0"/>
          <w:marBottom w:val="0"/>
          <w:divBdr>
            <w:top w:val="none" w:sz="0" w:space="0" w:color="auto"/>
            <w:left w:val="none" w:sz="0" w:space="0" w:color="auto"/>
            <w:bottom w:val="none" w:sz="0" w:space="0" w:color="auto"/>
            <w:right w:val="none" w:sz="0" w:space="0" w:color="auto"/>
          </w:divBdr>
        </w:div>
        <w:div w:id="124353303">
          <w:marLeft w:val="0"/>
          <w:marRight w:val="0"/>
          <w:marTop w:val="0"/>
          <w:marBottom w:val="0"/>
          <w:divBdr>
            <w:top w:val="none" w:sz="0" w:space="0" w:color="auto"/>
            <w:left w:val="none" w:sz="0" w:space="0" w:color="auto"/>
            <w:bottom w:val="none" w:sz="0" w:space="0" w:color="auto"/>
            <w:right w:val="none" w:sz="0" w:space="0" w:color="auto"/>
          </w:divBdr>
        </w:div>
        <w:div w:id="1267813097">
          <w:marLeft w:val="0"/>
          <w:marRight w:val="0"/>
          <w:marTop w:val="0"/>
          <w:marBottom w:val="0"/>
          <w:divBdr>
            <w:top w:val="none" w:sz="0" w:space="0" w:color="auto"/>
            <w:left w:val="none" w:sz="0" w:space="0" w:color="auto"/>
            <w:bottom w:val="none" w:sz="0" w:space="0" w:color="auto"/>
            <w:right w:val="none" w:sz="0" w:space="0" w:color="auto"/>
          </w:divBdr>
        </w:div>
        <w:div w:id="2037152291">
          <w:marLeft w:val="0"/>
          <w:marRight w:val="0"/>
          <w:marTop w:val="0"/>
          <w:marBottom w:val="0"/>
          <w:divBdr>
            <w:top w:val="none" w:sz="0" w:space="0" w:color="auto"/>
            <w:left w:val="none" w:sz="0" w:space="0" w:color="auto"/>
            <w:bottom w:val="none" w:sz="0" w:space="0" w:color="auto"/>
            <w:right w:val="none" w:sz="0" w:space="0" w:color="auto"/>
          </w:divBdr>
        </w:div>
        <w:div w:id="749305026">
          <w:marLeft w:val="0"/>
          <w:marRight w:val="0"/>
          <w:marTop w:val="0"/>
          <w:marBottom w:val="0"/>
          <w:divBdr>
            <w:top w:val="none" w:sz="0" w:space="0" w:color="auto"/>
            <w:left w:val="none" w:sz="0" w:space="0" w:color="auto"/>
            <w:bottom w:val="none" w:sz="0" w:space="0" w:color="auto"/>
            <w:right w:val="none" w:sz="0" w:space="0" w:color="auto"/>
          </w:divBdr>
        </w:div>
        <w:div w:id="1471097523">
          <w:marLeft w:val="0"/>
          <w:marRight w:val="0"/>
          <w:marTop w:val="0"/>
          <w:marBottom w:val="0"/>
          <w:divBdr>
            <w:top w:val="none" w:sz="0" w:space="0" w:color="auto"/>
            <w:left w:val="none" w:sz="0" w:space="0" w:color="auto"/>
            <w:bottom w:val="none" w:sz="0" w:space="0" w:color="auto"/>
            <w:right w:val="none" w:sz="0" w:space="0" w:color="auto"/>
          </w:divBdr>
        </w:div>
        <w:div w:id="578945872">
          <w:marLeft w:val="0"/>
          <w:marRight w:val="0"/>
          <w:marTop w:val="0"/>
          <w:marBottom w:val="0"/>
          <w:divBdr>
            <w:top w:val="none" w:sz="0" w:space="0" w:color="auto"/>
            <w:left w:val="none" w:sz="0" w:space="0" w:color="auto"/>
            <w:bottom w:val="none" w:sz="0" w:space="0" w:color="auto"/>
            <w:right w:val="none" w:sz="0" w:space="0" w:color="auto"/>
          </w:divBdr>
        </w:div>
        <w:div w:id="783427624">
          <w:marLeft w:val="0"/>
          <w:marRight w:val="0"/>
          <w:marTop w:val="0"/>
          <w:marBottom w:val="0"/>
          <w:divBdr>
            <w:top w:val="none" w:sz="0" w:space="0" w:color="auto"/>
            <w:left w:val="none" w:sz="0" w:space="0" w:color="auto"/>
            <w:bottom w:val="none" w:sz="0" w:space="0" w:color="auto"/>
            <w:right w:val="none" w:sz="0" w:space="0" w:color="auto"/>
          </w:divBdr>
        </w:div>
        <w:div w:id="730621788">
          <w:marLeft w:val="0"/>
          <w:marRight w:val="0"/>
          <w:marTop w:val="0"/>
          <w:marBottom w:val="0"/>
          <w:divBdr>
            <w:top w:val="none" w:sz="0" w:space="0" w:color="auto"/>
            <w:left w:val="none" w:sz="0" w:space="0" w:color="auto"/>
            <w:bottom w:val="none" w:sz="0" w:space="0" w:color="auto"/>
            <w:right w:val="none" w:sz="0" w:space="0" w:color="auto"/>
          </w:divBdr>
        </w:div>
        <w:div w:id="1705906065">
          <w:marLeft w:val="0"/>
          <w:marRight w:val="0"/>
          <w:marTop w:val="0"/>
          <w:marBottom w:val="0"/>
          <w:divBdr>
            <w:top w:val="none" w:sz="0" w:space="0" w:color="auto"/>
            <w:left w:val="none" w:sz="0" w:space="0" w:color="auto"/>
            <w:bottom w:val="none" w:sz="0" w:space="0" w:color="auto"/>
            <w:right w:val="none" w:sz="0" w:space="0" w:color="auto"/>
          </w:divBdr>
        </w:div>
        <w:div w:id="677123127">
          <w:marLeft w:val="0"/>
          <w:marRight w:val="0"/>
          <w:marTop w:val="0"/>
          <w:marBottom w:val="0"/>
          <w:divBdr>
            <w:top w:val="none" w:sz="0" w:space="0" w:color="auto"/>
            <w:left w:val="none" w:sz="0" w:space="0" w:color="auto"/>
            <w:bottom w:val="none" w:sz="0" w:space="0" w:color="auto"/>
            <w:right w:val="none" w:sz="0" w:space="0" w:color="auto"/>
          </w:divBdr>
        </w:div>
      </w:divsChild>
    </w:div>
    <w:div w:id="2132437279">
      <w:bodyDiv w:val="1"/>
      <w:marLeft w:val="0"/>
      <w:marRight w:val="0"/>
      <w:marTop w:val="0"/>
      <w:marBottom w:val="0"/>
      <w:divBdr>
        <w:top w:val="none" w:sz="0" w:space="0" w:color="auto"/>
        <w:left w:val="none" w:sz="0" w:space="0" w:color="auto"/>
        <w:bottom w:val="none" w:sz="0" w:space="0" w:color="auto"/>
        <w:right w:val="none" w:sz="0" w:space="0" w:color="auto"/>
      </w:divBdr>
    </w:div>
    <w:div w:id="21397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mate.cs.buap.mx/CondeJC/cursos/Material/Distribuido_/Lecturas/300_ARQ_MIDDLEWARE_AUTOADMIN.pdf" TargetMode="External"/><Relationship Id="rId13" Type="http://schemas.openxmlformats.org/officeDocument/2006/relationships/hyperlink" Target="https://www.ctr.unican.es/asignaturas/procodis_3_II/Doc/Procodis_2_03.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iki.inf.utfsm.cl/index.php?title=Problema_secci%C3%B3n_cr%C3%ADtica_y_posibles_soluciones#Otros_problemas_de_Sincronizaci.C3.B3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onografias.com/trabajos51/sincro-comunicacion/sincro-comunicacion2.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bibing.us.es/proyectos/abreproy/11320/fichero/Capitulos%252F13.pdf" TargetMode="External"/><Relationship Id="rId4" Type="http://schemas.openxmlformats.org/officeDocument/2006/relationships/webSettings" Target="webSettings.xml"/><Relationship Id="rId9" Type="http://schemas.openxmlformats.org/officeDocument/2006/relationships/hyperlink" Target="http://pyspanishdoc.sourceforge.net/lib/lock-objects.html" TargetMode="External"/><Relationship Id="rId14" Type="http://schemas.openxmlformats.org/officeDocument/2006/relationships/hyperlink" Target="http://eq2-sistemasoperativos.blogspot.com/2012/04/2421-mecanismo-de-semafor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2111</Words>
  <Characters>12035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Leo Abad</dc:creator>
  <cp:keywords/>
  <dc:description/>
  <cp:lastModifiedBy>Freddie Leo Abad</cp:lastModifiedBy>
  <cp:revision>2</cp:revision>
  <dcterms:created xsi:type="dcterms:W3CDTF">2017-10-09T02:38:00Z</dcterms:created>
  <dcterms:modified xsi:type="dcterms:W3CDTF">2017-10-09T02:38:00Z</dcterms:modified>
</cp:coreProperties>
</file>