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D7" w:rsidRPr="0025613A" w:rsidRDefault="003705D7" w:rsidP="003705D7">
      <w:pPr>
        <w:spacing w:line="276" w:lineRule="auto"/>
        <w:jc w:val="center"/>
        <w:rPr>
          <w:rFonts w:ascii="Helvetica" w:eastAsia="Times New Roman" w:hAnsi="Helvetica" w:cs="Times New Roman"/>
          <w:color w:val="000000"/>
          <w:spacing w:val="6"/>
          <w:kern w:val="16"/>
          <w:sz w:val="44"/>
          <w:szCs w:val="20"/>
          <w:lang w:val="es-ES"/>
        </w:rPr>
      </w:pPr>
      <w:r>
        <w:rPr>
          <w:rFonts w:ascii="Helvetica" w:eastAsia="Times New Roman" w:hAnsi="Helvetica" w:cs="Times New Roman"/>
          <w:color w:val="000000"/>
          <w:spacing w:val="6"/>
          <w:kern w:val="16"/>
          <w:sz w:val="44"/>
          <w:szCs w:val="20"/>
          <w:lang w:val="es-ES"/>
        </w:rPr>
        <w:t>SOCKETS</w:t>
      </w:r>
    </w:p>
    <w:p w:rsidR="003705D7" w:rsidRPr="007260B1" w:rsidRDefault="003705D7" w:rsidP="003705D7">
      <w:pPr>
        <w:pStyle w:val="AUTHOR"/>
        <w:spacing w:before="80" w:after="360"/>
        <w:rPr>
          <w:color w:val="000000"/>
          <w:sz w:val="24"/>
          <w:lang w:val="es-ES"/>
        </w:rPr>
      </w:pPr>
      <w:r w:rsidRPr="007260B1">
        <w:rPr>
          <w:color w:val="000000"/>
          <w:lang w:val="es-ES"/>
        </w:rPr>
        <w:t xml:space="preserve">Freddy L. Abad Leon </w:t>
      </w:r>
    </w:p>
    <w:p w:rsidR="003705D7" w:rsidRDefault="003705D7" w:rsidP="003705D7">
      <w:pPr>
        <w:pStyle w:val="PARAGRAPHnoindent"/>
        <w:spacing w:before="120"/>
        <w:jc w:val="center"/>
        <w:rPr>
          <w:color w:val="000000"/>
          <w:lang w:val="es-ES"/>
        </w:rPr>
      </w:pPr>
      <w:r w:rsidRPr="007260B1">
        <w:rPr>
          <w:color w:val="000000"/>
          <w:lang w:val="es-ES"/>
        </w:rPr>
        <w:t>——————————</w:t>
      </w:r>
      <w:r w:rsidRPr="007260B1">
        <w:rPr>
          <w:rFonts w:ascii="Times New Roman" w:hAnsi="Times New Roman"/>
          <w:color w:val="000000"/>
          <w:position w:val="-2"/>
          <w:lang w:val="es-ES"/>
        </w:rPr>
        <w:t xml:space="preserve">   </w:t>
      </w:r>
      <w:r w:rsidRPr="007260B1">
        <w:rPr>
          <w:rFonts w:ascii="Wingdings" w:hAnsi="Wingdings"/>
          <w:color w:val="000000"/>
          <w:position w:val="-2"/>
          <w:lang w:val="es-ES"/>
        </w:rPr>
        <w:sym w:font="Wingdings" w:char="F075"/>
      </w:r>
      <w:r w:rsidRPr="007260B1">
        <w:rPr>
          <w:rFonts w:ascii="Times New Roman" w:hAnsi="Times New Roman"/>
          <w:color w:val="000000"/>
          <w:position w:val="-2"/>
          <w:lang w:val="es-ES"/>
        </w:rPr>
        <w:t xml:space="preserve">   </w:t>
      </w:r>
      <w:r w:rsidRPr="007260B1">
        <w:rPr>
          <w:color w:val="000000"/>
          <w:lang w:val="es-ES"/>
        </w:rPr>
        <w:t>——————————</w:t>
      </w:r>
    </w:p>
    <w:p w:rsidR="003705D7" w:rsidRDefault="003705D7" w:rsidP="003705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3705D7" w:rsidRPr="003705D7" w:rsidRDefault="003705D7" w:rsidP="003705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705D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COMUNICACION CLIENTE-SERVIDOR</w:t>
      </w:r>
    </w:p>
    <w:p w:rsidR="003705D7" w:rsidRDefault="003705D7" w:rsidP="003705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705D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SOCKETS</w:t>
      </w:r>
    </w:p>
    <w:p w:rsidR="00C4751E" w:rsidRPr="003705D7" w:rsidRDefault="00C4751E" w:rsidP="003705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La </w:t>
      </w:r>
      <w:r w:rsidR="0055749B" w:rsidRPr="0055749B">
        <w:rPr>
          <w:rFonts w:ascii="Arial" w:eastAsia="Times New Roman" w:hAnsi="Arial" w:cs="Arial"/>
          <w:lang w:val="es-ES" w:eastAsia="es-MX"/>
        </w:rPr>
        <w:t>comunicación</w:t>
      </w:r>
      <w:r w:rsidRPr="0055749B">
        <w:rPr>
          <w:rFonts w:ascii="Arial" w:eastAsia="Times New Roman" w:hAnsi="Arial" w:cs="Arial"/>
          <w:lang w:val="es-ES" w:eastAsia="es-MX"/>
        </w:rPr>
        <w:t xml:space="preserve"> </w:t>
      </w:r>
      <w:r w:rsidRPr="002D30AB">
        <w:rPr>
          <w:rFonts w:ascii="Arial" w:eastAsia="Times New Roman" w:hAnsi="Arial" w:cs="Arial"/>
          <w:lang w:val="es-ES" w:eastAsia="es-MX"/>
        </w:rPr>
        <w:t xml:space="preserve">Cliente-Servidor es el modelo descentraliza los </w:t>
      </w:r>
      <w:r w:rsidRPr="0055749B">
        <w:rPr>
          <w:rFonts w:ascii="Arial" w:eastAsia="Times New Roman" w:hAnsi="Arial" w:cs="Arial"/>
          <w:lang w:val="es-ES" w:eastAsia="es-MX"/>
        </w:rPr>
        <w:t>procesos y los recursos. Es un s</w:t>
      </w:r>
      <w:r w:rsidRPr="002D30AB">
        <w:rPr>
          <w:rFonts w:ascii="Arial" w:eastAsia="Times New Roman" w:hAnsi="Arial" w:cs="Arial"/>
          <w:lang w:val="es-ES" w:eastAsia="es-MX"/>
        </w:rPr>
        <w:t>istema donde el cliente es una aplicación, en un equipo, que solicita un determinado servicio y existe un software, en otro equipo, que lo proporciona.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Los servicios pueden ser; </w:t>
      </w:r>
    </w:p>
    <w:p w:rsidR="002D30AB" w:rsidRPr="0055749B" w:rsidRDefault="0055749B" w:rsidP="0055749B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Times New Roman" w:hAnsi="Arial" w:cs="Arial"/>
          <w:lang w:val="es-ES" w:eastAsia="es-MX"/>
        </w:rPr>
      </w:pPr>
      <w:r w:rsidRPr="0055749B">
        <w:rPr>
          <w:rFonts w:ascii="Arial" w:eastAsia="Times New Roman" w:hAnsi="Arial" w:cs="Arial"/>
          <w:lang w:val="es-ES" w:eastAsia="es-MX"/>
        </w:rPr>
        <w:t>Ejecución</w:t>
      </w:r>
      <w:r w:rsidR="002D30AB" w:rsidRPr="0055749B">
        <w:rPr>
          <w:rFonts w:ascii="Arial" w:eastAsia="Times New Roman" w:hAnsi="Arial" w:cs="Arial"/>
          <w:lang w:val="es-ES" w:eastAsia="es-MX"/>
        </w:rPr>
        <w:t xml:space="preserve"> de un programa. </w:t>
      </w:r>
    </w:p>
    <w:p w:rsidR="002D30AB" w:rsidRPr="0055749B" w:rsidRDefault="0055749B" w:rsidP="0055749B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Times New Roman" w:hAnsi="Arial" w:cs="Arial"/>
          <w:lang w:val="es-ES" w:eastAsia="es-MX"/>
        </w:rPr>
      </w:pPr>
      <w:r w:rsidRPr="0055749B">
        <w:rPr>
          <w:rFonts w:ascii="Arial" w:eastAsia="Times New Roman" w:hAnsi="Arial" w:cs="Arial"/>
          <w:lang w:val="es-ES" w:eastAsia="es-MX"/>
        </w:rPr>
        <w:t>Acceso</w:t>
      </w:r>
      <w:r w:rsidR="002D30AB" w:rsidRPr="0055749B">
        <w:rPr>
          <w:rFonts w:ascii="Arial" w:eastAsia="Times New Roman" w:hAnsi="Arial" w:cs="Arial"/>
          <w:lang w:val="es-ES" w:eastAsia="es-MX"/>
        </w:rPr>
        <w:t xml:space="preserve"> a una Base de Datos. </w:t>
      </w:r>
    </w:p>
    <w:p w:rsidR="002D30AB" w:rsidRPr="0055749B" w:rsidRDefault="002D30AB" w:rsidP="0055749B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>Acceso a un dispositivo de hardware.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Solo se requiere un medio físico de comunicación entre las </w:t>
      </w:r>
      <w:r w:rsidR="0055749B" w:rsidRPr="0055749B">
        <w:rPr>
          <w:rFonts w:ascii="Arial" w:eastAsia="Times New Roman" w:hAnsi="Arial" w:cs="Arial"/>
          <w:lang w:val="es-ES" w:eastAsia="es-MX"/>
        </w:rPr>
        <w:t>máquinas</w:t>
      </w:r>
      <w:r w:rsidRPr="002D30AB">
        <w:rPr>
          <w:rFonts w:ascii="Arial" w:eastAsia="Times New Roman" w:hAnsi="Arial" w:cs="Arial"/>
          <w:lang w:val="es-ES" w:eastAsia="es-MX"/>
        </w:rPr>
        <w:t xml:space="preserve"> y dependerá de </w:t>
      </w:r>
      <w:r w:rsidR="0055749B" w:rsidRPr="0055749B">
        <w:rPr>
          <w:rFonts w:ascii="Arial" w:eastAsia="Times New Roman" w:hAnsi="Arial" w:cs="Arial"/>
          <w:lang w:val="es-ES" w:eastAsia="es-MX"/>
        </w:rPr>
        <w:t>la</w:t>
      </w:r>
      <w:r w:rsidRPr="002D30AB">
        <w:rPr>
          <w:rFonts w:ascii="Arial" w:eastAsia="Times New Roman" w:hAnsi="Arial" w:cs="Arial"/>
          <w:lang w:val="es-ES" w:eastAsia="es-MX"/>
        </w:rPr>
        <w:t xml:space="preserve"> naturaleza de este medio la vialidad del sistema.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Definición de Socket: designa un concepto abstracto por el cual dos programas (posiblemente situados en computadoras distintas) pueden intercambiarse cualquier flujo de datos, generalmente de manera fiable y ordenada.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Los sockets proporcionan una comunicación de dos vías, punto a punto entre dos procesos. Los sockets son muy versátiles y son un componente básico de comunicación entre interprocesos e intersistemas. Un socket es un punto final de comunicación al cual se puede asociar un nombre.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Para lograr tener un socket es necesario qu</w:t>
      </w:r>
      <w:r w:rsidR="0055749B">
        <w:rPr>
          <w:rFonts w:ascii="Arial" w:eastAsia="Times New Roman" w:hAnsi="Arial" w:cs="Arial"/>
          <w:lang w:val="es-ES" w:eastAsia="es-MX"/>
        </w:rPr>
        <w:t>e se cumplan ciertos requisitos:</w:t>
      </w:r>
    </w:p>
    <w:p w:rsidR="0055749B" w:rsidRDefault="002D30AB" w:rsidP="0055749B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Que un programa sea capaz de localizar al otro. </w:t>
      </w:r>
    </w:p>
    <w:p w:rsidR="002D30AB" w:rsidRPr="0055749B" w:rsidRDefault="002D30AB" w:rsidP="0055749B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>Que ambos programas sean capaces de intercambiarse información.</w:t>
      </w:r>
      <w:r w:rsidR="00F971FA" w:rsidRPr="0055749B">
        <w:rPr>
          <w:rFonts w:ascii="Arial" w:eastAsia="Times New Roman" w:hAnsi="Arial" w:cs="Arial"/>
          <w:lang w:val="es-ES" w:eastAsia="es-MX"/>
        </w:rPr>
        <w:t xml:space="preserve"> </w:t>
      </w:r>
      <w:r w:rsidRPr="002D30AB">
        <w:rPr>
          <w:rFonts w:ascii="Arial" w:eastAsia="Times New Roman" w:hAnsi="Arial" w:cs="Arial"/>
          <w:lang w:val="es-ES" w:eastAsia="es-MX"/>
        </w:rPr>
        <w:t>Por lo que son necesarios tres recursos que originan el concepto de socket</w:t>
      </w:r>
      <w:r w:rsidR="0055749B">
        <w:rPr>
          <w:rFonts w:ascii="Arial" w:eastAsia="Times New Roman" w:hAnsi="Arial" w:cs="Arial"/>
          <w:lang w:val="es-ES" w:eastAsia="es-MX"/>
        </w:rPr>
        <w:t>:</w:t>
      </w:r>
    </w:p>
    <w:p w:rsidR="002D30AB" w:rsidRPr="0055749B" w:rsidRDefault="0055749B" w:rsidP="0055749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>Un</w:t>
      </w:r>
      <w:r w:rsidR="002D30AB" w:rsidRPr="0055749B">
        <w:rPr>
          <w:rFonts w:ascii="Arial" w:eastAsia="Times New Roman" w:hAnsi="Arial" w:cs="Arial"/>
          <w:lang w:val="es-ES" w:eastAsia="es-MX"/>
        </w:rPr>
        <w:t xml:space="preserve"> protocolo de comunicaciones, que permite el intercambio de octetos. </w:t>
      </w:r>
    </w:p>
    <w:p w:rsidR="002D30AB" w:rsidRPr="0055749B" w:rsidRDefault="0055749B" w:rsidP="0055749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>Una</w:t>
      </w:r>
      <w:r w:rsidR="002D30AB" w:rsidRPr="0055749B">
        <w:rPr>
          <w:rFonts w:ascii="Arial" w:eastAsia="Times New Roman" w:hAnsi="Arial" w:cs="Arial"/>
          <w:lang w:val="es-ES" w:eastAsia="es-MX"/>
        </w:rPr>
        <w:t xml:space="preserve"> dirección del Protocolo de Red (Dirección IP, si se utiliza el Protocolo TCP/IP), que identifica una computadora. </w:t>
      </w:r>
    </w:p>
    <w:p w:rsidR="00F971FA" w:rsidRPr="0055749B" w:rsidRDefault="002D30AB" w:rsidP="0055749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lang w:val="es-ES" w:eastAsia="es-MX"/>
        </w:rPr>
      </w:pPr>
      <w:r w:rsidRPr="0055749B">
        <w:rPr>
          <w:rFonts w:ascii="Arial" w:eastAsia="Times New Roman" w:hAnsi="Arial" w:cs="Arial"/>
          <w:lang w:val="es-ES" w:eastAsia="es-MX"/>
        </w:rPr>
        <w:t>Un número de puerto, que identifica a un programa dentro de una computadora.</w:t>
      </w:r>
    </w:p>
    <w:p w:rsidR="00F971FA" w:rsidRPr="0055749B" w:rsidRDefault="00F971FA" w:rsidP="0055749B">
      <w:pPr>
        <w:spacing w:after="0" w:line="276" w:lineRule="auto"/>
        <w:jc w:val="both"/>
        <w:rPr>
          <w:rFonts w:ascii="Arial" w:eastAsia="Times New Roman" w:hAnsi="Arial" w:cs="Arial"/>
          <w:lang w:val="es-ES" w:eastAsia="es-MX"/>
        </w:rPr>
      </w:pP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Con un socket se logra implementar una arquitectura cliente-servidor. la comunicación es iniciada por uno de los programas (cliente). Mientras el segundo programa espera a que el otro inicie la comunicación (servidor). Un Socket es un archivo existente en el cliente y en el servidor.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Si un socket es un punto final de un puente de comunicaron de dos vías entre dos programas que se comunican a </w:t>
      </w:r>
      <w:r w:rsidR="00F971FA" w:rsidRPr="0055749B">
        <w:rPr>
          <w:rFonts w:ascii="Arial" w:eastAsia="Times New Roman" w:hAnsi="Arial" w:cs="Arial"/>
          <w:lang w:val="es-ES" w:eastAsia="es-MX"/>
        </w:rPr>
        <w:t xml:space="preserve">través de la red. Normalmente, </w:t>
      </w:r>
      <w:r w:rsidRPr="002D30AB">
        <w:rPr>
          <w:rFonts w:ascii="Arial" w:eastAsia="Times New Roman" w:hAnsi="Arial" w:cs="Arial"/>
          <w:lang w:val="es-ES" w:eastAsia="es-MX"/>
        </w:rPr>
        <w:t xml:space="preserve">un servidor funciona en una computadora específica usando un socket con un número de puerto especifico. El cliente conoce el nombre de la maquina (hostname) o el IP, en la cual el servidor </w:t>
      </w:r>
      <w:r w:rsidR="0055749B" w:rsidRPr="0055749B">
        <w:rPr>
          <w:rFonts w:ascii="Arial" w:eastAsia="Times New Roman" w:hAnsi="Arial" w:cs="Arial"/>
          <w:lang w:val="es-ES" w:eastAsia="es-MX"/>
        </w:rPr>
        <w:t>está</w:t>
      </w:r>
      <w:r w:rsidRPr="002D30AB">
        <w:rPr>
          <w:rFonts w:ascii="Arial" w:eastAsia="Times New Roman" w:hAnsi="Arial" w:cs="Arial"/>
          <w:lang w:val="es-ES" w:eastAsia="es-MX"/>
        </w:rPr>
        <w:t xml:space="preserve"> funcionando y el </w:t>
      </w:r>
      <w:r w:rsidR="0055749B" w:rsidRPr="0055749B">
        <w:rPr>
          <w:rFonts w:ascii="Arial" w:eastAsia="Times New Roman" w:hAnsi="Arial" w:cs="Arial"/>
          <w:lang w:val="es-ES" w:eastAsia="es-MX"/>
        </w:rPr>
        <w:t>número</w:t>
      </w:r>
      <w:r w:rsidRPr="002D30AB">
        <w:rPr>
          <w:rFonts w:ascii="Arial" w:eastAsia="Times New Roman" w:hAnsi="Arial" w:cs="Arial"/>
          <w:lang w:val="es-ES" w:eastAsia="es-MX"/>
        </w:rPr>
        <w:t xml:space="preserve"> del puerto con el servidor </w:t>
      </w:r>
      <w:r w:rsidR="0055749B" w:rsidRPr="0055749B">
        <w:rPr>
          <w:rFonts w:ascii="Arial" w:eastAsia="Times New Roman" w:hAnsi="Arial" w:cs="Arial"/>
          <w:lang w:val="es-ES" w:eastAsia="es-MX"/>
        </w:rPr>
        <w:t>está</w:t>
      </w:r>
      <w:r w:rsidRPr="002D30AB">
        <w:rPr>
          <w:rFonts w:ascii="Arial" w:eastAsia="Times New Roman" w:hAnsi="Arial" w:cs="Arial"/>
          <w:lang w:val="es-ES" w:eastAsia="es-MX"/>
        </w:rPr>
        <w:t xml:space="preserve"> conectado.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Si el cliente lanza una demanda de conexión y el servidor acepta la conexión, este abre un socket en un puerto diferente, para que pueda continuar escuchando en el puerto original nuevas </w:t>
      </w:r>
      <w:r w:rsidRPr="002D30AB">
        <w:rPr>
          <w:rFonts w:ascii="Arial" w:eastAsia="Times New Roman" w:hAnsi="Arial" w:cs="Arial"/>
          <w:lang w:val="es-ES" w:eastAsia="es-MX"/>
        </w:rPr>
        <w:lastRenderedPageBreak/>
        <w:t>peticiones de conexión, mientras que atiende a las peticiones del cliente conecta</w:t>
      </w:r>
      <w:r w:rsidR="00F971FA" w:rsidRPr="0055749B">
        <w:rPr>
          <w:rFonts w:ascii="Arial" w:eastAsia="Times New Roman" w:hAnsi="Arial" w:cs="Arial"/>
          <w:lang w:val="es-ES" w:eastAsia="es-MX"/>
        </w:rPr>
        <w:t>do. El cliente y el servidor pu</w:t>
      </w:r>
      <w:r w:rsidRPr="002D30AB">
        <w:rPr>
          <w:rFonts w:ascii="Arial" w:eastAsia="Times New Roman" w:hAnsi="Arial" w:cs="Arial"/>
          <w:lang w:val="es-ES" w:eastAsia="es-MX"/>
        </w:rPr>
        <w:t>eden ahora comunicarse escribiendo o leyendo en sus respectivos sockets.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Los tipos de socket definen las propiedades de comunicación visibles para la aplicación. Los procesos se comunican solamente entre los sockets del mismo tipo. Existen cinco tipos de sockets.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El Clie</w:t>
      </w:r>
      <w:r w:rsidR="00F971FA" w:rsidRPr="0055749B">
        <w:rPr>
          <w:rFonts w:ascii="Arial" w:eastAsia="Times New Roman" w:hAnsi="Arial" w:cs="Arial"/>
          <w:lang w:val="es-ES" w:eastAsia="es-MX"/>
        </w:rPr>
        <w:t>nte actúa de la siguiente forma:</w:t>
      </w:r>
    </w:p>
    <w:p w:rsidR="00F971FA" w:rsidRPr="0055749B" w:rsidRDefault="002D30AB" w:rsidP="0055749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Establece una conexión con el servidor (Crea un socket con el servidor). </w:t>
      </w:r>
    </w:p>
    <w:p w:rsidR="00F971FA" w:rsidRPr="0055749B" w:rsidRDefault="002D30AB" w:rsidP="0055749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Mandar mensajes al servidor o Esperar un mensaje de </w:t>
      </w:r>
      <w:r w:rsidR="0055749B" w:rsidRPr="0055749B">
        <w:rPr>
          <w:rFonts w:ascii="Arial" w:eastAsia="Times New Roman" w:hAnsi="Arial" w:cs="Arial"/>
          <w:lang w:val="es-ES" w:eastAsia="es-MX"/>
        </w:rPr>
        <w:t>él. (</w:t>
      </w:r>
      <w:r w:rsidRPr="0055749B">
        <w:rPr>
          <w:rFonts w:ascii="Arial" w:eastAsia="Times New Roman" w:hAnsi="Arial" w:cs="Arial"/>
          <w:lang w:val="es-ES" w:eastAsia="es-MX"/>
        </w:rPr>
        <w:t xml:space="preserve">Consultas) </w:t>
      </w:r>
    </w:p>
    <w:p w:rsidR="00F971FA" w:rsidRPr="0055749B" w:rsidRDefault="002D30AB" w:rsidP="0055749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Esperar su respuesta o </w:t>
      </w:r>
      <w:r w:rsidR="0055749B" w:rsidRPr="0055749B">
        <w:rPr>
          <w:rFonts w:ascii="Arial" w:eastAsia="Times New Roman" w:hAnsi="Arial" w:cs="Arial"/>
          <w:lang w:val="es-ES" w:eastAsia="es-MX"/>
        </w:rPr>
        <w:t>contestarle (</w:t>
      </w:r>
      <w:r w:rsidRPr="0055749B">
        <w:rPr>
          <w:rFonts w:ascii="Arial" w:eastAsia="Times New Roman" w:hAnsi="Arial" w:cs="Arial"/>
          <w:lang w:val="es-ES" w:eastAsia="es-MX"/>
        </w:rPr>
        <w:t xml:space="preserve">existen casos en que este paso no es necesario). </w:t>
      </w:r>
    </w:p>
    <w:p w:rsidR="00F971FA" w:rsidRPr="0055749B" w:rsidRDefault="002D30AB" w:rsidP="0055749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Repetir los pasos 2 y 3 mientras sea necesario. </w:t>
      </w:r>
    </w:p>
    <w:p w:rsidR="002D30AB" w:rsidRPr="0055749B" w:rsidRDefault="002D30AB" w:rsidP="0055749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Cerrar la conexión con el servidor. </w:t>
      </w:r>
    </w:p>
    <w:p w:rsidR="002D30AB" w:rsidRPr="002D30AB" w:rsidRDefault="00F971FA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>El servidor actúa así:</w:t>
      </w:r>
      <w:r w:rsidR="002D30AB" w:rsidRPr="002D30AB">
        <w:rPr>
          <w:rFonts w:ascii="Arial" w:eastAsia="Times New Roman" w:hAnsi="Arial" w:cs="Arial"/>
          <w:lang w:val="es-ES" w:eastAsia="es-MX"/>
        </w:rPr>
        <w:t xml:space="preserve"> </w:t>
      </w:r>
    </w:p>
    <w:p w:rsidR="002D30AB" w:rsidRPr="00164103" w:rsidRDefault="002D30AB" w:rsidP="00164103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lang w:val="es-ES" w:eastAsia="es-MX"/>
        </w:rPr>
        <w:t xml:space="preserve">Inicializa un puerto de comunicación, en espera de clientes que intenten conectarse a él (Crea un serverSocket). </w:t>
      </w:r>
    </w:p>
    <w:p w:rsidR="002D30AB" w:rsidRPr="00164103" w:rsidRDefault="002D30AB" w:rsidP="00164103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lang w:val="es-ES" w:eastAsia="es-MX"/>
        </w:rPr>
        <w:t xml:space="preserve">Una vez que se conecta alguien, crea un hilo de ejecución para este usuario mientras que el thread principal vuelve al paso 1. Esto </w:t>
      </w:r>
      <w:r w:rsidR="0055749B" w:rsidRPr="00164103">
        <w:rPr>
          <w:rFonts w:ascii="Arial" w:eastAsia="Times New Roman" w:hAnsi="Arial" w:cs="Arial"/>
          <w:lang w:val="es-ES" w:eastAsia="es-MX"/>
        </w:rPr>
        <w:t>comúnmente</w:t>
      </w:r>
      <w:r w:rsidRPr="00164103">
        <w:rPr>
          <w:rFonts w:ascii="Arial" w:eastAsia="Times New Roman" w:hAnsi="Arial" w:cs="Arial"/>
          <w:lang w:val="es-ES" w:eastAsia="es-MX"/>
        </w:rPr>
        <w:t xml:space="preserve"> se hace para que el servidor puede atender a varios clientes al mismo tiempo. </w:t>
      </w:r>
    </w:p>
    <w:p w:rsidR="002D30AB" w:rsidRPr="00164103" w:rsidRDefault="002D30AB" w:rsidP="00164103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lang w:val="es-ES" w:eastAsia="es-MX"/>
        </w:rPr>
        <w:t xml:space="preserve">Se comunica con el cliente mediante el socket creado entre el cliente y él. </w:t>
      </w:r>
    </w:p>
    <w:p w:rsidR="002D30AB" w:rsidRPr="00164103" w:rsidRDefault="002D30AB" w:rsidP="00164103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lang w:val="es-ES" w:eastAsia="es-MX"/>
        </w:rPr>
        <w:t>Espera que el cliente se vaya o lo bota el mismo servidor (</w:t>
      </w:r>
      <w:r w:rsidR="0055749B" w:rsidRPr="00164103">
        <w:rPr>
          <w:rFonts w:ascii="Arial" w:eastAsia="Times New Roman" w:hAnsi="Arial" w:cs="Arial"/>
          <w:lang w:val="es-ES" w:eastAsia="es-MX"/>
        </w:rPr>
        <w:t>Cierra</w:t>
      </w:r>
      <w:r w:rsidRPr="00164103">
        <w:rPr>
          <w:rFonts w:ascii="Arial" w:eastAsia="Times New Roman" w:hAnsi="Arial" w:cs="Arial"/>
          <w:lang w:val="es-ES" w:eastAsia="es-MX"/>
        </w:rPr>
        <w:t xml:space="preserve"> el socket entre ellos) y elimina el thread de comunicación entre ellos.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Las propiedades de un socket dependen de las características del protocolo en el que se implementan. El protocolo más utilizado es TCP, aunque también es posible utilizar UDP o IPX. Gracias al protocolo TCP, los sockets tienen las siguientes propiedades:</w:t>
      </w:r>
    </w:p>
    <w:p w:rsidR="002D30AB" w:rsidRPr="0055749B" w:rsidRDefault="002D30AB" w:rsidP="0055749B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Orientado a conexión. Se garantiza la transmisión de todos los octetos sin errores ni omisiones. </w:t>
      </w:r>
    </w:p>
    <w:p w:rsidR="002D30AB" w:rsidRPr="0055749B" w:rsidRDefault="002D30AB" w:rsidP="0055749B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55749B">
        <w:rPr>
          <w:rFonts w:ascii="Arial" w:eastAsia="Times New Roman" w:hAnsi="Arial" w:cs="Arial"/>
          <w:lang w:val="es-ES" w:eastAsia="es-MX"/>
        </w:rPr>
        <w:t xml:space="preserve">Se garantiza que todo octeto llegará a su destino en el mismo orden en que se ha transmitido. </w:t>
      </w:r>
    </w:p>
    <w:p w:rsidR="00164103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 w:eastAsia="es-MX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Los tipos de socket definen las propiedades de comunicación visibles para la aplicación. Los procesos se comunican solamente entre los sockets del mismo tipo.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>Existen tres tipos básicos de sockets.</w:t>
      </w:r>
    </w:p>
    <w:p w:rsidR="002D30AB" w:rsidRPr="002D30AB" w:rsidRDefault="00F971FA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i/>
          <w:lang w:val="es-ES" w:eastAsia="es-MX"/>
        </w:rPr>
        <w:t>Socket de flujo</w:t>
      </w:r>
      <w:r w:rsidR="002D30AB" w:rsidRPr="002D30AB">
        <w:rPr>
          <w:rFonts w:ascii="Arial" w:eastAsia="Times New Roman" w:hAnsi="Arial" w:cs="Arial"/>
          <w:lang w:val="es-ES" w:eastAsia="es-MX"/>
        </w:rPr>
        <w:t xml:space="preserve">: da un flujo de datos de dos vías, confiable, y sin duplicados sin límites de grabación. El flujo opera en forma parecida a una conversación telefónica. El tipo del socket es SOCK_STREAM, el cual en el dominio de Internet usa TCP (Transmission Control Protocol).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lang w:val="es-ES" w:eastAsia="es-MX"/>
        </w:rPr>
        <w:t xml:space="preserve">Socket de datagrama 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2D30AB">
        <w:rPr>
          <w:rFonts w:ascii="Arial" w:eastAsia="Times New Roman" w:hAnsi="Arial" w:cs="Arial"/>
          <w:i/>
          <w:lang w:val="es-ES" w:eastAsia="es-MX"/>
        </w:rPr>
        <w:t>Soporta un flujo de mensajes de dos vías</w:t>
      </w:r>
      <w:r w:rsidR="00F971FA" w:rsidRPr="0055749B">
        <w:rPr>
          <w:rFonts w:ascii="Arial" w:eastAsia="Times New Roman" w:hAnsi="Arial" w:cs="Arial"/>
          <w:lang w:val="es-ES" w:eastAsia="es-MX"/>
        </w:rPr>
        <w:t>:</w:t>
      </w:r>
      <w:r w:rsidRPr="002D30AB">
        <w:rPr>
          <w:rFonts w:ascii="Arial" w:eastAsia="Times New Roman" w:hAnsi="Arial" w:cs="Arial"/>
          <w:lang w:val="es-ES" w:eastAsia="es-MX"/>
        </w:rPr>
        <w:t xml:space="preserve"> En un socket de datagrama podría recibir mensajes en diferente orden de la secuencia de la cual los mensajes fueron </w:t>
      </w:r>
      <w:r w:rsidR="0055749B" w:rsidRPr="0055749B">
        <w:rPr>
          <w:rFonts w:ascii="Arial" w:eastAsia="Times New Roman" w:hAnsi="Arial" w:cs="Arial"/>
          <w:lang w:val="es-ES" w:eastAsia="es-MX"/>
        </w:rPr>
        <w:t>enviados</w:t>
      </w:r>
      <w:r w:rsidRPr="002D30AB">
        <w:rPr>
          <w:rFonts w:ascii="Arial" w:eastAsia="Times New Roman" w:hAnsi="Arial" w:cs="Arial"/>
          <w:lang w:val="es-ES" w:eastAsia="es-MX"/>
        </w:rPr>
        <w:t xml:space="preserve">. Los límites de grabación en los datos son preservados. Los sockets de datagrama operan parecidos a pasar cartas hacia adelante y hacia atrás en el correo. El tipo de socket es SOCK_DGRAM, el cual en el dominio de internet usa UDP (User Datagram Protocol). </w:t>
      </w:r>
    </w:p>
    <w:p w:rsidR="002D30AB" w:rsidRPr="002D30AB" w:rsidRDefault="00F971FA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164103">
        <w:rPr>
          <w:rFonts w:ascii="Arial" w:eastAsia="Times New Roman" w:hAnsi="Arial" w:cs="Arial"/>
          <w:i/>
          <w:lang w:val="es-ES" w:eastAsia="es-MX"/>
        </w:rPr>
        <w:t>Socket de paquete secuencial:</w:t>
      </w:r>
      <w:r w:rsidRPr="0055749B">
        <w:rPr>
          <w:rFonts w:ascii="Arial" w:eastAsia="Times New Roman" w:hAnsi="Arial" w:cs="Arial"/>
          <w:lang w:val="es-ES" w:eastAsia="es-MX"/>
        </w:rPr>
        <w:t xml:space="preserve"> </w:t>
      </w:r>
      <w:r w:rsidR="002D30AB" w:rsidRPr="002D30AB">
        <w:rPr>
          <w:rFonts w:ascii="Arial" w:eastAsia="Times New Roman" w:hAnsi="Arial" w:cs="Arial"/>
          <w:lang w:val="es-ES" w:eastAsia="es-MX"/>
        </w:rPr>
        <w:t>Da una conexión de dos vías, secuencial y confiable para datagramas de una longitud fija máxima. El tipo de socket es SOCK_SEQPACKET. No hay protocolo en Internet implementado para este tipo de socket.</w:t>
      </w:r>
    </w:p>
    <w:p w:rsidR="002D30AB" w:rsidRPr="002D30AB" w:rsidRDefault="002D30AB" w:rsidP="0055749B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</w:p>
    <w:p w:rsidR="00034B3C" w:rsidRPr="00CE22D4" w:rsidRDefault="00034B3C" w:rsidP="00034B3C">
      <w:pPr>
        <w:spacing w:line="276" w:lineRule="auto"/>
        <w:jc w:val="both"/>
        <w:rPr>
          <w:rFonts w:ascii="Arial" w:hAnsi="Arial" w:cs="Arial"/>
          <w:b/>
          <w:sz w:val="24"/>
          <w:lang w:val="es-ES"/>
        </w:rPr>
      </w:pPr>
      <w:r w:rsidRPr="00CE22D4">
        <w:rPr>
          <w:rFonts w:ascii="Arial" w:hAnsi="Arial" w:cs="Arial"/>
          <w:b/>
          <w:sz w:val="24"/>
          <w:lang w:val="es-ES"/>
        </w:rPr>
        <w:t xml:space="preserve">BIBLIOGRAFIA </w:t>
      </w:r>
    </w:p>
    <w:p w:rsidR="00812346" w:rsidRPr="00034B3C" w:rsidRDefault="00034B3C" w:rsidP="00034B3C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lang w:val="es-ES"/>
        </w:rPr>
      </w:pPr>
      <w:r w:rsidRPr="00034B3C">
        <w:rPr>
          <w:rFonts w:ascii="Arial" w:hAnsi="Arial" w:cs="Arial"/>
          <w:lang w:val="es-ES"/>
        </w:rPr>
        <w:lastRenderedPageBreak/>
        <w:t>Anónimo, “</w:t>
      </w:r>
      <w:r w:rsidR="00D30DAE" w:rsidRPr="00034B3C">
        <w:rPr>
          <w:rFonts w:ascii="Arial" w:hAnsi="Arial" w:cs="Arial"/>
          <w:lang w:val="es-ES"/>
        </w:rPr>
        <w:t>Comunicación</w:t>
      </w:r>
      <w:bookmarkStart w:id="0" w:name="_GoBack"/>
      <w:bookmarkEnd w:id="0"/>
      <w:r w:rsidRPr="00034B3C">
        <w:rPr>
          <w:rFonts w:ascii="Arial" w:hAnsi="Arial" w:cs="Arial"/>
          <w:lang w:val="es-ES"/>
        </w:rPr>
        <w:t xml:space="preserve"> Cliente Servidor Sockets”,</w:t>
      </w:r>
      <w:r>
        <w:t xml:space="preserve"> </w:t>
      </w:r>
      <w:hyperlink r:id="rId5" w:history="1">
        <w:r w:rsidRPr="00034B3C">
          <w:rPr>
            <w:rStyle w:val="Hipervnculo"/>
            <w:rFonts w:ascii="Arial" w:hAnsi="Arial" w:cs="Arial"/>
          </w:rPr>
          <w:t>http://cesistemas2.blogspot.com/2012/05/211-comunicacion-cliente-servidor.html</w:t>
        </w:r>
      </w:hyperlink>
    </w:p>
    <w:p w:rsidR="00034B3C" w:rsidRPr="00034B3C" w:rsidRDefault="00034B3C" w:rsidP="00034B3C">
      <w:pPr>
        <w:pStyle w:val="Prrafodelista"/>
        <w:spacing w:line="276" w:lineRule="auto"/>
        <w:rPr>
          <w:rFonts w:ascii="Arial" w:hAnsi="Arial" w:cs="Arial"/>
          <w:lang w:val="es-ES"/>
        </w:rPr>
      </w:pPr>
    </w:p>
    <w:sectPr w:rsidR="00034B3C" w:rsidRPr="0003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8EE"/>
    <w:multiLevelType w:val="hybridMultilevel"/>
    <w:tmpl w:val="C4522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72B5"/>
    <w:multiLevelType w:val="hybridMultilevel"/>
    <w:tmpl w:val="C2FE1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877"/>
    <w:multiLevelType w:val="hybridMultilevel"/>
    <w:tmpl w:val="55868DC2"/>
    <w:lvl w:ilvl="0" w:tplc="F394F4FA">
      <w:start w:val="1"/>
      <w:numFmt w:val="decimal"/>
      <w:lvlText w:val="[%1]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6E21"/>
    <w:multiLevelType w:val="hybridMultilevel"/>
    <w:tmpl w:val="8F064D76"/>
    <w:lvl w:ilvl="0" w:tplc="C23AB7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0F43"/>
    <w:multiLevelType w:val="hybridMultilevel"/>
    <w:tmpl w:val="FD36C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011BD"/>
    <w:multiLevelType w:val="hybridMultilevel"/>
    <w:tmpl w:val="833E6B3E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5699"/>
    <w:multiLevelType w:val="hybridMultilevel"/>
    <w:tmpl w:val="C55878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F642D5"/>
    <w:multiLevelType w:val="hybridMultilevel"/>
    <w:tmpl w:val="6A5826A2"/>
    <w:lvl w:ilvl="0" w:tplc="C23AB7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0D6C"/>
    <w:multiLevelType w:val="hybridMultilevel"/>
    <w:tmpl w:val="387EB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F07CC"/>
    <w:multiLevelType w:val="hybridMultilevel"/>
    <w:tmpl w:val="8EA49A6A"/>
    <w:lvl w:ilvl="0" w:tplc="C23AB7A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AB"/>
    <w:rsid w:val="00034B3C"/>
    <w:rsid w:val="00164103"/>
    <w:rsid w:val="002D30AB"/>
    <w:rsid w:val="003705D7"/>
    <w:rsid w:val="0055749B"/>
    <w:rsid w:val="00812346"/>
    <w:rsid w:val="00C4751E"/>
    <w:rsid w:val="00D30DAE"/>
    <w:rsid w:val="00F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B2E0-CD9E-4AA4-A54E-DEBB4B21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D3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30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2D30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971FA"/>
    <w:pPr>
      <w:ind w:left="720"/>
      <w:contextualSpacing/>
    </w:pPr>
  </w:style>
  <w:style w:type="paragraph" w:customStyle="1" w:styleId="AUTHOR">
    <w:name w:val="AUTHOR"/>
    <w:basedOn w:val="Normal"/>
    <w:next w:val="Normal"/>
    <w:rsid w:val="003705D7"/>
    <w:pPr>
      <w:widowControl w:val="0"/>
      <w:suppressAutoHyphens/>
      <w:spacing w:after="480" w:line="280" w:lineRule="exact"/>
      <w:jc w:val="center"/>
    </w:pPr>
    <w:rPr>
      <w:rFonts w:ascii="Helvetica" w:eastAsia="Times New Roman" w:hAnsi="Helvetica" w:cs="Times New Roman"/>
      <w:spacing w:val="5"/>
      <w:kern w:val="16"/>
      <w:szCs w:val="20"/>
    </w:rPr>
  </w:style>
  <w:style w:type="paragraph" w:customStyle="1" w:styleId="PARAGRAPHnoindent">
    <w:name w:val="PARAGRAPH (no indent)"/>
    <w:basedOn w:val="Normal"/>
    <w:next w:val="Normal"/>
    <w:rsid w:val="003705D7"/>
    <w:pPr>
      <w:widowControl w:val="0"/>
      <w:spacing w:after="0" w:line="230" w:lineRule="exact"/>
      <w:jc w:val="both"/>
    </w:pPr>
    <w:rPr>
      <w:rFonts w:ascii="Palatino" w:eastAsia="Times New Roman" w:hAnsi="Palatino" w:cs="Times New Roman"/>
      <w:kern w:val="16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218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94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46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46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95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43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19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75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05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07">
              <w:marLeft w:val="0"/>
              <w:marRight w:val="0"/>
              <w:marTop w:val="3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sistemas2.blogspot.com/2012/05/211-comunicacion-cliente-servid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Leo Abad</dc:creator>
  <cp:keywords/>
  <dc:description/>
  <cp:lastModifiedBy>Freddie Leo Abad</cp:lastModifiedBy>
  <cp:revision>6</cp:revision>
  <dcterms:created xsi:type="dcterms:W3CDTF">2017-10-09T03:03:00Z</dcterms:created>
  <dcterms:modified xsi:type="dcterms:W3CDTF">2017-10-09T03:27:00Z</dcterms:modified>
</cp:coreProperties>
</file>