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360"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i w:val="1"/>
          <w:sz w:val="24"/>
          <w:szCs w:val="24"/>
          <w:shd w:fill="f3f3f3" w:val="clea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Starts from any vertex in the BFS is a linear time algorithm, which has time complexity O(V+E). Based on the theorem in the textbook, there will be E + 1 edges in the graph.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360"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Since the question cares about th</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e non-empty binary tree only, thus: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right="0" w:hanging="36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The base case is: a 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ree with height 1 (one root node that has one or two leaves)</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right="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inductive hypothesis is: for any tree with height k ≥ 1, the number of nodes with two children is exactly one less than the number of leaves.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inductive step is: prove that for a tree with height k + 1, the number of nodes with two children is exactly one less than the number of leaves.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prove the base case. So, if a tree has height 1, then there are two cases: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the root node has one child.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is 0 node with two children, and 1 leave.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the root node has two children.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are 1 node with two children, and two leaves.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hypothesis holds in the base case.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prove when the tree has height k + 1: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the root node has one child.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both the number of nodes that have two children, and the number of leaves, are the same to the previous step when the height is k. Since the hypothesis holds true when height is k, then when height is k + 1 the hypothesis still holds true.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the root node has two children.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denote N = number of nodes with two children.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the root node has two children as well, thus: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of such tree = N of its left subtree + N of its right subtree + 1</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denote L = total number of leaves. Thus: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of such tree  = L of its left subtree +L of its right subtree.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the hypothesis holds true when height is k, thus: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of such tree  =  N of its left subtree + 1 + N of its right subtree + 1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can see that: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of such tree + 1= L of such tree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commentRangeStart w:id="2"/>
      <w:r w:rsidDel="00000000" w:rsidR="00000000" w:rsidRPr="00000000">
        <w:rPr>
          <w:rtl w:val="0"/>
        </w:rPr>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360" w:right="0"/>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[Question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operations total, then there a</w:t>
      </w:r>
      <w:commentRangeStart w:id="3"/>
      <w:r w:rsidDel="00000000" w:rsidR="00000000" w:rsidRPr="00000000">
        <w:rPr>
          <w:rFonts w:ascii="Times New Roman" w:cs="Times New Roman" w:eastAsia="Times New Roman" w:hAnsi="Times New Roman"/>
          <w:sz w:val="24"/>
          <w:szCs w:val="24"/>
          <w:rtl w:val="0"/>
        </w:rPr>
        <w:t xml:space="preserve">re </w:t>
      </w:r>
      <m:oMath>
        <m:r>
          <w:rPr>
            <w:rFonts w:ascii="Times New Roman" w:cs="Times New Roman" w:eastAsia="Times New Roman" w:hAnsi="Times New Roman"/>
            <w:sz w:val="24"/>
            <w:szCs w:val="24"/>
          </w:rPr>
          <m:t xml:space="preserve">floor(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commentRangeStart w:id="4"/>
      <w:r w:rsidDel="00000000" w:rsidR="00000000" w:rsidRPr="00000000">
        <w:rPr>
          <w:rFonts w:ascii="Times New Roman" w:cs="Times New Roman" w:eastAsia="Times New Roman" w:hAnsi="Times New Roman"/>
          <w:sz w:val="24"/>
          <w:szCs w:val="24"/>
          <w:highlight w:val="yellow"/>
          <w:rtl w:val="0"/>
        </w:rPr>
        <w:t xml:space="preserve">power of 2</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s, and let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denote that. Moreover, since the others cost 1 only, thus the total cost is: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right="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n-k+</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k</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i</m:t>
            </m:r>
          </m:sup>
        </m:sSup>
      </m:oMath>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cost of each operation is: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right="0"/>
        <w:jc w:val="center"/>
        <w:rPr>
          <w:rFonts w:ascii="Times New Roman" w:cs="Times New Roman" w:eastAsia="Times New Roman" w:hAnsi="Times New Roman"/>
          <w:i w:val="1"/>
          <w:sz w:val="24"/>
          <w:szCs w:val="24"/>
          <w:shd w:fill="f3f3f3" w:val="clear"/>
        </w:rPr>
      </w:pPr>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n-k+</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k</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i</m:t>
                </m:r>
              </m:sup>
            </m:sSup>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n-k+2</m:t>
                </m:r>
              </m:e>
              <m:sup>
                <m:r>
                  <w:rPr>
                    <w:rFonts w:ascii="Times New Roman" w:cs="Times New Roman" w:eastAsia="Times New Roman" w:hAnsi="Times New Roman"/>
                    <w:sz w:val="24"/>
                    <w:szCs w:val="24"/>
                  </w:rPr>
                  <m:t xml:space="preserve">k+1</m:t>
                </m:r>
              </m:sup>
            </m:sSup>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 = floor(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but we let </w:t>
      </w:r>
      <m:oMath>
        <m:r>
          <w:rPr>
            <w:rFonts w:ascii="Times New Roman" w:cs="Times New Roman" w:eastAsia="Times New Roman" w:hAnsi="Times New Roman"/>
            <w:sz w:val="24"/>
            <w:szCs w:val="24"/>
          </w:rPr>
          <m:t xml:space="preserve">k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(approximately), then we have: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n-k+2</m:t>
                </m:r>
              </m:e>
              <m:sup>
                <m:r>
                  <w:rPr>
                    <w:rFonts w:ascii="Times New Roman" w:cs="Times New Roman" w:eastAsia="Times New Roman" w:hAnsi="Times New Roman"/>
                    <w:sz w:val="24"/>
                    <w:szCs w:val="24"/>
                  </w:rPr>
                  <m:t xml:space="preserve">k+1</m:t>
                </m:r>
              </m:sup>
            </m:sSup>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 + 2</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 +2n-2</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 -2</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=O(3)</m:t>
        </m:r>
      </m:oMath>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amortized cost of each operation is </w:t>
      </w:r>
      <m:oMath>
        <m:r>
          <w:rPr>
            <w:rFonts w:ascii="Times New Roman" w:cs="Times New Roman" w:eastAsia="Times New Roman" w:hAnsi="Times New Roman"/>
            <w:sz w:val="24"/>
            <w:szCs w:val="24"/>
          </w:rPr>
          <m:t xml:space="preserve">O(3)</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360"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when the table with size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full, we need to:</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table with size </w:t>
      </w:r>
      <w:r w:rsidDel="00000000" w:rsidR="00000000" w:rsidRPr="00000000">
        <w:rPr>
          <w:rFonts w:ascii="Times New Roman" w:cs="Times New Roman" w:eastAsia="Times New Roman" w:hAnsi="Times New Roman"/>
          <w:i w:val="1"/>
          <w:sz w:val="24"/>
          <w:szCs w:val="24"/>
          <w:rtl w:val="0"/>
        </w:rPr>
        <w:t xml:space="preserve">n + 2</w:t>
      </w:r>
      <w:r w:rsidDel="00000000" w:rsidR="00000000" w:rsidRPr="00000000">
        <w:rPr>
          <w:rFonts w:ascii="Times New Roman" w:cs="Times New Roman" w:eastAsia="Times New Roman" w:hAnsi="Times New Roman"/>
          <w:sz w:val="24"/>
          <w:szCs w:val="24"/>
          <w:rtl w:val="0"/>
        </w:rPr>
        <w:t xml:space="preserve"> , which has the </w:t>
      </w:r>
      <w:commentRangeStart w:id="5"/>
      <w:r w:rsidDel="00000000" w:rsidR="00000000" w:rsidRPr="00000000">
        <w:rPr>
          <w:rFonts w:ascii="Times New Roman" w:cs="Times New Roman" w:eastAsia="Times New Roman" w:hAnsi="Times New Roman"/>
          <w:sz w:val="24"/>
          <w:szCs w:val="24"/>
          <w:rtl w:val="0"/>
        </w:rPr>
        <w:t xml:space="preserve">cost </w:t>
      </w:r>
      <w:r w:rsidDel="00000000" w:rsidR="00000000" w:rsidRPr="00000000">
        <w:rPr>
          <w:rFonts w:ascii="Times New Roman" w:cs="Times New Roman" w:eastAsia="Times New Roman" w:hAnsi="Times New Roman"/>
          <w:i w:val="1"/>
          <w:sz w:val="24"/>
          <w:szCs w:val="24"/>
          <w:rtl w:val="0"/>
        </w:rPr>
        <w:t xml:space="preserve">n + 2</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content of the old table to this new table, which has total cost </w:t>
      </w:r>
      <w:r w:rsidDel="00000000" w:rsidR="00000000" w:rsidRPr="00000000">
        <w:rPr>
          <w:rFonts w:ascii="Times New Roman" w:cs="Times New Roman" w:eastAsia="Times New Roman" w:hAnsi="Times New Roman"/>
          <w:i w:val="1"/>
          <w:sz w:val="24"/>
          <w:szCs w:val="24"/>
          <w:rtl w:val="0"/>
        </w:rPr>
        <w:t xml:space="preserve">n</w:t>
      </w:r>
    </w:p>
    <w:p w:rsidR="00000000" w:rsidDel="00000000" w:rsidP="00000000" w:rsidRDefault="00000000" w:rsidRPr="00000000" w14:paraId="0000003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right="0" w:hanging="360"/>
        <w:rPr>
          <w:rFonts w:ascii="Times New Roman" w:cs="Times New Roman" w:eastAsia="Times New Roman" w:hAnsi="Times New Roman"/>
          <w:sz w:val="24"/>
          <w:szCs w:val="24"/>
          <w:u w:val="none"/>
        </w:rPr>
      </w:pPr>
      <w:commentRangeStart w:id="6"/>
      <w:r w:rsidDel="00000000" w:rsidR="00000000" w:rsidRPr="00000000">
        <w:rPr>
          <w:rFonts w:ascii="Times New Roman" w:cs="Times New Roman" w:eastAsia="Times New Roman" w:hAnsi="Times New Roman"/>
          <w:sz w:val="24"/>
          <w:szCs w:val="24"/>
          <w:rtl w:val="0"/>
        </w:rPr>
        <w:t xml:space="preserve">Then, for the future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insertions, each will have cost 1 until the table is full again.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amortized cost of each is: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n+2+n+2</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=O(n)</m:t>
        </m:r>
      </m:oMath>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Times New Roman" w:cs="Times New Roman" w:eastAsia="Times New Roman" w:hAnsi="Times New Roman"/>
          <w:sz w:val="24"/>
          <w:szCs w:val="24"/>
          <w:rtl w:val="0"/>
        </w:rPr>
        <w:t xml:space="preserve">Therefore, the amortized cost of each operation is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solve the problem by doing the following:</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commentRangeStart w:id="7"/>
      <w:r w:rsidDel="00000000" w:rsidR="00000000" w:rsidRPr="00000000">
        <w:rPr>
          <w:rFonts w:ascii="Times New Roman" w:cs="Times New Roman" w:eastAsia="Times New Roman" w:hAnsi="Times New Roman"/>
          <w:sz w:val="24"/>
          <w:szCs w:val="24"/>
          <w:rtl w:val="0"/>
        </w:rPr>
        <w:t xml:space="preserve">Sort all edges in decreasing order. Let T be the top-most edge (with the largest weight) in this sequence, and B be the bottom-most edge (with the smallest weight) in the sequence.</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from the edge in the middle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which </w:t>
      </w: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T+B</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do binary search:</w:t>
      </w:r>
    </w:p>
    <w:p w:rsidR="00000000" w:rsidDel="00000000" w:rsidP="00000000" w:rsidRDefault="00000000" w:rsidRPr="00000000" w14:paraId="00000041">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exists a loop from one vertex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that can loop back to the other vertex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along the loop can go through the vertices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all edges along this loop have larger weight than the starting edge, then let edge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be the new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let edge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be the new </w:t>
      </w:r>
      <w:r w:rsidDel="00000000" w:rsidR="00000000" w:rsidRPr="00000000">
        <w:rPr>
          <w:rFonts w:ascii="Times New Roman" w:cs="Times New Roman" w:eastAsia="Times New Roman" w:hAnsi="Times New Roman"/>
          <w:i w:val="1"/>
          <w:sz w:val="24"/>
          <w:szCs w:val="24"/>
          <w:rtl w:val="0"/>
        </w:rPr>
        <w:t xml:space="preserve">T - 1.</w:t>
      </w:r>
    </w:p>
    <w:p w:rsidR="00000000" w:rsidDel="00000000" w:rsidP="00000000" w:rsidRDefault="00000000" w:rsidRPr="00000000" w14:paraId="00000043">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until </w:t>
      </w:r>
      <m:oMath>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done the above, then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the answer we need. The time complexity is </w:t>
      </w:r>
      <w:commentRangeStart w:id="8"/>
      <w:r w:rsidDel="00000000" w:rsidR="00000000" w:rsidRPr="00000000">
        <w:rPr>
          <w:rFonts w:ascii="Times New Roman" w:cs="Times New Roman" w:eastAsia="Times New Roman" w:hAnsi="Times New Roman"/>
          <w:sz w:val="24"/>
          <w:szCs w:val="24"/>
          <w:rtl w:val="0"/>
        </w:rPr>
        <w:t xml:space="preserve">O()</w:t>
      </w:r>
      <w:commentRangeEnd w:id="8"/>
      <w:r w:rsidDel="00000000" w:rsidR="00000000" w:rsidRPr="00000000">
        <w:commentReference w:id="8"/>
      </w:r>
      <w:r w:rsidDel="00000000" w:rsidR="00000000" w:rsidRPr="00000000">
        <w:rPr>
          <w:rtl w:val="0"/>
        </w:rPr>
      </w:r>
    </w:p>
    <w:sectPr>
      <w:pgSz w:h="15840" w:w="12240" w:orient="portrait"/>
      <w:pgMar w:bottom="1440" w:top="1440" w:left="1440" w:right="1440" w:header="0" w:footer="720"/>
      <w:pgNumType w:start="1"/>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die Mercy" w:id="3" w:date="2021-03-25T02:41:4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 is not right</w:t>
      </w:r>
    </w:p>
  </w:comment>
  <w:comment w:author="Freddie Mercy" w:id="8" w:date="2021-03-24T07:15:27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know how to calculate the time complexity, with V and E</w:t>
      </w:r>
    </w:p>
  </w:comment>
  <w:comment w:author="Freddie Mercy" w:id="6" w:date="2021-03-24T06:50:0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 to say?</w:t>
      </w:r>
    </w:p>
  </w:comment>
  <w:comment w:author="Freddie Mercy" w:id="4" w:date="2021-03-24T04:32:47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right (and formal) way to say?</w:t>
      </w:r>
    </w:p>
  </w:comment>
  <w:comment w:author="Freddie Mercy" w:id="2" w:date="2021-03-24T04:37:37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ask math center folks what mean "K5"</w:t>
      </w:r>
    </w:p>
  </w:comment>
  <w:comment w:author="Freddie Mercy" w:id="5" w:date="2021-03-24T06:50:22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n + 2, or cost O(n+2)?</w:t>
      </w:r>
    </w:p>
  </w:comment>
  <w:comment w:author="Freddie Mercy" w:id="0" w:date="2021-03-24T04:34:5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way to write (Mathmatical) inductive reasoning?</w:t>
      </w:r>
    </w:p>
  </w:comment>
  <w:comment w:author="Freddie Mercy" w:id="7" w:date="2021-03-24T07:15:0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algorithm gonna work?</w:t>
      </w:r>
    </w:p>
  </w:comment>
  <w:comment w:author="Freddie Mercy" w:id="1" w:date="2021-03-24T04:36:3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let people from Math center take look of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