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B847A" w14:textId="77777777" w:rsidR="003D51D6" w:rsidRPr="003D51D6" w:rsidRDefault="003D51D6" w:rsidP="003D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1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A/B testing, also known as split testing or bucket testing, is a method of comparing two versions of a webpage, email, or other user experience to determine which one performs better. This is done by showing two variants (A and B) to users at random and </w:t>
      </w:r>
      <w:proofErr w:type="spellStart"/>
      <w:r w:rsidRPr="003D51D6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3D51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variant leads to more desirable outcomes.</w:t>
      </w:r>
    </w:p>
    <w:p w14:paraId="0D65EFCD" w14:textId="77777777" w:rsidR="003D51D6" w:rsidRPr="003D51D6" w:rsidRDefault="003D51D6" w:rsidP="003D5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51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Why Use A/B Testing?</w:t>
      </w:r>
    </w:p>
    <w:p w14:paraId="1AAD36C9" w14:textId="77777777" w:rsidR="003D51D6" w:rsidRPr="003D51D6" w:rsidRDefault="003D51D6" w:rsidP="003D51D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1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Data-Driven Decisions:</w:t>
      </w:r>
      <w:r w:rsidRPr="003D51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A/B testing allows businesses to make decisions based on data rather than intuition.</w:t>
      </w:r>
    </w:p>
    <w:p w14:paraId="021B700D" w14:textId="77777777" w:rsidR="003D51D6" w:rsidRPr="003D51D6" w:rsidRDefault="003D51D6" w:rsidP="003D51D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1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Incremental Improvements:</w:t>
      </w:r>
      <w:r w:rsidRPr="003D51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helps in making small, incremental changes that collectively lead to significant improvements in user experience and business metrics.</w:t>
      </w:r>
    </w:p>
    <w:p w14:paraId="71A64A95" w14:textId="5CE96A83" w:rsidR="003D51D6" w:rsidRPr="003D51D6" w:rsidRDefault="003D51D6" w:rsidP="003D51D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1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User-</w:t>
      </w:r>
      <w:r w:rsidRPr="003D51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Cantered</w:t>
      </w:r>
      <w:r w:rsidRPr="003D51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3D51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Tests real user </w:t>
      </w:r>
      <w:r w:rsidRPr="003D51D6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behaviour</w:t>
      </w:r>
      <w:r w:rsidRPr="003D51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preferences rather than relying on predictions.</w:t>
      </w:r>
    </w:p>
    <w:p w14:paraId="13882840" w14:textId="77777777" w:rsidR="003D51D6" w:rsidRPr="003D51D6" w:rsidRDefault="003D51D6" w:rsidP="003D5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51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Components of A/B Testing</w:t>
      </w:r>
    </w:p>
    <w:p w14:paraId="697CDBDD" w14:textId="77777777" w:rsidR="003D51D6" w:rsidRPr="003D51D6" w:rsidRDefault="003D51D6" w:rsidP="003D51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1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 (Version A):</w:t>
      </w:r>
      <w:r w:rsidRPr="003D51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original version or current implementation of the webpage or element.</w:t>
      </w:r>
    </w:p>
    <w:p w14:paraId="760BAB76" w14:textId="77777777" w:rsidR="003D51D6" w:rsidRPr="003D51D6" w:rsidRDefault="003D51D6" w:rsidP="003D51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1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Variation (Version B):</w:t>
      </w:r>
      <w:r w:rsidRPr="003D51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modified version with the change you want to test.</w:t>
      </w:r>
    </w:p>
    <w:p w14:paraId="7E78370F" w14:textId="77777777" w:rsidR="00F075F1" w:rsidRPr="00F075F1" w:rsidRDefault="00F075F1" w:rsidP="00F07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 in A/B Testing</w:t>
      </w:r>
    </w:p>
    <w:p w14:paraId="64E535B4" w14:textId="77777777" w:rsidR="00F075F1" w:rsidRPr="00F075F1" w:rsidRDefault="00F075F1" w:rsidP="00F075F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 the Problem or Goal:</w:t>
      </w:r>
    </w:p>
    <w:p w14:paraId="484A32F3" w14:textId="77777777" w:rsidR="00F075F1" w:rsidRPr="00F075F1" w:rsidRDefault="00F075F1" w:rsidP="00F075F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Determine what you want to improve (e.g., click-through rates, conversion rates).</w:t>
      </w:r>
    </w:p>
    <w:p w14:paraId="61917815" w14:textId="77777777" w:rsidR="00F075F1" w:rsidRPr="00F075F1" w:rsidRDefault="00F075F1" w:rsidP="00F075F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Formulate a Hypothesis:</w:t>
      </w:r>
    </w:p>
    <w:p w14:paraId="24B8955F" w14:textId="77777777" w:rsidR="00F075F1" w:rsidRPr="00F075F1" w:rsidRDefault="00F075F1" w:rsidP="00F075F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an educated guess on what changes might improve performance (e.g., changing the </w:t>
      </w:r>
      <w:proofErr w:type="spellStart"/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button will increase clicks).</w:t>
      </w:r>
    </w:p>
    <w:p w14:paraId="58472BE3" w14:textId="77777777" w:rsidR="00F075F1" w:rsidRPr="00F075F1" w:rsidRDefault="00F075F1" w:rsidP="00F075F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Variations:</w:t>
      </w:r>
    </w:p>
    <w:p w14:paraId="3D6B7D28" w14:textId="77777777" w:rsidR="00F075F1" w:rsidRPr="00F075F1" w:rsidRDefault="00F075F1" w:rsidP="00F075F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two versions: the original (A) and a modified version (B) that includes the change based on your hypothesis.</w:t>
      </w:r>
    </w:p>
    <w:p w14:paraId="5FAD2B44" w14:textId="77777777" w:rsidR="00F075F1" w:rsidRPr="00F075F1" w:rsidRDefault="00F075F1" w:rsidP="00F075F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Split Your Audience:</w:t>
      </w:r>
    </w:p>
    <w:p w14:paraId="1161B156" w14:textId="77777777" w:rsidR="00F075F1" w:rsidRPr="00F075F1" w:rsidRDefault="00F075F1" w:rsidP="00F075F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Randomly divide your audience into two groups. One group sees version A, and the other sees version B.</w:t>
      </w:r>
    </w:p>
    <w:p w14:paraId="6BDCFDB7" w14:textId="77777777" w:rsidR="00F075F1" w:rsidRPr="00F075F1" w:rsidRDefault="00F075F1" w:rsidP="00F075F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Experiment:</w:t>
      </w:r>
    </w:p>
    <w:p w14:paraId="17FE4EA4" w14:textId="77777777" w:rsidR="00F075F1" w:rsidRPr="00F075F1" w:rsidRDefault="00F075F1" w:rsidP="00F075F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Show each group their respective versions simultaneously and collect data on their interactions.</w:t>
      </w:r>
    </w:p>
    <w:p w14:paraId="121BB87B" w14:textId="5FA92BD2" w:rsidR="00F075F1" w:rsidRPr="00F075F1" w:rsidRDefault="00F075F1" w:rsidP="00F075F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Analyse</w:t>
      </w: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Results:</w:t>
      </w:r>
    </w:p>
    <w:p w14:paraId="4C81046D" w14:textId="77777777" w:rsidR="00F075F1" w:rsidRPr="00F075F1" w:rsidRDefault="00F075F1" w:rsidP="00F075F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the performance of both versions using statistical analysis to determine if the change had a significant impact.</w:t>
      </w:r>
    </w:p>
    <w:p w14:paraId="0C9396DA" w14:textId="77777777" w:rsidR="00F075F1" w:rsidRPr="00F075F1" w:rsidRDefault="00F075F1" w:rsidP="00F075F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Draw Conclusions:</w:t>
      </w:r>
    </w:p>
    <w:p w14:paraId="150EE717" w14:textId="77777777" w:rsidR="00F075F1" w:rsidRPr="00F075F1" w:rsidRDefault="00F075F1" w:rsidP="00F075F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Based on the results, decide whether to implement the change or conduct further testing.</w:t>
      </w:r>
    </w:p>
    <w:p w14:paraId="623145B5" w14:textId="77777777" w:rsidR="00F075F1" w:rsidRDefault="00F075F1" w:rsidP="00F07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F42826" w14:textId="77777777" w:rsidR="003D51D6" w:rsidRDefault="003D51D6" w:rsidP="00F07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617A9C" w14:textId="01A805D3" w:rsidR="00F075F1" w:rsidRPr="00F075F1" w:rsidRDefault="00F075F1" w:rsidP="00F07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A/B testing can be applied in various domains to optimize different aspects of products, services, and user experiences. Here are detailed use cases for A/B testing across different domains:</w:t>
      </w:r>
    </w:p>
    <w:p w14:paraId="55A974C2" w14:textId="77777777" w:rsidR="00F075F1" w:rsidRPr="00F075F1" w:rsidRDefault="00F075F1" w:rsidP="00F07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E-commerce</w:t>
      </w:r>
    </w:p>
    <w:p w14:paraId="60F11842" w14:textId="77777777" w:rsidR="00F075F1" w:rsidRPr="00F075F1" w:rsidRDefault="00F075F1" w:rsidP="00F07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Descriptions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detailed vs. concise descriptions, technical vs. benefit-focused content.</w:t>
      </w:r>
    </w:p>
    <w:p w14:paraId="1C3C7764" w14:textId="77777777" w:rsidR="00F075F1" w:rsidRPr="00F075F1" w:rsidRDefault="00F075F1" w:rsidP="00F07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Images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Number of images, 360-degree views vs. static images.</w:t>
      </w:r>
    </w:p>
    <w:p w14:paraId="56BD01E1" w14:textId="77777777" w:rsidR="00F075F1" w:rsidRPr="00F075F1" w:rsidRDefault="00F075F1" w:rsidP="00F07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Add-to-Cart Buttons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Button </w:t>
      </w:r>
      <w:proofErr w:type="spellStart"/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, size, text variations.</w:t>
      </w:r>
    </w:p>
    <w:p w14:paraId="2BFE0AAD" w14:textId="77777777" w:rsidR="00F075F1" w:rsidRPr="00F075F1" w:rsidRDefault="00F075F1" w:rsidP="00F07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Pricing Strategies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Discounted prices vs. bundled offers, dynamic vs. fixed pricing.</w:t>
      </w:r>
    </w:p>
    <w:p w14:paraId="4BEC64F1" w14:textId="77777777" w:rsidR="00F075F1" w:rsidRPr="00F075F1" w:rsidRDefault="00F075F1" w:rsidP="00F07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Promotions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Percentage discount vs. dollar amount, free shipping offers.</w:t>
      </w:r>
    </w:p>
    <w:p w14:paraId="46E94013" w14:textId="77777777" w:rsidR="00F075F1" w:rsidRPr="00F075F1" w:rsidRDefault="00F075F1" w:rsidP="00F07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Checkout Process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One-page vs. multi-step checkout, guest checkout vs. account creation.</w:t>
      </w:r>
    </w:p>
    <w:p w14:paraId="7D4C0086" w14:textId="77777777" w:rsidR="00F075F1" w:rsidRPr="00F075F1" w:rsidRDefault="00F075F1" w:rsidP="00F07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Upselling and Cross-Selling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Product recommendation placement, types of products recommended.</w:t>
      </w:r>
    </w:p>
    <w:p w14:paraId="67BD1CE6" w14:textId="77777777" w:rsidR="00F075F1" w:rsidRPr="00F075F1" w:rsidRDefault="00F075F1" w:rsidP="00F07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Healthcare</w:t>
      </w:r>
    </w:p>
    <w:p w14:paraId="5D0A8615" w14:textId="77777777" w:rsidR="00F075F1" w:rsidRPr="00F075F1" w:rsidRDefault="00F075F1" w:rsidP="00F07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Appointment Scheduling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Different designs and flows for online scheduling systems.</w:t>
      </w:r>
    </w:p>
    <w:p w14:paraId="77C6CE5C" w14:textId="77777777" w:rsidR="00F075F1" w:rsidRPr="00F075F1" w:rsidRDefault="00F075F1" w:rsidP="00F07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Patient Portals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Interface design, appointment scheduling process, access to medical records.</w:t>
      </w:r>
    </w:p>
    <w:p w14:paraId="20E78D7E" w14:textId="77777777" w:rsidR="00F075F1" w:rsidRPr="00F075F1" w:rsidRDefault="00F075F1" w:rsidP="00F07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 Campaigns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Messaging and content format, distribution channels.</w:t>
      </w:r>
    </w:p>
    <w:p w14:paraId="6E2BEE2B" w14:textId="77777777" w:rsidR="00F075F1" w:rsidRPr="00F075F1" w:rsidRDefault="00F075F1" w:rsidP="00F07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Telemedicine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Video call quality, pre-appointment questionnaires, follow-up care instructions.</w:t>
      </w:r>
    </w:p>
    <w:p w14:paraId="265CC7D5" w14:textId="77777777" w:rsidR="00F075F1" w:rsidRPr="00F075F1" w:rsidRDefault="00F075F1" w:rsidP="00F07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Finance and Banking</w:t>
      </w:r>
    </w:p>
    <w:p w14:paraId="506AF28C" w14:textId="77777777" w:rsidR="00F075F1" w:rsidRPr="00F075F1" w:rsidRDefault="00F075F1" w:rsidP="00F07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Banking Interface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Dashboard layout, transaction history presentation, security prompts.</w:t>
      </w:r>
    </w:p>
    <w:p w14:paraId="31E7B93B" w14:textId="77777777" w:rsidR="00F075F1" w:rsidRPr="00F075F1" w:rsidRDefault="00F075F1" w:rsidP="00F07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Loan Applications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Form design, approval process communication, interest rate display.</w:t>
      </w:r>
    </w:p>
    <w:p w14:paraId="21B9D424" w14:textId="77777777" w:rsidR="00F075F1" w:rsidRPr="00F075F1" w:rsidRDefault="00F075F1" w:rsidP="00F07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Credit Card Offers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Reward program descriptions, annual fee disclosures, promotional rates.</w:t>
      </w:r>
    </w:p>
    <w:p w14:paraId="710C3C65" w14:textId="77777777" w:rsidR="00F075F1" w:rsidRPr="00F075F1" w:rsidRDefault="00F075F1" w:rsidP="00F07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Education</w:t>
      </w:r>
    </w:p>
    <w:p w14:paraId="7D75EE4A" w14:textId="77777777" w:rsidR="00F075F1" w:rsidRPr="00F075F1" w:rsidRDefault="00F075F1" w:rsidP="00F075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Course </w:t>
      </w:r>
      <w:proofErr w:type="spellStart"/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Enrollment</w:t>
      </w:r>
      <w:proofErr w:type="spellEnd"/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Course </w:t>
      </w:r>
      <w:proofErr w:type="spellStart"/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layout, </w:t>
      </w:r>
      <w:proofErr w:type="spellStart"/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enrollment</w:t>
      </w:r>
      <w:proofErr w:type="spellEnd"/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 design, payment options.</w:t>
      </w:r>
    </w:p>
    <w:p w14:paraId="304399F9" w14:textId="77777777" w:rsidR="00F075F1" w:rsidRPr="00F075F1" w:rsidRDefault="00F075F1" w:rsidP="00F075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Learning Management Systems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 interface, quiz formats, progress tracking.</w:t>
      </w:r>
    </w:p>
    <w:p w14:paraId="2C76C07F" w14:textId="77777777" w:rsidR="00F075F1" w:rsidRPr="00F075F1" w:rsidRDefault="00F075F1" w:rsidP="00F075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 Engagement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Notification frequency, discussion forum layouts, peer review processes.</w:t>
      </w:r>
    </w:p>
    <w:p w14:paraId="62C39636" w14:textId="77777777" w:rsidR="00F075F1" w:rsidRPr="00F075F1" w:rsidRDefault="00F075F1" w:rsidP="00F07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Travel and Hospitality</w:t>
      </w:r>
    </w:p>
    <w:p w14:paraId="046679CD" w14:textId="77777777" w:rsidR="00F075F1" w:rsidRPr="00F075F1" w:rsidRDefault="00F075F1" w:rsidP="00F075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Booking Process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Search filters, booking form design, add-on services.</w:t>
      </w:r>
    </w:p>
    <w:p w14:paraId="6A5B5B54" w14:textId="77777777" w:rsidR="00F075F1" w:rsidRPr="00F075F1" w:rsidRDefault="00F075F1" w:rsidP="00F075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Reviews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Review collection prompts, display formats, sorting and filtering options.</w:t>
      </w:r>
    </w:p>
    <w:p w14:paraId="4DCB85A6" w14:textId="77777777" w:rsidR="00F075F1" w:rsidRPr="00F075F1" w:rsidRDefault="00F075F1" w:rsidP="00F075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Loyalty Programs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Tiered rewards, </w:t>
      </w:r>
      <w:proofErr w:type="spellStart"/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enrollment</w:t>
      </w:r>
      <w:proofErr w:type="spellEnd"/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process, communication of benefits.</w:t>
      </w:r>
    </w:p>
    <w:p w14:paraId="13D30CDF" w14:textId="77777777" w:rsidR="00F075F1" w:rsidRPr="00F075F1" w:rsidRDefault="00F075F1" w:rsidP="00F07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Media and Entertainment</w:t>
      </w:r>
    </w:p>
    <w:p w14:paraId="22A17924" w14:textId="77777777" w:rsidR="00F075F1" w:rsidRPr="00F075F1" w:rsidRDefault="00F075F1" w:rsidP="00F075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 Recommendations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Algorithm variations, placement of recommendations, personalization levels.</w:t>
      </w:r>
    </w:p>
    <w:p w14:paraId="27B12169" w14:textId="77777777" w:rsidR="00F075F1" w:rsidRPr="00F075F1" w:rsidRDefault="00F075F1" w:rsidP="00F075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Subscription Models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Free trial lengths, monthly vs. annual pricing, bundled content offers.</w:t>
      </w:r>
    </w:p>
    <w:p w14:paraId="515B8FFC" w14:textId="77777777" w:rsidR="00F075F1" w:rsidRPr="00F075F1" w:rsidRDefault="00F075F1" w:rsidP="00F075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Interface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Navigation menus, video player features, ad placements.</w:t>
      </w:r>
    </w:p>
    <w:p w14:paraId="40AFA464" w14:textId="77777777" w:rsidR="00F075F1" w:rsidRPr="00F075F1" w:rsidRDefault="00F075F1" w:rsidP="00F07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Retail</w:t>
      </w:r>
    </w:p>
    <w:p w14:paraId="2D42751C" w14:textId="77777777" w:rsidR="00F075F1" w:rsidRPr="00F075F1" w:rsidRDefault="00F075F1" w:rsidP="00F075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In-Store Promotions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Promotional signage design, digital vs. paper coupons, loyalty card integration.</w:t>
      </w:r>
    </w:p>
    <w:p w14:paraId="69937269" w14:textId="77777777" w:rsidR="00F075F1" w:rsidRPr="00F075F1" w:rsidRDefault="00F075F1" w:rsidP="00F075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Point-of-Sale Displays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Product placement, visual merchandising techniques, interactive displays.</w:t>
      </w:r>
    </w:p>
    <w:p w14:paraId="58990BAC" w14:textId="77777777" w:rsidR="00F075F1" w:rsidRPr="00F075F1" w:rsidRDefault="00F075F1" w:rsidP="00F075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Associate Scripts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Greeting techniques, upselling scripts, handling objections.</w:t>
      </w:r>
    </w:p>
    <w:p w14:paraId="0261A40C" w14:textId="77777777" w:rsidR="00F075F1" w:rsidRPr="00F075F1" w:rsidRDefault="00F075F1" w:rsidP="00F07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Real Estate</w:t>
      </w:r>
    </w:p>
    <w:p w14:paraId="76DF1CAC" w14:textId="77777777" w:rsidR="00F075F1" w:rsidRPr="00F075F1" w:rsidRDefault="00F075F1" w:rsidP="00F075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Property Listings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Image gallery layouts, property descriptions, contact forms.</w:t>
      </w:r>
    </w:p>
    <w:p w14:paraId="685BFB27" w14:textId="77777777" w:rsidR="00F075F1" w:rsidRPr="00F075F1" w:rsidRDefault="00F075F1" w:rsidP="00F075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Virtual Tours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Tour formats, interactive features, accessibility.</w:t>
      </w:r>
    </w:p>
    <w:p w14:paraId="2BBF0413" w14:textId="77777777" w:rsidR="00F075F1" w:rsidRPr="00F075F1" w:rsidRDefault="00F075F1" w:rsidP="00F075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Lead Generation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Call-to-action placements, form field requirements, follow-up communication.</w:t>
      </w:r>
    </w:p>
    <w:p w14:paraId="5A0C1EDF" w14:textId="77777777" w:rsidR="00F075F1" w:rsidRPr="00F075F1" w:rsidRDefault="00F075F1" w:rsidP="00F07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SaaS (Software as a Service)</w:t>
      </w:r>
    </w:p>
    <w:p w14:paraId="1E094647" w14:textId="77777777" w:rsidR="00F075F1" w:rsidRPr="00F075F1" w:rsidRDefault="00F075F1" w:rsidP="00F075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Free Trial vs. Demo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Signup prompts, trial period lengths, demo scheduling options.</w:t>
      </w:r>
    </w:p>
    <w:p w14:paraId="64D9CF88" w14:textId="77777777" w:rsidR="00F075F1" w:rsidRPr="00F075F1" w:rsidRDefault="00F075F1" w:rsidP="00F075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Onboarding Process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Step-by-step guides, interactive tutorials, user progress tracking.</w:t>
      </w:r>
    </w:p>
    <w:p w14:paraId="12FB8806" w14:textId="77777777" w:rsidR="00F075F1" w:rsidRPr="00F075F1" w:rsidRDefault="00F075F1" w:rsidP="00F075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Adoption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In-app notifications, usage tips, feature discovery prompts.</w:t>
      </w:r>
    </w:p>
    <w:p w14:paraId="569E0C12" w14:textId="77777777" w:rsidR="00F075F1" w:rsidRPr="00F075F1" w:rsidRDefault="00F075F1" w:rsidP="00F07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Telecommunications</w:t>
      </w:r>
    </w:p>
    <w:p w14:paraId="0841E9BB" w14:textId="77777777" w:rsidR="00F075F1" w:rsidRPr="00F075F1" w:rsidRDefault="00F075F1" w:rsidP="00F075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Plan Comparison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Layout of comparison tables, highlighting features, price presentation.</w:t>
      </w:r>
    </w:p>
    <w:p w14:paraId="63B06095" w14:textId="77777777" w:rsidR="00F075F1" w:rsidRPr="00F075F1" w:rsidRDefault="00F075F1" w:rsidP="00F075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Support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Chatbot vs. live agent, support ticket submission, self-service resources.</w:t>
      </w:r>
    </w:p>
    <w:p w14:paraId="00761012" w14:textId="77777777" w:rsidR="00F075F1" w:rsidRPr="00F075F1" w:rsidRDefault="00F075F1" w:rsidP="00F075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Billing Statements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Statement formats, payment options, usage breakdowns.</w:t>
      </w:r>
    </w:p>
    <w:p w14:paraId="4C533125" w14:textId="77777777" w:rsidR="00F075F1" w:rsidRPr="00F075F1" w:rsidRDefault="00F075F1" w:rsidP="00F07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Gaming</w:t>
      </w:r>
    </w:p>
    <w:p w14:paraId="2E913189" w14:textId="77777777" w:rsidR="00F075F1" w:rsidRPr="00F075F1" w:rsidRDefault="00F075F1" w:rsidP="00F075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Game Tutorials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Tutorial lengths, interactive elements, progress tracking.</w:t>
      </w:r>
    </w:p>
    <w:p w14:paraId="13261297" w14:textId="77777777" w:rsidR="00F075F1" w:rsidRPr="00F075F1" w:rsidRDefault="00F075F1" w:rsidP="00F075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In-Game Purchases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Pricing of virtual goods, bundle offers, purchase prompts.</w:t>
      </w:r>
    </w:p>
    <w:p w14:paraId="36A3D8B6" w14:textId="77777777" w:rsidR="00F075F1" w:rsidRPr="00F075F1" w:rsidRDefault="00F075F1" w:rsidP="00F075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Interface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HUD elements, menu navigation, customization options.</w:t>
      </w:r>
    </w:p>
    <w:p w14:paraId="46BD9E40" w14:textId="77777777" w:rsidR="00F075F1" w:rsidRPr="00F075F1" w:rsidRDefault="00F075F1" w:rsidP="00F07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Automotive</w:t>
      </w:r>
    </w:p>
    <w:p w14:paraId="736CD8CF" w14:textId="77777777" w:rsidR="00F075F1" w:rsidRPr="00F075F1" w:rsidRDefault="00F075F1" w:rsidP="00F075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 Configurators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Interface design, customization options, pricing transparency.</w:t>
      </w:r>
    </w:p>
    <w:p w14:paraId="31C67C0E" w14:textId="77777777" w:rsidR="00F075F1" w:rsidRPr="00F075F1" w:rsidRDefault="00F075F1" w:rsidP="00F075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Virtual Showrooms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Tour formats, interactive features, accessibility.</w:t>
      </w:r>
    </w:p>
    <w:p w14:paraId="2691EC7F" w14:textId="77777777" w:rsidR="00F075F1" w:rsidRPr="00F075F1" w:rsidRDefault="00F075F1" w:rsidP="00F075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Scheduling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Booking form design, notification options, service descriptions.</w:t>
      </w:r>
    </w:p>
    <w:p w14:paraId="472A7B95" w14:textId="77777777" w:rsidR="00F075F1" w:rsidRPr="00F075F1" w:rsidRDefault="00F075F1" w:rsidP="00F07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Non-Profit Organizations</w:t>
      </w:r>
    </w:p>
    <w:p w14:paraId="43D3ECDA" w14:textId="77777777" w:rsidR="00F075F1" w:rsidRPr="00F075F1" w:rsidRDefault="00F075F1" w:rsidP="00F075F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Donation Forms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Form field requirements, suggested donation amounts, payment options.</w:t>
      </w:r>
    </w:p>
    <w:p w14:paraId="34324C59" w14:textId="77777777" w:rsidR="00F075F1" w:rsidRPr="00F075F1" w:rsidRDefault="00F075F1" w:rsidP="00F075F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Campaign Messaging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Emotional appeals, visual elements, distribution channels.</w:t>
      </w:r>
    </w:p>
    <w:p w14:paraId="08A7D46B" w14:textId="77777777" w:rsidR="00F075F1" w:rsidRPr="00F075F1" w:rsidRDefault="00F075F1" w:rsidP="00F075F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Volunteer Sign-Up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Form design, role descriptions, follow-up communication.</w:t>
      </w:r>
    </w:p>
    <w:p w14:paraId="298CB76F" w14:textId="77777777" w:rsidR="00F075F1" w:rsidRPr="00F075F1" w:rsidRDefault="00F075F1" w:rsidP="00F07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14. Restaurants and Food Delivery</w:t>
      </w:r>
    </w:p>
    <w:p w14:paraId="1665D766" w14:textId="77777777" w:rsidR="00F075F1" w:rsidRPr="00F075F1" w:rsidRDefault="00F075F1" w:rsidP="00F075F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Ordering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Menu layout, order customization options, payment methods.</w:t>
      </w:r>
    </w:p>
    <w:p w14:paraId="5C050EC3" w14:textId="77777777" w:rsidR="00F075F1" w:rsidRPr="00F075F1" w:rsidRDefault="00F075F1" w:rsidP="00F075F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Menu Layouts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Item descriptions, pricing formats, dietary information.</w:t>
      </w:r>
    </w:p>
    <w:p w14:paraId="49143D36" w14:textId="77777777" w:rsidR="00F075F1" w:rsidRPr="00F075F1" w:rsidRDefault="00F075F1" w:rsidP="00F075F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Loyalty Programs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Points vs. tiered rewards, </w:t>
      </w:r>
      <w:proofErr w:type="spellStart"/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enrollment</w:t>
      </w:r>
      <w:proofErr w:type="spellEnd"/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process, communication of rewards.</w:t>
      </w:r>
    </w:p>
    <w:p w14:paraId="287D0973" w14:textId="77777777" w:rsidR="00F075F1" w:rsidRPr="00F075F1" w:rsidRDefault="00F075F1" w:rsidP="00F07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15. Utilities</w:t>
      </w:r>
    </w:p>
    <w:p w14:paraId="5FE04988" w14:textId="77777777" w:rsidR="00F075F1" w:rsidRPr="00F075F1" w:rsidRDefault="00F075F1" w:rsidP="00F075F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Bill Payment Systems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Interface design, payment options, due date reminders.</w:t>
      </w:r>
    </w:p>
    <w:p w14:paraId="3A71CE8F" w14:textId="77777777" w:rsidR="00F075F1" w:rsidRPr="00F075F1" w:rsidRDefault="00F075F1" w:rsidP="00F075F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Energy Saving Tips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Presentation formats, personalization options, impact tracking.</w:t>
      </w:r>
    </w:p>
    <w:p w14:paraId="3B0E09DC" w14:textId="77777777" w:rsidR="00F075F1" w:rsidRPr="00F075F1" w:rsidRDefault="00F075F1" w:rsidP="00F075F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Notifications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Channels, content formats, frequency.</w:t>
      </w:r>
    </w:p>
    <w:p w14:paraId="249D0275" w14:textId="77777777" w:rsidR="00F075F1" w:rsidRPr="00F075F1" w:rsidRDefault="00F075F1" w:rsidP="00F07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16. General Business</w:t>
      </w:r>
    </w:p>
    <w:p w14:paraId="36740B8F" w14:textId="77777777" w:rsidR="00F075F1" w:rsidRPr="00F075F1" w:rsidRDefault="00F075F1" w:rsidP="00F075F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Website Design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Homepage layouts, navigation structures, footer information.</w:t>
      </w:r>
    </w:p>
    <w:p w14:paraId="1CEC4A9D" w14:textId="77777777" w:rsidR="00F075F1" w:rsidRPr="00F075F1" w:rsidRDefault="00F075F1" w:rsidP="00F075F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Landing Pages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Headlines, form placements, call-to-action buttons.</w:t>
      </w:r>
    </w:p>
    <w:p w14:paraId="2FF71E76" w14:textId="77777777" w:rsidR="00F075F1" w:rsidRPr="00F075F1" w:rsidRDefault="00F075F1" w:rsidP="00F075F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 Marketing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Blog post formats, video vs. text content, infographics.</w:t>
      </w:r>
    </w:p>
    <w:p w14:paraId="36585BE6" w14:textId="77777777" w:rsidR="00F075F1" w:rsidRPr="00F075F1" w:rsidRDefault="00F075F1" w:rsidP="00F075F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Social Media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Post types, posting times, ad formats.</w:t>
      </w:r>
    </w:p>
    <w:p w14:paraId="76CA67E2" w14:textId="77777777" w:rsidR="00F075F1" w:rsidRPr="00F075F1" w:rsidRDefault="00F075F1" w:rsidP="00F075F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Feedback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Survey designs, feedback request timing, incentives for feedback.</w:t>
      </w:r>
    </w:p>
    <w:p w14:paraId="4E00476E" w14:textId="77777777" w:rsidR="00F075F1" w:rsidRPr="00F075F1" w:rsidRDefault="00F075F1" w:rsidP="00F075F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Development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Feature prioritization, beta testing feedback, usability testing.</w:t>
      </w:r>
    </w:p>
    <w:p w14:paraId="7BC12A63" w14:textId="77777777" w:rsidR="00F075F1" w:rsidRPr="00F075F1" w:rsidRDefault="00F075F1" w:rsidP="00F075F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Internal Processes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Employee training methods, workflow optimizations, meeting formats.</w:t>
      </w:r>
    </w:p>
    <w:p w14:paraId="3C841997" w14:textId="77777777" w:rsidR="00F075F1" w:rsidRPr="00F075F1" w:rsidRDefault="00F075F1" w:rsidP="00F07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17. Sales</w:t>
      </w:r>
    </w:p>
    <w:p w14:paraId="32D698FD" w14:textId="77777777" w:rsidR="00F075F1" w:rsidRPr="00F075F1" w:rsidRDefault="00F075F1" w:rsidP="00F075F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 Campaigns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Subject lines, content format, call-to-action buttons.</w:t>
      </w:r>
    </w:p>
    <w:p w14:paraId="6DB7E14C" w14:textId="77777777" w:rsidR="00F075F1" w:rsidRPr="00F075F1" w:rsidRDefault="00F075F1" w:rsidP="00F075F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Landing Pages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Headline variations, use of testimonials, page length.</w:t>
      </w:r>
    </w:p>
    <w:p w14:paraId="424B1413" w14:textId="77777777" w:rsidR="00F075F1" w:rsidRPr="00F075F1" w:rsidRDefault="00F075F1" w:rsidP="00F075F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Webinars and Demos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Registration form length, follow-up email content, live demo vs. recorded webinar.</w:t>
      </w:r>
    </w:p>
    <w:p w14:paraId="554DF34B" w14:textId="77777777" w:rsidR="00F075F1" w:rsidRPr="00F075F1" w:rsidRDefault="00F075F1" w:rsidP="00F075F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Lead Generation Forms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Number of fields, form placement, incentives for completion.</w:t>
      </w:r>
    </w:p>
    <w:p w14:paraId="2A7B6EA5" w14:textId="77777777" w:rsidR="00F075F1" w:rsidRPr="00F075F1" w:rsidRDefault="00F075F1" w:rsidP="00F075F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In-Store Promotions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 designs, promotional messaging, loyalty card integration.</w:t>
      </w:r>
    </w:p>
    <w:p w14:paraId="5C508715" w14:textId="77777777" w:rsidR="00F075F1" w:rsidRPr="00F075F1" w:rsidRDefault="00F075F1" w:rsidP="00F075F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Point-of-Sale Displays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Product placement, visual merchandising techniques, interactive displays.</w:t>
      </w:r>
    </w:p>
    <w:p w14:paraId="185B13FD" w14:textId="77777777" w:rsidR="00F075F1" w:rsidRPr="00F075F1" w:rsidRDefault="00F075F1" w:rsidP="00F075F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Associates Scripts</w:t>
      </w:r>
      <w:r w:rsidRPr="00F075F1">
        <w:rPr>
          <w:rFonts w:ascii="Times New Roman" w:eastAsia="Times New Roman" w:hAnsi="Times New Roman" w:cs="Times New Roman"/>
          <w:sz w:val="24"/>
          <w:szCs w:val="24"/>
          <w:lang w:eastAsia="en-IN"/>
        </w:rPr>
        <w:t>: Greeting techniques, upselling scripts, handling objections.</w:t>
      </w:r>
    </w:p>
    <w:p w14:paraId="1C299B50" w14:textId="77777777" w:rsidR="00F075F1" w:rsidRPr="00F075F1" w:rsidRDefault="00F075F1" w:rsidP="00F075F1"/>
    <w:sectPr w:rsidR="00F075F1" w:rsidRPr="00F07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2214"/>
    <w:multiLevelType w:val="multilevel"/>
    <w:tmpl w:val="46FE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76184"/>
    <w:multiLevelType w:val="multilevel"/>
    <w:tmpl w:val="84EC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80236"/>
    <w:multiLevelType w:val="multilevel"/>
    <w:tmpl w:val="1D54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D5597"/>
    <w:multiLevelType w:val="multilevel"/>
    <w:tmpl w:val="7234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E3D42"/>
    <w:multiLevelType w:val="multilevel"/>
    <w:tmpl w:val="ACAC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23F82"/>
    <w:multiLevelType w:val="multilevel"/>
    <w:tmpl w:val="2C2E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269B8"/>
    <w:multiLevelType w:val="multilevel"/>
    <w:tmpl w:val="123C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311480"/>
    <w:multiLevelType w:val="multilevel"/>
    <w:tmpl w:val="4B84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D60136"/>
    <w:multiLevelType w:val="multilevel"/>
    <w:tmpl w:val="353C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33E60"/>
    <w:multiLevelType w:val="multilevel"/>
    <w:tmpl w:val="76D2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5223AD"/>
    <w:multiLevelType w:val="multilevel"/>
    <w:tmpl w:val="C0AC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CA7FF3"/>
    <w:multiLevelType w:val="multilevel"/>
    <w:tmpl w:val="CBBC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235D0F"/>
    <w:multiLevelType w:val="multilevel"/>
    <w:tmpl w:val="AA8C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CF4409"/>
    <w:multiLevelType w:val="multilevel"/>
    <w:tmpl w:val="C4C4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AE6FEE"/>
    <w:multiLevelType w:val="multilevel"/>
    <w:tmpl w:val="A14E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E65239"/>
    <w:multiLevelType w:val="multilevel"/>
    <w:tmpl w:val="2CEA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3C1C2E"/>
    <w:multiLevelType w:val="multilevel"/>
    <w:tmpl w:val="9DFA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1A7976"/>
    <w:multiLevelType w:val="multilevel"/>
    <w:tmpl w:val="FC562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A2756B"/>
    <w:multiLevelType w:val="multilevel"/>
    <w:tmpl w:val="C3DC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08067D"/>
    <w:multiLevelType w:val="multilevel"/>
    <w:tmpl w:val="50042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6"/>
  </w:num>
  <w:num w:numId="3">
    <w:abstractNumId w:val="10"/>
  </w:num>
  <w:num w:numId="4">
    <w:abstractNumId w:val="13"/>
  </w:num>
  <w:num w:numId="5">
    <w:abstractNumId w:val="7"/>
  </w:num>
  <w:num w:numId="6">
    <w:abstractNumId w:val="8"/>
  </w:num>
  <w:num w:numId="7">
    <w:abstractNumId w:val="1"/>
  </w:num>
  <w:num w:numId="8">
    <w:abstractNumId w:val="5"/>
  </w:num>
  <w:num w:numId="9">
    <w:abstractNumId w:val="9"/>
  </w:num>
  <w:num w:numId="10">
    <w:abstractNumId w:val="14"/>
  </w:num>
  <w:num w:numId="11">
    <w:abstractNumId w:val="4"/>
  </w:num>
  <w:num w:numId="12">
    <w:abstractNumId w:val="11"/>
  </w:num>
  <w:num w:numId="13">
    <w:abstractNumId w:val="12"/>
  </w:num>
  <w:num w:numId="14">
    <w:abstractNumId w:val="3"/>
  </w:num>
  <w:num w:numId="15">
    <w:abstractNumId w:val="18"/>
  </w:num>
  <w:num w:numId="16">
    <w:abstractNumId w:val="0"/>
  </w:num>
  <w:num w:numId="17">
    <w:abstractNumId w:val="15"/>
  </w:num>
  <w:num w:numId="18">
    <w:abstractNumId w:val="17"/>
  </w:num>
  <w:num w:numId="19">
    <w:abstractNumId w:val="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5F1"/>
    <w:rsid w:val="003D51D6"/>
    <w:rsid w:val="00F0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8449"/>
  <w15:chartTrackingRefBased/>
  <w15:docId w15:val="{3D8FB2DD-A346-4549-BD6E-3EF6F57E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75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75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07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75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Thomas</dc:creator>
  <cp:keywords/>
  <dc:description/>
  <cp:lastModifiedBy>Freddy Thomas</cp:lastModifiedBy>
  <cp:revision>1</cp:revision>
  <dcterms:created xsi:type="dcterms:W3CDTF">2024-07-08T05:05:00Z</dcterms:created>
  <dcterms:modified xsi:type="dcterms:W3CDTF">2024-07-08T05:12:00Z</dcterms:modified>
</cp:coreProperties>
</file>