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SpringBoot常见的经典面试题</w:t>
      </w:r>
    </w:p>
    <w:p/>
    <w:p>
      <w:pPr>
        <w:pStyle w:val="2"/>
        <w:bidi w:val="0"/>
        <w:rPr>
          <w:rFonts w:hint="eastAsia"/>
        </w:rPr>
      </w:pPr>
      <w:r>
        <w:rPr>
          <w:rFonts w:hint="eastAsia"/>
        </w:rPr>
        <w:t>1.</w:t>
      </w:r>
      <w:bookmarkStart w:id="0" w:name="_GoBack"/>
      <w:bookmarkEnd w:id="0"/>
      <w:r>
        <w:rPr>
          <w:rFonts w:hint="eastAsia"/>
        </w:rPr>
        <w:t>SpringBoot的核心注解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启动类上面的注解是@SpringBootApplication，它也是SpringBoot的核心注解 主要组合包含了以下 3 个注解：</w:t>
      </w:r>
    </w:p>
    <w:p>
      <w:pPr>
        <w:rPr>
          <w:rFonts w:hint="eastAsia"/>
        </w:rPr>
      </w:pPr>
      <w:r>
        <w:rPr>
          <w:rFonts w:hint="eastAsia"/>
        </w:rPr>
        <w:t>@SpringBootConfiguration：组合了 @Configuration 注解，实现配置文件的功能。</w:t>
      </w:r>
    </w:p>
    <w:p>
      <w:pPr>
        <w:rPr>
          <w:rFonts w:hint="eastAsia"/>
        </w:rPr>
      </w:pPr>
      <w:r>
        <w:rPr>
          <w:rFonts w:hint="eastAsia"/>
        </w:rPr>
        <w:t>@EnableAutoConfiguration：打开自动配置的功能， 也可以关闭某个自动配置的选项，比如关闭数据源自动配置功能:</w:t>
      </w:r>
    </w:p>
    <w:p>
      <w:pPr>
        <w:rPr>
          <w:rFonts w:hint="eastAsia"/>
        </w:rPr>
      </w:pPr>
      <w:r>
        <w:rPr>
          <w:rFonts w:hint="eastAsia"/>
        </w:rPr>
        <w:t>@SpringBootApplication(exclude = { DataSourceAutoConfiguration.class })。</w:t>
      </w:r>
    </w:p>
    <w:p>
      <w:pPr>
        <w:rPr>
          <w:rFonts w:hint="eastAsia"/>
        </w:rPr>
      </w:pPr>
      <w:r>
        <w:rPr>
          <w:rFonts w:hint="eastAsia"/>
        </w:rPr>
        <w:t>@ComponentScan：Spring组件扫描。</w:t>
      </w:r>
    </w:p>
    <w:p>
      <w:pPr>
        <w:rPr>
          <w:rFonts w:hint="eastAsia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2.</w:t>
      </w:r>
      <w:r>
        <w:t>SpringBoo</w:t>
      </w:r>
      <w:r>
        <w:rPr>
          <w:rFonts w:hint="eastAsia"/>
          <w:lang w:val="en-US" w:eastAsia="zh-CN"/>
        </w:rPr>
        <w:t>t</w:t>
      </w:r>
      <w:r>
        <w:t>异常处理</w:t>
      </w:r>
    </w:p>
    <w:p>
      <w:pPr>
        <w:rPr>
          <w:rFonts w:hint="eastAsia"/>
        </w:rPr>
      </w:pPr>
      <w:r>
        <w:rPr>
          <w:rFonts w:hint="default"/>
        </w:rPr>
        <w:t>Spring提供了一种使用ControllerAdvice处理异常的非常有用的方法。</w:t>
      </w:r>
    </w:p>
    <w:p>
      <w:pPr>
        <w:rPr>
          <w:rFonts w:hint="eastAsia"/>
        </w:rPr>
      </w:pPr>
      <w:r>
        <w:rPr>
          <w:rFonts w:hint="default"/>
        </w:rPr>
        <w:t>我们通过实现一个ControlerAdvice类，来处理控制器类抛出的所有异常。</w:t>
      </w:r>
    </w:p>
    <w:p>
      <w:pPr>
        <w:pStyle w:val="2"/>
        <w:bidi w:val="0"/>
        <w:jc w:val="left"/>
      </w:pPr>
      <w:r>
        <w:rPr>
          <w:rFonts w:hint="eastAsia"/>
          <w:lang w:val="en-US" w:eastAsia="zh-CN"/>
        </w:rPr>
        <w:t>3</w:t>
      </w:r>
      <w:r>
        <w:rPr>
          <w:rFonts w:hint="default"/>
        </w:rPr>
        <w:t>.spring Boot常用注解</w:t>
      </w:r>
    </w:p>
    <w:p>
      <w:pPr>
        <w:rPr>
          <w:rFonts w:hint="default"/>
        </w:rPr>
      </w:pPr>
      <w:r>
        <w:rPr>
          <w:rFonts w:hint="default"/>
        </w:rPr>
        <w:t>@SpringBootApplication： SpringBootConfiguration配置类、componentScan扫描包、EnableAutoConfiguration导入其他配置类</w:t>
      </w:r>
      <w:r>
        <w:rPr>
          <w:rFonts w:hint="default"/>
        </w:rPr>
        <w:br w:type="textWrapping"/>
      </w:r>
      <w:r>
        <w:rPr>
          <w:rFonts w:hint="default"/>
        </w:rPr>
        <w:t>@RestController： @ResponseBody和@Controller的作用。</w:t>
      </w:r>
      <w:r>
        <w:rPr>
          <w:rFonts w:hint="default"/>
        </w:rPr>
        <w:br w:type="textWrapping"/>
      </w:r>
      <w:r>
        <w:rPr>
          <w:rFonts w:hint="default"/>
        </w:rPr>
        <w:t>@Component,@Service,@Controller,@Repository： 将类注入容器。</w:t>
      </w:r>
      <w:r>
        <w:rPr>
          <w:rFonts w:hint="default"/>
        </w:rPr>
        <w:br w:type="textWrapping"/>
      </w:r>
      <w:r>
        <w:rPr>
          <w:rFonts w:hint="default"/>
        </w:rPr>
        <w:t>@GetMapping、@PostMapping、@PutMapping、@DeleteMapping： 映射请求，只能接收的对应的请求。</w:t>
      </w:r>
      <w:r>
        <w:rPr>
          <w:rFonts w:hint="default"/>
        </w:rPr>
        <w:br w:type="textWrapping"/>
      </w:r>
      <w:r>
        <w:rPr>
          <w:rFonts w:hint="default"/>
        </w:rPr>
        <w:t>@AutoWired： 按照类型匹配注入。</w:t>
      </w:r>
      <w:r>
        <w:rPr>
          <w:rFonts w:hint="default"/>
        </w:rPr>
        <w:br w:type="textWrapping"/>
      </w:r>
      <w:r>
        <w:rPr>
          <w:rFonts w:hint="default"/>
        </w:rPr>
        <w:t>@Qualifier： 和AutoWired联合使用，在按照类型匹配的基础上，在按照名称匹配。</w:t>
      </w:r>
      <w:r>
        <w:rPr>
          <w:rFonts w:hint="default"/>
        </w:rPr>
        <w:br w:type="textWrapping"/>
      </w:r>
      <w:r>
        <w:rPr>
          <w:rFonts w:hint="default"/>
        </w:rPr>
        <w:t>@Resource： 按照名称匹配依赖注入。</w:t>
      </w:r>
      <w:r>
        <w:rPr>
          <w:rFonts w:hint="default"/>
        </w:rPr>
        <w:br w:type="textWrapping"/>
      </w:r>
      <w:r>
        <w:rPr>
          <w:rFonts w:hint="default"/>
        </w:rPr>
        <w:t>@Bean： 用于将方法返回值对象放入容器。</w:t>
      </w:r>
      <w:r>
        <w:rPr>
          <w:rFonts w:hint="default"/>
        </w:rPr>
        <w:br w:type="textWrapping"/>
      </w:r>
      <w:r>
        <w:rPr>
          <w:rFonts w:hint="default"/>
        </w:rPr>
        <w:t>@RequestParam： 获取查询参数。即url?name=这种形式</w:t>
      </w:r>
      <w:r>
        <w:rPr>
          <w:rFonts w:hint="default"/>
        </w:rPr>
        <w:br w:type="textWrapping"/>
      </w:r>
      <w:r>
        <w:rPr>
          <w:rFonts w:hint="default"/>
        </w:rPr>
        <w:t>@RequestBody： 该注解用于获取请求体数据（body）,get没有请求体，故而一般用于post请求。@PathVariable： 获取路径参数。即url/{id}这种形式。</w:t>
      </w:r>
      <w:r>
        <w:rPr>
          <w:rFonts w:hint="default"/>
        </w:rPr>
        <w:br w:type="textWrapping"/>
      </w:r>
      <w:r>
        <w:rPr>
          <w:rFonts w:hint="default"/>
        </w:rPr>
        <w:t>@Value： 将外部的值动态注入到 Bean 中。</w:t>
      </w:r>
      <w:r>
        <w:rPr>
          <w:rFonts w:hint="default"/>
        </w:rPr>
        <w:br w:type="textWrapping"/>
      </w:r>
      <w:r>
        <w:rPr>
          <w:rFonts w:hint="default"/>
        </w:rPr>
        <w:t>    @Value(“${}”)：可以获取配置文件的值。</w:t>
      </w:r>
      <w:r>
        <w:rPr>
          <w:rFonts w:hint="default"/>
        </w:rPr>
        <w:br w:type="textWrapping"/>
      </w:r>
      <w:r>
        <w:rPr>
          <w:rFonts w:hint="default"/>
        </w:rPr>
        <w:t>    @Value(“#{}”)：表示SpEl(Spring Expression Language是Spring表达式语言，可以在运行时查询和操作数据。)表达式通常用来获取 bean 的属性，或者调用 bean 的某个方法。</w:t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</w:rPr>
        <w:t>.springboot中常用的start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spring-boot-starter-parent 继承父类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mybatis-spring-boot-starter 集成mybatis框架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spring-boot-starter-test:测试模块集成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spring-boot-starter-web:web项目</w:t>
      </w:r>
    </w:p>
    <w:p>
      <w:pPr>
        <w:pStyle w:val="2"/>
        <w:numPr>
          <w:numId w:val="0"/>
        </w:numPr>
        <w:bidi w:val="0"/>
        <w:outlineLvl w:val="0"/>
      </w:pPr>
      <w:r>
        <w:rPr>
          <w:rFonts w:hint="eastAsia"/>
          <w:lang w:val="en-US" w:eastAsia="zh-CN"/>
        </w:rPr>
        <w:t>5.</w:t>
      </w:r>
      <w:r>
        <w:t>在启动的时候运行一些特定的代码</w:t>
      </w:r>
    </w:p>
    <w:p>
      <w:pPr>
        <w:numPr>
          <w:numId w:val="0"/>
        </w:numPr>
        <w:rPr>
          <w:rFonts w:hint="default"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实现接口 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ApplicationRunner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或者 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CommandLineRunner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6、SpringBoot配置 Undertow 容器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6.1、添加 Maven 依赖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&lt;dependency&gt;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&lt;groupId&gt;org.springframework.boot&lt;/groupId&gt;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&lt;artifactId&gt;spring-boot-starter-web&lt;/artifactId&gt;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&lt;!-- 移除掉默认支持的 Tomcat --&gt;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&lt;exclusions&gt;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&lt;exclusion&gt;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 &lt;groupId&gt;org.springframework.boot&lt;/groupId&gt;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 &lt;artifactId&gt;spring-boot-starter-tomcat&lt;/artifactId&gt;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&lt;/exclusion&gt;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&lt;/exclusions&gt;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&lt;/dependency&gt;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添加 Undertow 容器 --&gt;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&lt;dependency&gt;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&lt;groupId&gt;org.springframework.boot&lt;/groupId&gt;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&lt;artifactId&gt;spring-boot-starter-undertow&lt;/artifactId&gt;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&lt;/dependency&gt;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6.2、启动项目</w:t>
      </w:r>
    </w:p>
    <w:p>
      <w:r>
        <w:drawing>
          <wp:inline distT="0" distB="0" distL="114300" distR="114300">
            <wp:extent cx="5268595" cy="1495425"/>
            <wp:effectExtent l="0" t="0" r="8255" b="9525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6.3、Undertow 相关配置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您可以针对 Undertow 容器做一些特定配置，如日志输出路径，设置工作者线程的个数等参数优化等，如下所示：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是否打开 undertow 日志，默认为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server.undertow.accesslog.enabled=false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设置访问日志所在目录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server.undertow.accesslog.dir=logs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指定工作者线程的 I/0 线程数，默认为 2 或者 CPU 的个数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server.undertow.io-threads=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指定工作者线程个数，默认为 I/O 线程个数的 8 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server.undertow.worker-threads=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设置 HTTP POST 内容的最大长度，默认不做限制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server.undertow.max-http-post-size=0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7、自定义Start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62375" cy="1290955"/>
            <wp:effectExtent l="0" t="0" r="9525" b="4445"/>
            <wp:docPr id="10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7.1、这个场景需要依赖什么</w:t>
      </w:r>
    </w:p>
    <w:p>
      <w:pPr>
        <w:pStyle w:val="3"/>
        <w:bidi w:val="0"/>
      </w:pPr>
      <w:r>
        <w:rPr>
          <w:rFonts w:hint="eastAsia"/>
          <w:lang w:val="en-US" w:eastAsia="zh-CN"/>
        </w:rPr>
        <w:t>7.2、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"https://note.clboy.cn/" \l "/backend/springboot/customizestarter?id=%e5%a6%82%e4%bd%95%e7%bc%96%e5%86%99%e8%87%aa%e5%8a%a8%e9%85%8d%e7%bd%ae"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如何编写自动配置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14850" cy="1778000"/>
            <wp:effectExtent l="0" t="0" r="0" b="12700"/>
            <wp:docPr id="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7.3、模式</w:t>
      </w:r>
    </w:p>
    <w:p>
      <w:r>
        <w:drawing>
          <wp:inline distT="0" distB="0" distL="114300" distR="114300">
            <wp:extent cx="4332605" cy="2081530"/>
            <wp:effectExtent l="0" t="0" r="10795" b="1397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start模块</w:t>
      </w:r>
    </w:p>
    <w:p>
      <w:pPr>
        <w:rPr>
          <w:rFonts w:hint="eastAsia" w:ascii="Consolas" w:hAnsi="Consolas" w:eastAsia="Segoe UI Emoji" w:cs="Consolas"/>
          <w:i w:val="0"/>
          <w:iCs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Segoe UI Emoji" w:cs="Consolas"/>
          <w:i w:val="0"/>
          <w:iCs w:val="0"/>
          <w:caps w:val="0"/>
          <w:color w:val="404040"/>
          <w:spacing w:val="0"/>
          <w:sz w:val="21"/>
          <w:szCs w:val="21"/>
          <w:shd w:val="clear" w:fill="FFFFFF"/>
        </w:rPr>
        <w:t>自定义的starter使用xxx-spring-boot-starter命名规则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07535" cy="1566545"/>
            <wp:effectExtent l="0" t="0" r="12065" b="14605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自动配置模块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458335" cy="1664335"/>
            <wp:effectExtent l="0" t="0" r="18415" b="12065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7710" cy="1947545"/>
            <wp:effectExtent l="0" t="0" r="15240" b="1460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9770" cy="1098550"/>
            <wp:effectExtent l="0" t="0" r="5080" b="6350"/>
            <wp:docPr id="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7710" cy="1507490"/>
            <wp:effectExtent l="0" t="0" r="15240" b="16510"/>
            <wp:docPr id="10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30090" cy="1572895"/>
            <wp:effectExtent l="0" t="0" r="3810" b="8255"/>
            <wp:docPr id="9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Segoe UI Emoji" w:cs="Consolas"/>
          <w:i w:val="0"/>
          <w:iCs w:val="0"/>
          <w:caps w:val="0"/>
          <w:color w:val="404040"/>
          <w:spacing w:val="0"/>
          <w:sz w:val="21"/>
          <w:szCs w:val="21"/>
          <w:shd w:val="clear" w:fill="FFFFFF"/>
        </w:rPr>
        <w:t>resources下创建META-INF/spring.factories，在该文件中配置自己的自动配置类。</w:t>
      </w:r>
    </w:p>
    <w:p>
      <w:r>
        <w:drawing>
          <wp:inline distT="0" distB="0" distL="114300" distR="114300">
            <wp:extent cx="4578985" cy="1421765"/>
            <wp:effectExtent l="0" t="0" r="12065" b="6985"/>
            <wp:docPr id="10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21480" cy="1880235"/>
            <wp:effectExtent l="0" t="0" r="7620" b="5715"/>
            <wp:docPr id="10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215130" cy="1328420"/>
            <wp:effectExtent l="0" t="0" r="13970" b="5080"/>
            <wp:docPr id="10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8810" cy="1440815"/>
            <wp:effectExtent l="0" t="0" r="8890" b="6985"/>
            <wp:docPr id="10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480" w:beforeAutospacing="0" w:after="105" w:afterAutospacing="0"/>
        <w:ind w:lef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404040"/>
          <w:spacing w:val="0"/>
          <w:sz w:val="45"/>
          <w:szCs w:val="45"/>
        </w:rPr>
      </w:pPr>
      <w:r>
        <w:rPr>
          <w:rFonts w:hint="eastAsia" w:ascii="Segoe UI Emoji" w:hAnsi="Segoe UI Emoji" w:cs="Segoe UI Emoji"/>
          <w:b/>
          <w:bCs/>
          <w:i w:val="0"/>
          <w:iCs w:val="0"/>
          <w:caps w:val="0"/>
          <w:color w:val="404040"/>
          <w:spacing w:val="0"/>
          <w:sz w:val="45"/>
          <w:szCs w:val="45"/>
          <w:lang w:val="en-US" w:eastAsia="zh-CN"/>
        </w:rPr>
        <w:t>8、</w:t>
      </w: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404040"/>
          <w:spacing w:val="0"/>
          <w:sz w:val="45"/>
          <w:szCs w:val="45"/>
        </w:rPr>
        <w:t>spring中resource和autowire的区别</w:t>
      </w:r>
    </w:p>
    <w:p>
      <w:r>
        <w:drawing>
          <wp:inline distT="0" distB="0" distL="114300" distR="114300">
            <wp:extent cx="5273040" cy="3241040"/>
            <wp:effectExtent l="0" t="0" r="381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30683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06A303"/>
    <w:multiLevelType w:val="singleLevel"/>
    <w:tmpl w:val="9506A30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wNDVhMDc1MDE2M2VkNjgyZGNjNTMyM2Q2MGZlYjMifQ=="/>
  </w:docVars>
  <w:rsids>
    <w:rsidRoot w:val="79AB5B6A"/>
    <w:rsid w:val="03AE7BD5"/>
    <w:rsid w:val="05FA6F1D"/>
    <w:rsid w:val="09B92BD4"/>
    <w:rsid w:val="0CB51A76"/>
    <w:rsid w:val="10054A19"/>
    <w:rsid w:val="10DF1E13"/>
    <w:rsid w:val="135950FD"/>
    <w:rsid w:val="1F62792C"/>
    <w:rsid w:val="224B5175"/>
    <w:rsid w:val="23046E34"/>
    <w:rsid w:val="2AE90244"/>
    <w:rsid w:val="2B7A34A4"/>
    <w:rsid w:val="348575AD"/>
    <w:rsid w:val="351D56FA"/>
    <w:rsid w:val="37C512C3"/>
    <w:rsid w:val="3A904CEE"/>
    <w:rsid w:val="3A97102A"/>
    <w:rsid w:val="3E636E0E"/>
    <w:rsid w:val="45AE6FD9"/>
    <w:rsid w:val="48335AC8"/>
    <w:rsid w:val="483A49AA"/>
    <w:rsid w:val="4A5A1A72"/>
    <w:rsid w:val="4A7C3BA7"/>
    <w:rsid w:val="4C487A41"/>
    <w:rsid w:val="4D924EB8"/>
    <w:rsid w:val="53641AE9"/>
    <w:rsid w:val="5CCB475A"/>
    <w:rsid w:val="5CD06198"/>
    <w:rsid w:val="64143A29"/>
    <w:rsid w:val="64E076E5"/>
    <w:rsid w:val="665C21BE"/>
    <w:rsid w:val="6E95602E"/>
    <w:rsid w:val="702F2FB2"/>
    <w:rsid w:val="72311CCD"/>
    <w:rsid w:val="72F654FA"/>
    <w:rsid w:val="778A38E9"/>
    <w:rsid w:val="79AB5B6A"/>
    <w:rsid w:val="7A85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Arial" w:hAnsi="Arial" w:eastAsia="Tahoma" w:cs="Arial"/>
      <w:b/>
      <w:bCs/>
      <w:iCs/>
      <w:sz w:val="28"/>
      <w:szCs w:val="28"/>
      <w:lang w:eastAsia="en-US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140" w:beforeLines="0" w:beforeAutospacing="0" w:after="140" w:afterLines="0" w:afterAutospacing="0" w:line="413" w:lineRule="auto"/>
      <w:outlineLvl w:val="2"/>
    </w:pPr>
    <w:rPr>
      <w:rFonts w:ascii="Tahoma" w:hAnsi="Tahoma" w:eastAsia="Tahoma" w:cs="Tahoma"/>
      <w:b/>
      <w:sz w:val="21"/>
      <w:lang w:eastAsia="en-US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801</Words>
  <Characters>2277</Characters>
  <Lines>0</Lines>
  <Paragraphs>0</Paragraphs>
  <TotalTime>38</TotalTime>
  <ScaleCrop>false</ScaleCrop>
  <LinksUpToDate>false</LinksUpToDate>
  <CharactersWithSpaces>2510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2023-06-11T12:25:00Z</dcterms:created>
  <dc:creator>DFZZ-YYW</dc:creator>
  <cp:lastModifiedBy>DFZZ-YYW</cp:lastModifiedBy>
  <dcterms:modified xsi:type="dcterms:W3CDTF">2023-06-11T13:57:46Z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5F7BAAA1FDCA4BF9B541875693E93A17_11</vt:lpwstr>
  </property>
</Properties>
</file>