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3334" w:rsidRDefault="000E3334">
      <w:pPr>
        <w:jc w:val="center"/>
        <w:rPr>
          <w:rFonts w:ascii="宋体" w:hAnsi="宋体" w:hint="eastAsia"/>
        </w:rPr>
      </w:pPr>
    </w:p>
    <w:p w:rsidR="000E3334" w:rsidRDefault="000E3334">
      <w:pPr>
        <w:jc w:val="center"/>
        <w:rPr>
          <w:rFonts w:ascii="宋体" w:hAnsi="宋体"/>
        </w:rPr>
      </w:pPr>
    </w:p>
    <w:p w:rsidR="000E3334" w:rsidRDefault="00B82D4E">
      <w:pPr>
        <w:jc w:val="center"/>
        <w:rPr>
          <w:rFonts w:ascii="楷体_GB2312"/>
          <w:b/>
          <w:sz w:val="36"/>
        </w:rPr>
      </w:pPr>
      <w:r>
        <w:rPr>
          <w:rFonts w:ascii="宋体" w:hAnsi="宋体"/>
          <w:b/>
          <w:noProof/>
          <w:sz w:val="36"/>
        </w:rPr>
        <w:drawing>
          <wp:inline distT="0" distB="0" distL="0" distR="0">
            <wp:extent cx="2162810" cy="111950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162810" cy="1119505"/>
                    </a:xfrm>
                    <a:prstGeom prst="rect">
                      <a:avLst/>
                    </a:prstGeom>
                    <a:noFill/>
                    <a:ln>
                      <a:noFill/>
                    </a:ln>
                  </pic:spPr>
                </pic:pic>
              </a:graphicData>
            </a:graphic>
          </wp:inline>
        </w:drawing>
      </w:r>
    </w:p>
    <w:p w:rsidR="000E3334" w:rsidRDefault="000E3334">
      <w:pPr>
        <w:jc w:val="center"/>
        <w:rPr>
          <w:rFonts w:ascii="楷体_GB2312"/>
          <w:b/>
          <w:sz w:val="36"/>
        </w:rPr>
      </w:pPr>
    </w:p>
    <w:p w:rsidR="000E3334" w:rsidRDefault="000E3334">
      <w:pPr>
        <w:jc w:val="center"/>
        <w:rPr>
          <w:rFonts w:ascii="楷体_GB2312"/>
          <w:b/>
          <w:sz w:val="36"/>
        </w:rPr>
      </w:pPr>
    </w:p>
    <w:p w:rsidR="000E3334" w:rsidRDefault="00B82D4E">
      <w:pPr>
        <w:widowControl/>
        <w:jc w:val="center"/>
        <w:rPr>
          <w:rFonts w:ascii="黑体" w:eastAsia="黑体" w:hAnsi="宋体" w:cs="宋体"/>
          <w:bCs/>
          <w:kern w:val="0"/>
          <w:sz w:val="52"/>
          <w:szCs w:val="52"/>
        </w:rPr>
      </w:pPr>
      <w:r>
        <w:rPr>
          <w:rFonts w:ascii="黑体" w:eastAsia="黑体" w:hAnsi="宋体" w:cs="宋体" w:hint="eastAsia"/>
          <w:bCs/>
          <w:kern w:val="0"/>
          <w:sz w:val="52"/>
          <w:szCs w:val="52"/>
        </w:rPr>
        <w:t>深圳证券交易所进场业务指南</w:t>
      </w:r>
    </w:p>
    <w:p w:rsidR="000E3334" w:rsidRDefault="00B82D4E">
      <w:pPr>
        <w:tabs>
          <w:tab w:val="left" w:pos="6505"/>
        </w:tabs>
        <w:jc w:val="center"/>
        <w:rPr>
          <w:rFonts w:ascii="宋体" w:hAnsi="宋体"/>
          <w:b/>
          <w:sz w:val="36"/>
        </w:rPr>
      </w:pPr>
      <w:r>
        <w:rPr>
          <w:rFonts w:ascii="宋体" w:hAnsi="宋体" w:hint="eastAsia"/>
          <w:b/>
          <w:sz w:val="36"/>
        </w:rPr>
        <w:t>（2022年版）</w:t>
      </w:r>
    </w:p>
    <w:p w:rsidR="000E3334" w:rsidRDefault="000E3334">
      <w:pPr>
        <w:tabs>
          <w:tab w:val="left" w:pos="6505"/>
        </w:tabs>
        <w:jc w:val="center"/>
        <w:rPr>
          <w:rFonts w:ascii="宋体" w:hAnsi="宋体"/>
          <w:b/>
          <w:sz w:val="36"/>
        </w:rPr>
      </w:pPr>
    </w:p>
    <w:p w:rsidR="000E3334" w:rsidRDefault="000E3334">
      <w:pPr>
        <w:jc w:val="center"/>
        <w:rPr>
          <w:rFonts w:ascii="宋体" w:hAnsi="宋体"/>
          <w:b/>
          <w:sz w:val="36"/>
        </w:rPr>
      </w:pPr>
    </w:p>
    <w:p w:rsidR="000E3334" w:rsidRDefault="000E3334">
      <w:pPr>
        <w:tabs>
          <w:tab w:val="left" w:pos="4200"/>
        </w:tabs>
        <w:jc w:val="center"/>
        <w:rPr>
          <w:rFonts w:ascii="宋体" w:hAnsi="宋体"/>
          <w:b/>
          <w:sz w:val="36"/>
        </w:rPr>
      </w:pPr>
    </w:p>
    <w:p w:rsidR="000E3334" w:rsidRDefault="000E3334">
      <w:pPr>
        <w:tabs>
          <w:tab w:val="left" w:pos="4200"/>
        </w:tabs>
        <w:jc w:val="center"/>
        <w:rPr>
          <w:rFonts w:ascii="宋体" w:hAnsi="宋体"/>
          <w:b/>
          <w:sz w:val="36"/>
        </w:rPr>
      </w:pPr>
    </w:p>
    <w:p w:rsidR="000E3334" w:rsidRDefault="000E3334">
      <w:pPr>
        <w:tabs>
          <w:tab w:val="left" w:pos="4200"/>
        </w:tabs>
        <w:jc w:val="center"/>
        <w:rPr>
          <w:rFonts w:ascii="宋体" w:hAnsi="宋体"/>
          <w:b/>
          <w:sz w:val="36"/>
        </w:rPr>
      </w:pPr>
    </w:p>
    <w:p w:rsidR="000E3334" w:rsidRDefault="000E3334">
      <w:pPr>
        <w:tabs>
          <w:tab w:val="left" w:pos="4200"/>
        </w:tabs>
        <w:jc w:val="center"/>
        <w:rPr>
          <w:rFonts w:ascii="宋体" w:hAnsi="宋体"/>
          <w:b/>
          <w:sz w:val="36"/>
        </w:rPr>
      </w:pPr>
    </w:p>
    <w:p w:rsidR="000E3334" w:rsidRDefault="000E3334">
      <w:pPr>
        <w:tabs>
          <w:tab w:val="left" w:pos="4200"/>
        </w:tabs>
        <w:jc w:val="center"/>
        <w:rPr>
          <w:rFonts w:ascii="宋体" w:hAnsi="宋体"/>
          <w:b/>
          <w:sz w:val="36"/>
        </w:rPr>
      </w:pPr>
    </w:p>
    <w:p w:rsidR="000E3334" w:rsidRDefault="000E3334">
      <w:pPr>
        <w:tabs>
          <w:tab w:val="left" w:pos="4200"/>
        </w:tabs>
        <w:jc w:val="center"/>
        <w:rPr>
          <w:rFonts w:ascii="宋体" w:hAnsi="宋体"/>
          <w:b/>
          <w:sz w:val="36"/>
        </w:rPr>
      </w:pPr>
    </w:p>
    <w:p w:rsidR="000E3334" w:rsidRDefault="00B82D4E">
      <w:pPr>
        <w:jc w:val="center"/>
        <w:rPr>
          <w:rFonts w:ascii="黑体" w:eastAsia="黑体" w:hAnsi="黑体"/>
          <w:b/>
          <w:sz w:val="32"/>
          <w:szCs w:val="32"/>
        </w:rPr>
      </w:pPr>
      <w:r>
        <w:rPr>
          <w:rFonts w:ascii="黑体" w:eastAsia="黑体" w:hAnsi="黑体" w:hint="eastAsia"/>
          <w:b/>
          <w:sz w:val="32"/>
          <w:szCs w:val="32"/>
        </w:rPr>
        <w:t>深圳证券交易所</w:t>
      </w:r>
    </w:p>
    <w:p w:rsidR="000E3334" w:rsidRDefault="00B82D4E">
      <w:pPr>
        <w:jc w:val="center"/>
        <w:rPr>
          <w:rFonts w:ascii="黑体" w:eastAsia="黑体" w:hAnsi="黑体"/>
          <w:b/>
          <w:sz w:val="32"/>
        </w:rPr>
      </w:pPr>
      <w:r>
        <w:rPr>
          <w:rFonts w:ascii="黑体" w:eastAsia="黑体" w:hAnsi="黑体" w:hint="eastAsia"/>
          <w:b/>
          <w:sz w:val="32"/>
        </w:rPr>
        <w:t>二○二二年</w:t>
      </w:r>
      <w:r w:rsidR="006B2A42">
        <w:rPr>
          <w:rFonts w:ascii="黑体" w:eastAsia="黑体" w:hAnsi="黑体" w:hint="eastAsia"/>
          <w:b/>
          <w:sz w:val="32"/>
        </w:rPr>
        <w:t>五</w:t>
      </w:r>
      <w:r>
        <w:rPr>
          <w:rFonts w:ascii="黑体" w:eastAsia="黑体" w:hAnsi="黑体" w:hint="eastAsia"/>
          <w:b/>
          <w:sz w:val="32"/>
        </w:rPr>
        <w:t>月</w:t>
      </w:r>
    </w:p>
    <w:p w:rsidR="000E3334" w:rsidRDefault="000E3334">
      <w:pPr>
        <w:jc w:val="center"/>
        <w:rPr>
          <w:rFonts w:ascii="宋体" w:hAnsi="宋体"/>
          <w:b/>
          <w:sz w:val="32"/>
        </w:rPr>
        <w:sectPr w:rsidR="000E3334">
          <w:headerReference w:type="default" r:id="rId13"/>
          <w:footerReference w:type="even" r:id="rId14"/>
          <w:footerReference w:type="default" r:id="rId15"/>
          <w:pgSz w:w="11906" w:h="16838"/>
          <w:pgMar w:top="1588" w:right="1701" w:bottom="1588" w:left="1701" w:header="907" w:footer="907" w:gutter="0"/>
          <w:cols w:space="720"/>
          <w:docGrid w:type="lines" w:linePitch="312"/>
        </w:sectPr>
      </w:pPr>
    </w:p>
    <w:p w:rsidR="000E3334" w:rsidRDefault="00B82D4E">
      <w:pPr>
        <w:jc w:val="center"/>
        <w:rPr>
          <w:rFonts w:ascii="新宋体" w:eastAsia="新宋体" w:hAnsi="新宋体"/>
          <w:b/>
          <w:bCs/>
          <w:sz w:val="28"/>
          <w:szCs w:val="28"/>
        </w:rPr>
      </w:pPr>
      <w:r>
        <w:rPr>
          <w:rFonts w:hint="eastAsia"/>
          <w:b/>
          <w:bCs/>
          <w:sz w:val="28"/>
          <w:szCs w:val="28"/>
        </w:rPr>
        <w:lastRenderedPageBreak/>
        <w:t>目录</w:t>
      </w:r>
      <w:bookmarkStart w:id="0" w:name="_Hlt40252856"/>
      <w:bookmarkEnd w:id="0"/>
    </w:p>
    <w:p w:rsidR="000F2EA0" w:rsidRDefault="00B82D4E">
      <w:pPr>
        <w:pStyle w:val="10"/>
        <w:tabs>
          <w:tab w:val="left" w:pos="840"/>
          <w:tab w:val="right" w:leader="dot" w:pos="8608"/>
        </w:tabs>
        <w:rPr>
          <w:rFonts w:asciiTheme="minorHAnsi" w:eastAsiaTheme="minorEastAsia" w:hAnsiTheme="minorHAnsi" w:cstheme="minorBidi"/>
          <w:b w:val="0"/>
          <w:bCs w:val="0"/>
          <w:caps w:val="0"/>
          <w:noProof/>
          <w:sz w:val="21"/>
          <w:szCs w:val="22"/>
        </w:rPr>
      </w:pPr>
      <w:r>
        <w:fldChar w:fldCharType="begin"/>
      </w:r>
      <w:r>
        <w:rPr>
          <w:rFonts w:hint="eastAsia"/>
        </w:rPr>
        <w:instrText>TOC \o "1-3" \h \z \u</w:instrText>
      </w:r>
      <w:r>
        <w:fldChar w:fldCharType="separate"/>
      </w:r>
      <w:hyperlink w:anchor="_Toc103263871" w:history="1">
        <w:r w:rsidR="000F2EA0" w:rsidRPr="00B926EA">
          <w:rPr>
            <w:rStyle w:val="af4"/>
            <w:rFonts w:hint="eastAsia"/>
            <w:noProof/>
          </w:rPr>
          <w:t>第</w:t>
        </w:r>
        <w:r w:rsidR="000F2EA0" w:rsidRPr="00B926EA">
          <w:rPr>
            <w:rStyle w:val="af4"/>
            <w:rFonts w:hint="eastAsia"/>
            <w:noProof/>
          </w:rPr>
          <w:t>1</w:t>
        </w:r>
        <w:r w:rsidR="000F2EA0" w:rsidRPr="00B926EA">
          <w:rPr>
            <w:rStyle w:val="af4"/>
            <w:rFonts w:hint="eastAsia"/>
            <w:noProof/>
          </w:rPr>
          <w:t>章</w:t>
        </w:r>
        <w:r w:rsidR="000F2EA0">
          <w:rPr>
            <w:rFonts w:asciiTheme="minorHAnsi" w:eastAsiaTheme="minorEastAsia" w:hAnsiTheme="minorHAnsi" w:cstheme="minorBidi"/>
            <w:b w:val="0"/>
            <w:bCs w:val="0"/>
            <w:caps w:val="0"/>
            <w:noProof/>
            <w:sz w:val="21"/>
            <w:szCs w:val="22"/>
          </w:rPr>
          <w:tab/>
        </w:r>
        <w:r w:rsidR="000F2EA0" w:rsidRPr="00B926EA">
          <w:rPr>
            <w:rStyle w:val="af4"/>
            <w:rFonts w:hint="eastAsia"/>
            <w:noProof/>
          </w:rPr>
          <w:t>概述</w:t>
        </w:r>
        <w:r w:rsidR="000F2EA0">
          <w:rPr>
            <w:noProof/>
            <w:webHidden/>
          </w:rPr>
          <w:tab/>
        </w:r>
        <w:r w:rsidR="000F2EA0">
          <w:rPr>
            <w:noProof/>
            <w:webHidden/>
          </w:rPr>
          <w:fldChar w:fldCharType="begin"/>
        </w:r>
        <w:r w:rsidR="000F2EA0">
          <w:rPr>
            <w:noProof/>
            <w:webHidden/>
          </w:rPr>
          <w:instrText xml:space="preserve"> PAGEREF _Toc103263871 \h </w:instrText>
        </w:r>
        <w:r w:rsidR="000F2EA0">
          <w:rPr>
            <w:noProof/>
            <w:webHidden/>
          </w:rPr>
        </w:r>
        <w:r w:rsidR="000F2EA0">
          <w:rPr>
            <w:noProof/>
            <w:webHidden/>
          </w:rPr>
          <w:fldChar w:fldCharType="separate"/>
        </w:r>
        <w:r w:rsidR="000F2EA0">
          <w:rPr>
            <w:noProof/>
            <w:webHidden/>
          </w:rPr>
          <w:t>1</w:t>
        </w:r>
        <w:r w:rsidR="000F2EA0">
          <w:rPr>
            <w:noProof/>
            <w:webHidden/>
          </w:rPr>
          <w:fldChar w:fldCharType="end"/>
        </w:r>
      </w:hyperlink>
    </w:p>
    <w:p w:rsidR="000F2EA0" w:rsidRDefault="005F0C86">
      <w:pPr>
        <w:pStyle w:val="10"/>
        <w:tabs>
          <w:tab w:val="left" w:pos="840"/>
          <w:tab w:val="right" w:leader="dot" w:pos="8608"/>
        </w:tabs>
        <w:rPr>
          <w:rFonts w:asciiTheme="minorHAnsi" w:eastAsiaTheme="minorEastAsia" w:hAnsiTheme="minorHAnsi" w:cstheme="minorBidi"/>
          <w:b w:val="0"/>
          <w:bCs w:val="0"/>
          <w:caps w:val="0"/>
          <w:noProof/>
          <w:sz w:val="21"/>
          <w:szCs w:val="22"/>
        </w:rPr>
      </w:pPr>
      <w:hyperlink w:anchor="_Toc103263872" w:history="1">
        <w:r w:rsidR="000F2EA0" w:rsidRPr="00B926EA">
          <w:rPr>
            <w:rStyle w:val="af4"/>
            <w:rFonts w:ascii="宋体" w:hAnsi="宋体" w:hint="eastAsia"/>
            <w:noProof/>
          </w:rPr>
          <w:t>第2章</w:t>
        </w:r>
        <w:r w:rsidR="000F2EA0">
          <w:rPr>
            <w:rFonts w:asciiTheme="minorHAnsi" w:eastAsiaTheme="minorEastAsia" w:hAnsiTheme="minorHAnsi" w:cstheme="minorBidi"/>
            <w:b w:val="0"/>
            <w:bCs w:val="0"/>
            <w:caps w:val="0"/>
            <w:noProof/>
            <w:sz w:val="21"/>
            <w:szCs w:val="22"/>
          </w:rPr>
          <w:tab/>
        </w:r>
        <w:r w:rsidR="000F2EA0" w:rsidRPr="00B926EA">
          <w:rPr>
            <w:rStyle w:val="af4"/>
            <w:rFonts w:ascii="宋体" w:hAnsi="宋体" w:hint="eastAsia"/>
            <w:noProof/>
          </w:rPr>
          <w:t>进场业务概览</w:t>
        </w:r>
        <w:r w:rsidR="000F2EA0">
          <w:rPr>
            <w:noProof/>
            <w:webHidden/>
          </w:rPr>
          <w:tab/>
        </w:r>
        <w:r w:rsidR="000F2EA0">
          <w:rPr>
            <w:noProof/>
            <w:webHidden/>
          </w:rPr>
          <w:fldChar w:fldCharType="begin"/>
        </w:r>
        <w:r w:rsidR="000F2EA0">
          <w:rPr>
            <w:noProof/>
            <w:webHidden/>
          </w:rPr>
          <w:instrText xml:space="preserve"> PAGEREF _Toc103263872 \h </w:instrText>
        </w:r>
        <w:r w:rsidR="000F2EA0">
          <w:rPr>
            <w:noProof/>
            <w:webHidden/>
          </w:rPr>
        </w:r>
        <w:r w:rsidR="000F2EA0">
          <w:rPr>
            <w:noProof/>
            <w:webHidden/>
          </w:rPr>
          <w:fldChar w:fldCharType="separate"/>
        </w:r>
        <w:r w:rsidR="000F2EA0">
          <w:rPr>
            <w:noProof/>
            <w:webHidden/>
          </w:rPr>
          <w:t>2</w:t>
        </w:r>
        <w:r w:rsidR="000F2EA0">
          <w:rPr>
            <w:noProof/>
            <w:webHidden/>
          </w:rPr>
          <w:fldChar w:fldCharType="end"/>
        </w:r>
      </w:hyperlink>
    </w:p>
    <w:p w:rsidR="000F2EA0" w:rsidRDefault="005F0C86">
      <w:pPr>
        <w:pStyle w:val="21"/>
        <w:tabs>
          <w:tab w:val="left" w:pos="840"/>
          <w:tab w:val="right" w:leader="dot" w:pos="8608"/>
        </w:tabs>
        <w:rPr>
          <w:rFonts w:asciiTheme="minorHAnsi" w:eastAsiaTheme="minorEastAsia" w:hAnsiTheme="minorHAnsi" w:cstheme="minorBidi"/>
          <w:smallCaps w:val="0"/>
          <w:noProof/>
          <w:sz w:val="21"/>
          <w:szCs w:val="22"/>
        </w:rPr>
      </w:pPr>
      <w:hyperlink w:anchor="_Toc103263873" w:history="1">
        <w:r w:rsidR="000F2EA0" w:rsidRPr="00B926EA">
          <w:rPr>
            <w:rStyle w:val="af4"/>
            <w:noProof/>
          </w:rPr>
          <w:t>2.1</w:t>
        </w:r>
        <w:r w:rsidR="000F2EA0">
          <w:rPr>
            <w:rFonts w:asciiTheme="minorHAnsi" w:eastAsiaTheme="minorEastAsia" w:hAnsiTheme="minorHAnsi" w:cstheme="minorBidi"/>
            <w:smallCaps w:val="0"/>
            <w:noProof/>
            <w:sz w:val="21"/>
            <w:szCs w:val="22"/>
          </w:rPr>
          <w:tab/>
        </w:r>
        <w:r w:rsidR="000F2EA0" w:rsidRPr="00B926EA">
          <w:rPr>
            <w:rStyle w:val="af4"/>
            <w:rFonts w:hint="eastAsia"/>
            <w:noProof/>
          </w:rPr>
          <w:t>主要业务</w:t>
        </w:r>
        <w:r w:rsidR="000F2EA0">
          <w:rPr>
            <w:noProof/>
            <w:webHidden/>
          </w:rPr>
          <w:tab/>
        </w:r>
        <w:r w:rsidR="000F2EA0">
          <w:rPr>
            <w:noProof/>
            <w:webHidden/>
          </w:rPr>
          <w:fldChar w:fldCharType="begin"/>
        </w:r>
        <w:r w:rsidR="000F2EA0">
          <w:rPr>
            <w:noProof/>
            <w:webHidden/>
          </w:rPr>
          <w:instrText xml:space="preserve"> PAGEREF _Toc103263873 \h </w:instrText>
        </w:r>
        <w:r w:rsidR="000F2EA0">
          <w:rPr>
            <w:noProof/>
            <w:webHidden/>
          </w:rPr>
        </w:r>
        <w:r w:rsidR="000F2EA0">
          <w:rPr>
            <w:noProof/>
            <w:webHidden/>
          </w:rPr>
          <w:fldChar w:fldCharType="separate"/>
        </w:r>
        <w:r w:rsidR="000F2EA0">
          <w:rPr>
            <w:noProof/>
            <w:webHidden/>
          </w:rPr>
          <w:t>2</w:t>
        </w:r>
        <w:r w:rsidR="000F2EA0">
          <w:rPr>
            <w:noProof/>
            <w:webHidden/>
          </w:rPr>
          <w:fldChar w:fldCharType="end"/>
        </w:r>
      </w:hyperlink>
    </w:p>
    <w:p w:rsidR="000F2EA0" w:rsidRDefault="005F0C86">
      <w:pPr>
        <w:pStyle w:val="21"/>
        <w:tabs>
          <w:tab w:val="left" w:pos="840"/>
          <w:tab w:val="right" w:leader="dot" w:pos="8608"/>
        </w:tabs>
        <w:rPr>
          <w:rFonts w:asciiTheme="minorHAnsi" w:eastAsiaTheme="minorEastAsia" w:hAnsiTheme="minorHAnsi" w:cstheme="minorBidi"/>
          <w:smallCaps w:val="0"/>
          <w:noProof/>
          <w:sz w:val="21"/>
          <w:szCs w:val="22"/>
        </w:rPr>
      </w:pPr>
      <w:hyperlink w:anchor="_Toc103263874" w:history="1">
        <w:r w:rsidR="000F2EA0" w:rsidRPr="00B926EA">
          <w:rPr>
            <w:rStyle w:val="af4"/>
            <w:noProof/>
          </w:rPr>
          <w:t>2.2</w:t>
        </w:r>
        <w:r w:rsidR="000F2EA0">
          <w:rPr>
            <w:rFonts w:asciiTheme="minorHAnsi" w:eastAsiaTheme="minorEastAsia" w:hAnsiTheme="minorHAnsi" w:cstheme="minorBidi"/>
            <w:smallCaps w:val="0"/>
            <w:noProof/>
            <w:sz w:val="21"/>
            <w:szCs w:val="22"/>
          </w:rPr>
          <w:tab/>
        </w:r>
        <w:r w:rsidR="000F2EA0" w:rsidRPr="00B926EA">
          <w:rPr>
            <w:rStyle w:val="af4"/>
            <w:rFonts w:hint="eastAsia"/>
            <w:noProof/>
          </w:rPr>
          <w:t>业务联系人</w:t>
        </w:r>
        <w:r w:rsidR="000F2EA0">
          <w:rPr>
            <w:noProof/>
            <w:webHidden/>
          </w:rPr>
          <w:tab/>
        </w:r>
        <w:r w:rsidR="000F2EA0">
          <w:rPr>
            <w:noProof/>
            <w:webHidden/>
          </w:rPr>
          <w:fldChar w:fldCharType="begin"/>
        </w:r>
        <w:r w:rsidR="000F2EA0">
          <w:rPr>
            <w:noProof/>
            <w:webHidden/>
          </w:rPr>
          <w:instrText xml:space="preserve"> PAGEREF _Toc103263874 \h </w:instrText>
        </w:r>
        <w:r w:rsidR="000F2EA0">
          <w:rPr>
            <w:noProof/>
            <w:webHidden/>
          </w:rPr>
        </w:r>
        <w:r w:rsidR="000F2EA0">
          <w:rPr>
            <w:noProof/>
            <w:webHidden/>
          </w:rPr>
          <w:fldChar w:fldCharType="separate"/>
        </w:r>
        <w:r w:rsidR="000F2EA0">
          <w:rPr>
            <w:noProof/>
            <w:webHidden/>
          </w:rPr>
          <w:t>4</w:t>
        </w:r>
        <w:r w:rsidR="000F2EA0">
          <w:rPr>
            <w:noProof/>
            <w:webHidden/>
          </w:rPr>
          <w:fldChar w:fldCharType="end"/>
        </w:r>
      </w:hyperlink>
    </w:p>
    <w:p w:rsidR="000F2EA0" w:rsidRDefault="005F0C86">
      <w:pPr>
        <w:pStyle w:val="10"/>
        <w:tabs>
          <w:tab w:val="left" w:pos="840"/>
          <w:tab w:val="right" w:leader="dot" w:pos="8608"/>
        </w:tabs>
        <w:rPr>
          <w:rFonts w:asciiTheme="minorHAnsi" w:eastAsiaTheme="minorEastAsia" w:hAnsiTheme="minorHAnsi" w:cstheme="minorBidi"/>
          <w:b w:val="0"/>
          <w:bCs w:val="0"/>
          <w:caps w:val="0"/>
          <w:noProof/>
          <w:sz w:val="21"/>
          <w:szCs w:val="22"/>
        </w:rPr>
      </w:pPr>
      <w:hyperlink w:anchor="_Toc103263875" w:history="1">
        <w:r w:rsidR="000F2EA0" w:rsidRPr="00B926EA">
          <w:rPr>
            <w:rStyle w:val="af4"/>
            <w:rFonts w:ascii="宋体" w:hAnsi="宋体" w:hint="eastAsia"/>
            <w:noProof/>
          </w:rPr>
          <w:t>第3章</w:t>
        </w:r>
        <w:r w:rsidR="000F2EA0">
          <w:rPr>
            <w:rFonts w:asciiTheme="minorHAnsi" w:eastAsiaTheme="minorEastAsia" w:hAnsiTheme="minorHAnsi" w:cstheme="minorBidi"/>
            <w:b w:val="0"/>
            <w:bCs w:val="0"/>
            <w:caps w:val="0"/>
            <w:noProof/>
            <w:sz w:val="21"/>
            <w:szCs w:val="22"/>
          </w:rPr>
          <w:tab/>
        </w:r>
        <w:r w:rsidR="000F2EA0" w:rsidRPr="00B926EA">
          <w:rPr>
            <w:rStyle w:val="af4"/>
            <w:rFonts w:ascii="宋体" w:hAnsi="宋体" w:hint="eastAsia"/>
            <w:noProof/>
          </w:rPr>
          <w:t>进场主要业务介绍</w:t>
        </w:r>
        <w:r w:rsidR="000F2EA0">
          <w:rPr>
            <w:noProof/>
            <w:webHidden/>
          </w:rPr>
          <w:tab/>
        </w:r>
        <w:r w:rsidR="000F2EA0">
          <w:rPr>
            <w:noProof/>
            <w:webHidden/>
          </w:rPr>
          <w:fldChar w:fldCharType="begin"/>
        </w:r>
        <w:r w:rsidR="000F2EA0">
          <w:rPr>
            <w:noProof/>
            <w:webHidden/>
          </w:rPr>
          <w:instrText xml:space="preserve"> PAGEREF _Toc103263875 \h </w:instrText>
        </w:r>
        <w:r w:rsidR="000F2EA0">
          <w:rPr>
            <w:noProof/>
            <w:webHidden/>
          </w:rPr>
        </w:r>
        <w:r w:rsidR="000F2EA0">
          <w:rPr>
            <w:noProof/>
            <w:webHidden/>
          </w:rPr>
          <w:fldChar w:fldCharType="separate"/>
        </w:r>
        <w:r w:rsidR="000F2EA0">
          <w:rPr>
            <w:noProof/>
            <w:webHidden/>
          </w:rPr>
          <w:t>5</w:t>
        </w:r>
        <w:r w:rsidR="000F2EA0">
          <w:rPr>
            <w:noProof/>
            <w:webHidden/>
          </w:rPr>
          <w:fldChar w:fldCharType="end"/>
        </w:r>
      </w:hyperlink>
    </w:p>
    <w:p w:rsidR="000F2EA0" w:rsidRDefault="005F0C86">
      <w:pPr>
        <w:pStyle w:val="21"/>
        <w:tabs>
          <w:tab w:val="left" w:pos="840"/>
          <w:tab w:val="right" w:leader="dot" w:pos="8608"/>
        </w:tabs>
        <w:rPr>
          <w:rFonts w:asciiTheme="minorHAnsi" w:eastAsiaTheme="minorEastAsia" w:hAnsiTheme="minorHAnsi" w:cstheme="minorBidi"/>
          <w:smallCaps w:val="0"/>
          <w:noProof/>
          <w:sz w:val="21"/>
          <w:szCs w:val="22"/>
        </w:rPr>
      </w:pPr>
      <w:hyperlink w:anchor="_Toc103263876" w:history="1">
        <w:r w:rsidR="000F2EA0" w:rsidRPr="00B926EA">
          <w:rPr>
            <w:rStyle w:val="af4"/>
            <w:noProof/>
          </w:rPr>
          <w:t>3.1</w:t>
        </w:r>
        <w:r w:rsidR="000F2EA0">
          <w:rPr>
            <w:rFonts w:asciiTheme="minorHAnsi" w:eastAsiaTheme="minorEastAsia" w:hAnsiTheme="minorHAnsi" w:cstheme="minorBidi"/>
            <w:smallCaps w:val="0"/>
            <w:noProof/>
            <w:sz w:val="21"/>
            <w:szCs w:val="22"/>
          </w:rPr>
          <w:tab/>
        </w:r>
        <w:r w:rsidR="000F2EA0" w:rsidRPr="00B926EA">
          <w:rPr>
            <w:rStyle w:val="af4"/>
            <w:rFonts w:hint="eastAsia"/>
            <w:noProof/>
          </w:rPr>
          <w:t>会员业务专区</w:t>
        </w:r>
        <w:r w:rsidR="000F2EA0" w:rsidRPr="00B926EA">
          <w:rPr>
            <w:rStyle w:val="af4"/>
            <w:noProof/>
          </w:rPr>
          <w:t>CA</w:t>
        </w:r>
        <w:r w:rsidR="000F2EA0" w:rsidRPr="00B926EA">
          <w:rPr>
            <w:rStyle w:val="af4"/>
            <w:rFonts w:hint="eastAsia"/>
            <w:noProof/>
          </w:rPr>
          <w:t>数字证书申请</w:t>
        </w:r>
        <w:r w:rsidR="000F2EA0">
          <w:rPr>
            <w:noProof/>
            <w:webHidden/>
          </w:rPr>
          <w:tab/>
        </w:r>
        <w:r w:rsidR="000F2EA0">
          <w:rPr>
            <w:noProof/>
            <w:webHidden/>
          </w:rPr>
          <w:fldChar w:fldCharType="begin"/>
        </w:r>
        <w:r w:rsidR="000F2EA0">
          <w:rPr>
            <w:noProof/>
            <w:webHidden/>
          </w:rPr>
          <w:instrText xml:space="preserve"> PAGEREF _Toc103263876 \h </w:instrText>
        </w:r>
        <w:r w:rsidR="000F2EA0">
          <w:rPr>
            <w:noProof/>
            <w:webHidden/>
          </w:rPr>
        </w:r>
        <w:r w:rsidR="000F2EA0">
          <w:rPr>
            <w:noProof/>
            <w:webHidden/>
          </w:rPr>
          <w:fldChar w:fldCharType="separate"/>
        </w:r>
        <w:r w:rsidR="000F2EA0">
          <w:rPr>
            <w:noProof/>
            <w:webHidden/>
          </w:rPr>
          <w:t>5</w:t>
        </w:r>
        <w:r w:rsidR="000F2EA0">
          <w:rPr>
            <w:noProof/>
            <w:webHidden/>
          </w:rPr>
          <w:fldChar w:fldCharType="end"/>
        </w:r>
      </w:hyperlink>
    </w:p>
    <w:p w:rsidR="000F2EA0" w:rsidRDefault="005F0C86">
      <w:pPr>
        <w:pStyle w:val="21"/>
        <w:tabs>
          <w:tab w:val="left" w:pos="840"/>
          <w:tab w:val="right" w:leader="dot" w:pos="8608"/>
        </w:tabs>
        <w:rPr>
          <w:rFonts w:asciiTheme="minorHAnsi" w:eastAsiaTheme="minorEastAsia" w:hAnsiTheme="minorHAnsi" w:cstheme="minorBidi"/>
          <w:smallCaps w:val="0"/>
          <w:noProof/>
          <w:sz w:val="21"/>
          <w:szCs w:val="22"/>
        </w:rPr>
      </w:pPr>
      <w:hyperlink w:anchor="_Toc103263877" w:history="1">
        <w:r w:rsidR="000F2EA0" w:rsidRPr="00B926EA">
          <w:rPr>
            <w:rStyle w:val="af4"/>
            <w:noProof/>
          </w:rPr>
          <w:t>3.2</w:t>
        </w:r>
        <w:r w:rsidR="000F2EA0">
          <w:rPr>
            <w:rFonts w:asciiTheme="minorHAnsi" w:eastAsiaTheme="minorEastAsia" w:hAnsiTheme="minorHAnsi" w:cstheme="minorBidi"/>
            <w:smallCaps w:val="0"/>
            <w:noProof/>
            <w:sz w:val="21"/>
            <w:szCs w:val="22"/>
          </w:rPr>
          <w:tab/>
        </w:r>
        <w:r w:rsidR="000F2EA0" w:rsidRPr="00B926EA">
          <w:rPr>
            <w:rStyle w:val="af4"/>
            <w:rFonts w:hint="eastAsia"/>
            <w:noProof/>
          </w:rPr>
          <w:t>会员或交易参与人申请</w:t>
        </w:r>
        <w:r w:rsidR="000F2EA0">
          <w:rPr>
            <w:noProof/>
            <w:webHidden/>
          </w:rPr>
          <w:tab/>
        </w:r>
        <w:r w:rsidR="000F2EA0">
          <w:rPr>
            <w:noProof/>
            <w:webHidden/>
          </w:rPr>
          <w:fldChar w:fldCharType="begin"/>
        </w:r>
        <w:r w:rsidR="000F2EA0">
          <w:rPr>
            <w:noProof/>
            <w:webHidden/>
          </w:rPr>
          <w:instrText xml:space="preserve"> PAGEREF _Toc103263877 \h </w:instrText>
        </w:r>
        <w:r w:rsidR="000F2EA0">
          <w:rPr>
            <w:noProof/>
            <w:webHidden/>
          </w:rPr>
        </w:r>
        <w:r w:rsidR="000F2EA0">
          <w:rPr>
            <w:noProof/>
            <w:webHidden/>
          </w:rPr>
          <w:fldChar w:fldCharType="separate"/>
        </w:r>
        <w:r w:rsidR="000F2EA0">
          <w:rPr>
            <w:noProof/>
            <w:webHidden/>
          </w:rPr>
          <w:t>7</w:t>
        </w:r>
        <w:r w:rsidR="000F2EA0">
          <w:rPr>
            <w:noProof/>
            <w:webHidden/>
          </w:rPr>
          <w:fldChar w:fldCharType="end"/>
        </w:r>
      </w:hyperlink>
    </w:p>
    <w:p w:rsidR="000F2EA0" w:rsidRDefault="005F0C86">
      <w:pPr>
        <w:pStyle w:val="21"/>
        <w:tabs>
          <w:tab w:val="left" w:pos="840"/>
          <w:tab w:val="right" w:leader="dot" w:pos="8608"/>
        </w:tabs>
        <w:rPr>
          <w:rFonts w:asciiTheme="minorHAnsi" w:eastAsiaTheme="minorEastAsia" w:hAnsiTheme="minorHAnsi" w:cstheme="minorBidi"/>
          <w:smallCaps w:val="0"/>
          <w:noProof/>
          <w:sz w:val="21"/>
          <w:szCs w:val="22"/>
        </w:rPr>
      </w:pPr>
      <w:hyperlink w:anchor="_Toc103263878" w:history="1">
        <w:r w:rsidR="000F2EA0" w:rsidRPr="00B926EA">
          <w:rPr>
            <w:rStyle w:val="af4"/>
            <w:noProof/>
          </w:rPr>
          <w:t>3.3</w:t>
        </w:r>
        <w:r w:rsidR="000F2EA0">
          <w:rPr>
            <w:rFonts w:asciiTheme="minorHAnsi" w:eastAsiaTheme="minorEastAsia" w:hAnsiTheme="minorHAnsi" w:cstheme="minorBidi"/>
            <w:smallCaps w:val="0"/>
            <w:noProof/>
            <w:sz w:val="21"/>
            <w:szCs w:val="22"/>
          </w:rPr>
          <w:tab/>
        </w:r>
        <w:r w:rsidR="000F2EA0" w:rsidRPr="00B926EA">
          <w:rPr>
            <w:rStyle w:val="af4"/>
            <w:rFonts w:hint="eastAsia"/>
            <w:noProof/>
          </w:rPr>
          <w:t>取得席位</w:t>
        </w:r>
        <w:r w:rsidR="000F2EA0">
          <w:rPr>
            <w:noProof/>
            <w:webHidden/>
          </w:rPr>
          <w:tab/>
        </w:r>
        <w:r w:rsidR="000F2EA0">
          <w:rPr>
            <w:noProof/>
            <w:webHidden/>
          </w:rPr>
          <w:fldChar w:fldCharType="begin"/>
        </w:r>
        <w:r w:rsidR="000F2EA0">
          <w:rPr>
            <w:noProof/>
            <w:webHidden/>
          </w:rPr>
          <w:instrText xml:space="preserve"> PAGEREF _Toc103263878 \h </w:instrText>
        </w:r>
        <w:r w:rsidR="000F2EA0">
          <w:rPr>
            <w:noProof/>
            <w:webHidden/>
          </w:rPr>
        </w:r>
        <w:r w:rsidR="000F2EA0">
          <w:rPr>
            <w:noProof/>
            <w:webHidden/>
          </w:rPr>
          <w:fldChar w:fldCharType="separate"/>
        </w:r>
        <w:r w:rsidR="000F2EA0">
          <w:rPr>
            <w:noProof/>
            <w:webHidden/>
          </w:rPr>
          <w:t>9</w:t>
        </w:r>
        <w:r w:rsidR="000F2EA0">
          <w:rPr>
            <w:noProof/>
            <w:webHidden/>
          </w:rPr>
          <w:fldChar w:fldCharType="end"/>
        </w:r>
      </w:hyperlink>
    </w:p>
    <w:p w:rsidR="000F2EA0" w:rsidRDefault="005F0C86">
      <w:pPr>
        <w:pStyle w:val="21"/>
        <w:tabs>
          <w:tab w:val="left" w:pos="840"/>
          <w:tab w:val="right" w:leader="dot" w:pos="8608"/>
        </w:tabs>
        <w:rPr>
          <w:rFonts w:asciiTheme="minorHAnsi" w:eastAsiaTheme="minorEastAsia" w:hAnsiTheme="minorHAnsi" w:cstheme="minorBidi"/>
          <w:smallCaps w:val="0"/>
          <w:noProof/>
          <w:sz w:val="21"/>
          <w:szCs w:val="22"/>
        </w:rPr>
      </w:pPr>
      <w:hyperlink w:anchor="_Toc103263879" w:history="1">
        <w:r w:rsidR="000F2EA0" w:rsidRPr="00B926EA">
          <w:rPr>
            <w:rStyle w:val="af4"/>
            <w:noProof/>
          </w:rPr>
          <w:t>3.4</w:t>
        </w:r>
        <w:r w:rsidR="000F2EA0">
          <w:rPr>
            <w:rFonts w:asciiTheme="minorHAnsi" w:eastAsiaTheme="minorEastAsia" w:hAnsiTheme="minorHAnsi" w:cstheme="minorBidi"/>
            <w:smallCaps w:val="0"/>
            <w:noProof/>
            <w:sz w:val="21"/>
            <w:szCs w:val="22"/>
          </w:rPr>
          <w:tab/>
        </w:r>
        <w:r w:rsidR="000F2EA0" w:rsidRPr="00B926EA">
          <w:rPr>
            <w:rStyle w:val="af4"/>
            <w:rFonts w:hint="eastAsia"/>
            <w:noProof/>
          </w:rPr>
          <w:t>托管机柜申请（可选）</w:t>
        </w:r>
        <w:r w:rsidR="000F2EA0">
          <w:rPr>
            <w:noProof/>
            <w:webHidden/>
          </w:rPr>
          <w:tab/>
        </w:r>
        <w:r w:rsidR="000F2EA0">
          <w:rPr>
            <w:noProof/>
            <w:webHidden/>
          </w:rPr>
          <w:fldChar w:fldCharType="begin"/>
        </w:r>
        <w:r w:rsidR="000F2EA0">
          <w:rPr>
            <w:noProof/>
            <w:webHidden/>
          </w:rPr>
          <w:instrText xml:space="preserve"> PAGEREF _Toc103263879 \h </w:instrText>
        </w:r>
        <w:r w:rsidR="000F2EA0">
          <w:rPr>
            <w:noProof/>
            <w:webHidden/>
          </w:rPr>
        </w:r>
        <w:r w:rsidR="000F2EA0">
          <w:rPr>
            <w:noProof/>
            <w:webHidden/>
          </w:rPr>
          <w:fldChar w:fldCharType="separate"/>
        </w:r>
        <w:r w:rsidR="000F2EA0">
          <w:rPr>
            <w:noProof/>
            <w:webHidden/>
          </w:rPr>
          <w:t>10</w:t>
        </w:r>
        <w:r w:rsidR="000F2EA0">
          <w:rPr>
            <w:noProof/>
            <w:webHidden/>
          </w:rPr>
          <w:fldChar w:fldCharType="end"/>
        </w:r>
      </w:hyperlink>
    </w:p>
    <w:p w:rsidR="000F2EA0" w:rsidRDefault="005F0C86">
      <w:pPr>
        <w:pStyle w:val="21"/>
        <w:tabs>
          <w:tab w:val="left" w:pos="840"/>
          <w:tab w:val="right" w:leader="dot" w:pos="8608"/>
        </w:tabs>
        <w:rPr>
          <w:rFonts w:asciiTheme="minorHAnsi" w:eastAsiaTheme="minorEastAsia" w:hAnsiTheme="minorHAnsi" w:cstheme="minorBidi"/>
          <w:smallCaps w:val="0"/>
          <w:noProof/>
          <w:sz w:val="21"/>
          <w:szCs w:val="22"/>
        </w:rPr>
      </w:pPr>
      <w:hyperlink w:anchor="_Toc103263880" w:history="1">
        <w:r w:rsidR="000F2EA0" w:rsidRPr="00B926EA">
          <w:rPr>
            <w:rStyle w:val="af4"/>
            <w:noProof/>
          </w:rPr>
          <w:t>3.5</w:t>
        </w:r>
        <w:r w:rsidR="000F2EA0">
          <w:rPr>
            <w:rFonts w:asciiTheme="minorHAnsi" w:eastAsiaTheme="minorEastAsia" w:hAnsiTheme="minorHAnsi" w:cstheme="minorBidi"/>
            <w:smallCaps w:val="0"/>
            <w:noProof/>
            <w:sz w:val="21"/>
            <w:szCs w:val="22"/>
          </w:rPr>
          <w:tab/>
        </w:r>
        <w:r w:rsidR="000F2EA0" w:rsidRPr="00B926EA">
          <w:rPr>
            <w:rStyle w:val="af4"/>
            <w:rFonts w:hint="eastAsia"/>
            <w:noProof/>
          </w:rPr>
          <w:t>网络接入与通信网关新建（与深证通联系办理）</w:t>
        </w:r>
        <w:r w:rsidR="000F2EA0">
          <w:rPr>
            <w:noProof/>
            <w:webHidden/>
          </w:rPr>
          <w:tab/>
        </w:r>
        <w:r w:rsidR="000F2EA0">
          <w:rPr>
            <w:noProof/>
            <w:webHidden/>
          </w:rPr>
          <w:fldChar w:fldCharType="begin"/>
        </w:r>
        <w:r w:rsidR="000F2EA0">
          <w:rPr>
            <w:noProof/>
            <w:webHidden/>
          </w:rPr>
          <w:instrText xml:space="preserve"> PAGEREF _Toc103263880 \h </w:instrText>
        </w:r>
        <w:r w:rsidR="000F2EA0">
          <w:rPr>
            <w:noProof/>
            <w:webHidden/>
          </w:rPr>
        </w:r>
        <w:r w:rsidR="000F2EA0">
          <w:rPr>
            <w:noProof/>
            <w:webHidden/>
          </w:rPr>
          <w:fldChar w:fldCharType="separate"/>
        </w:r>
        <w:r w:rsidR="000F2EA0">
          <w:rPr>
            <w:noProof/>
            <w:webHidden/>
          </w:rPr>
          <w:t>10</w:t>
        </w:r>
        <w:r w:rsidR="000F2EA0">
          <w:rPr>
            <w:noProof/>
            <w:webHidden/>
          </w:rPr>
          <w:fldChar w:fldCharType="end"/>
        </w:r>
      </w:hyperlink>
    </w:p>
    <w:p w:rsidR="000F2EA0" w:rsidRDefault="005F0C86">
      <w:pPr>
        <w:pStyle w:val="21"/>
        <w:tabs>
          <w:tab w:val="left" w:pos="840"/>
          <w:tab w:val="right" w:leader="dot" w:pos="8608"/>
        </w:tabs>
        <w:rPr>
          <w:rFonts w:asciiTheme="minorHAnsi" w:eastAsiaTheme="minorEastAsia" w:hAnsiTheme="minorHAnsi" w:cstheme="minorBidi"/>
          <w:smallCaps w:val="0"/>
          <w:noProof/>
          <w:sz w:val="21"/>
          <w:szCs w:val="22"/>
        </w:rPr>
      </w:pPr>
      <w:hyperlink w:anchor="_Toc103263881" w:history="1">
        <w:r w:rsidR="000F2EA0" w:rsidRPr="00B926EA">
          <w:rPr>
            <w:rStyle w:val="af4"/>
            <w:noProof/>
          </w:rPr>
          <w:t>3.6</w:t>
        </w:r>
        <w:r w:rsidR="000F2EA0">
          <w:rPr>
            <w:rFonts w:asciiTheme="minorHAnsi" w:eastAsiaTheme="minorEastAsia" w:hAnsiTheme="minorHAnsi" w:cstheme="minorBidi"/>
            <w:smallCaps w:val="0"/>
            <w:noProof/>
            <w:sz w:val="21"/>
            <w:szCs w:val="22"/>
          </w:rPr>
          <w:tab/>
        </w:r>
        <w:r w:rsidR="000F2EA0" w:rsidRPr="00B926EA">
          <w:rPr>
            <w:rStyle w:val="af4"/>
            <w:rFonts w:hint="eastAsia"/>
            <w:noProof/>
          </w:rPr>
          <w:t>自用交易单元开通</w:t>
        </w:r>
        <w:r w:rsidR="000F2EA0">
          <w:rPr>
            <w:noProof/>
            <w:webHidden/>
          </w:rPr>
          <w:tab/>
        </w:r>
        <w:r w:rsidR="000F2EA0">
          <w:rPr>
            <w:noProof/>
            <w:webHidden/>
          </w:rPr>
          <w:fldChar w:fldCharType="begin"/>
        </w:r>
        <w:r w:rsidR="000F2EA0">
          <w:rPr>
            <w:noProof/>
            <w:webHidden/>
          </w:rPr>
          <w:instrText xml:space="preserve"> PAGEREF _Toc103263881 \h </w:instrText>
        </w:r>
        <w:r w:rsidR="000F2EA0">
          <w:rPr>
            <w:noProof/>
            <w:webHidden/>
          </w:rPr>
        </w:r>
        <w:r w:rsidR="000F2EA0">
          <w:rPr>
            <w:noProof/>
            <w:webHidden/>
          </w:rPr>
          <w:fldChar w:fldCharType="separate"/>
        </w:r>
        <w:r w:rsidR="000F2EA0">
          <w:rPr>
            <w:noProof/>
            <w:webHidden/>
          </w:rPr>
          <w:t>16</w:t>
        </w:r>
        <w:r w:rsidR="000F2EA0">
          <w:rPr>
            <w:noProof/>
            <w:webHidden/>
          </w:rPr>
          <w:fldChar w:fldCharType="end"/>
        </w:r>
      </w:hyperlink>
    </w:p>
    <w:p w:rsidR="000F2EA0" w:rsidRDefault="005F0C86">
      <w:pPr>
        <w:pStyle w:val="21"/>
        <w:tabs>
          <w:tab w:val="left" w:pos="840"/>
          <w:tab w:val="right" w:leader="dot" w:pos="8608"/>
        </w:tabs>
        <w:rPr>
          <w:rFonts w:asciiTheme="minorHAnsi" w:eastAsiaTheme="minorEastAsia" w:hAnsiTheme="minorHAnsi" w:cstheme="minorBidi"/>
          <w:smallCaps w:val="0"/>
          <w:noProof/>
          <w:sz w:val="21"/>
          <w:szCs w:val="22"/>
        </w:rPr>
      </w:pPr>
      <w:hyperlink w:anchor="_Toc103263882" w:history="1">
        <w:r w:rsidR="000F2EA0" w:rsidRPr="00B926EA">
          <w:rPr>
            <w:rStyle w:val="af4"/>
            <w:noProof/>
          </w:rPr>
          <w:t>3.7</w:t>
        </w:r>
        <w:r w:rsidR="000F2EA0">
          <w:rPr>
            <w:rFonts w:asciiTheme="minorHAnsi" w:eastAsiaTheme="minorEastAsia" w:hAnsiTheme="minorHAnsi" w:cstheme="minorBidi"/>
            <w:smallCaps w:val="0"/>
            <w:noProof/>
            <w:sz w:val="21"/>
            <w:szCs w:val="22"/>
          </w:rPr>
          <w:tab/>
        </w:r>
        <w:r w:rsidR="000F2EA0" w:rsidRPr="00B926EA">
          <w:rPr>
            <w:rStyle w:val="af4"/>
            <w:rFonts w:hint="eastAsia"/>
            <w:noProof/>
          </w:rPr>
          <w:t>交易单元租用</w:t>
        </w:r>
        <w:r w:rsidR="000F2EA0">
          <w:rPr>
            <w:noProof/>
            <w:webHidden/>
          </w:rPr>
          <w:tab/>
        </w:r>
        <w:r w:rsidR="000F2EA0">
          <w:rPr>
            <w:noProof/>
            <w:webHidden/>
          </w:rPr>
          <w:fldChar w:fldCharType="begin"/>
        </w:r>
        <w:r w:rsidR="000F2EA0">
          <w:rPr>
            <w:noProof/>
            <w:webHidden/>
          </w:rPr>
          <w:instrText xml:space="preserve"> PAGEREF _Toc103263882 \h </w:instrText>
        </w:r>
        <w:r w:rsidR="000F2EA0">
          <w:rPr>
            <w:noProof/>
            <w:webHidden/>
          </w:rPr>
        </w:r>
        <w:r w:rsidR="000F2EA0">
          <w:rPr>
            <w:noProof/>
            <w:webHidden/>
          </w:rPr>
          <w:fldChar w:fldCharType="separate"/>
        </w:r>
        <w:r w:rsidR="000F2EA0">
          <w:rPr>
            <w:noProof/>
            <w:webHidden/>
          </w:rPr>
          <w:t>17</w:t>
        </w:r>
        <w:r w:rsidR="000F2EA0">
          <w:rPr>
            <w:noProof/>
            <w:webHidden/>
          </w:rPr>
          <w:fldChar w:fldCharType="end"/>
        </w:r>
      </w:hyperlink>
    </w:p>
    <w:p w:rsidR="000F2EA0" w:rsidRDefault="005F0C86">
      <w:pPr>
        <w:pStyle w:val="21"/>
        <w:tabs>
          <w:tab w:val="left" w:pos="840"/>
          <w:tab w:val="right" w:leader="dot" w:pos="8608"/>
        </w:tabs>
        <w:rPr>
          <w:rFonts w:asciiTheme="minorHAnsi" w:eastAsiaTheme="minorEastAsia" w:hAnsiTheme="minorHAnsi" w:cstheme="minorBidi"/>
          <w:smallCaps w:val="0"/>
          <w:noProof/>
          <w:sz w:val="21"/>
          <w:szCs w:val="22"/>
        </w:rPr>
      </w:pPr>
      <w:hyperlink w:anchor="_Toc103263883" w:history="1">
        <w:r w:rsidR="000F2EA0" w:rsidRPr="00B926EA">
          <w:rPr>
            <w:rStyle w:val="af4"/>
            <w:noProof/>
          </w:rPr>
          <w:t>3.8</w:t>
        </w:r>
        <w:r w:rsidR="000F2EA0">
          <w:rPr>
            <w:rFonts w:asciiTheme="minorHAnsi" w:eastAsiaTheme="minorEastAsia" w:hAnsiTheme="minorHAnsi" w:cstheme="minorBidi"/>
            <w:smallCaps w:val="0"/>
            <w:noProof/>
            <w:sz w:val="21"/>
            <w:szCs w:val="22"/>
          </w:rPr>
          <w:tab/>
        </w:r>
        <w:r w:rsidR="000F2EA0" w:rsidRPr="00B926EA">
          <w:rPr>
            <w:rStyle w:val="af4"/>
            <w:rFonts w:hint="eastAsia"/>
            <w:noProof/>
          </w:rPr>
          <w:t>交易终端业务</w:t>
        </w:r>
        <w:r w:rsidR="000F2EA0">
          <w:rPr>
            <w:noProof/>
            <w:webHidden/>
          </w:rPr>
          <w:tab/>
        </w:r>
        <w:r w:rsidR="000F2EA0">
          <w:rPr>
            <w:noProof/>
            <w:webHidden/>
          </w:rPr>
          <w:fldChar w:fldCharType="begin"/>
        </w:r>
        <w:r w:rsidR="000F2EA0">
          <w:rPr>
            <w:noProof/>
            <w:webHidden/>
          </w:rPr>
          <w:instrText xml:space="preserve"> PAGEREF _Toc103263883 \h </w:instrText>
        </w:r>
        <w:r w:rsidR="000F2EA0">
          <w:rPr>
            <w:noProof/>
            <w:webHidden/>
          </w:rPr>
        </w:r>
        <w:r w:rsidR="000F2EA0">
          <w:rPr>
            <w:noProof/>
            <w:webHidden/>
          </w:rPr>
          <w:fldChar w:fldCharType="separate"/>
        </w:r>
        <w:r w:rsidR="000F2EA0">
          <w:rPr>
            <w:noProof/>
            <w:webHidden/>
          </w:rPr>
          <w:t>18</w:t>
        </w:r>
        <w:r w:rsidR="000F2EA0">
          <w:rPr>
            <w:noProof/>
            <w:webHidden/>
          </w:rPr>
          <w:fldChar w:fldCharType="end"/>
        </w:r>
      </w:hyperlink>
    </w:p>
    <w:p w:rsidR="000F2EA0" w:rsidRDefault="005F0C86">
      <w:pPr>
        <w:pStyle w:val="21"/>
        <w:tabs>
          <w:tab w:val="left" w:pos="840"/>
          <w:tab w:val="right" w:leader="dot" w:pos="8608"/>
        </w:tabs>
        <w:rPr>
          <w:rFonts w:asciiTheme="minorHAnsi" w:eastAsiaTheme="minorEastAsia" w:hAnsiTheme="minorHAnsi" w:cstheme="minorBidi"/>
          <w:smallCaps w:val="0"/>
          <w:noProof/>
          <w:sz w:val="21"/>
          <w:szCs w:val="22"/>
        </w:rPr>
      </w:pPr>
      <w:hyperlink w:anchor="_Toc103263884" w:history="1">
        <w:r w:rsidR="000F2EA0" w:rsidRPr="00B926EA">
          <w:rPr>
            <w:rStyle w:val="af4"/>
            <w:noProof/>
          </w:rPr>
          <w:t>3.9</w:t>
        </w:r>
        <w:r w:rsidR="000F2EA0">
          <w:rPr>
            <w:rFonts w:asciiTheme="minorHAnsi" w:eastAsiaTheme="minorEastAsia" w:hAnsiTheme="minorHAnsi" w:cstheme="minorBidi"/>
            <w:smallCaps w:val="0"/>
            <w:noProof/>
            <w:sz w:val="21"/>
            <w:szCs w:val="22"/>
          </w:rPr>
          <w:tab/>
        </w:r>
        <w:r w:rsidR="000F2EA0" w:rsidRPr="00B926EA">
          <w:rPr>
            <w:rStyle w:val="af4"/>
            <w:rFonts w:hint="eastAsia"/>
            <w:noProof/>
          </w:rPr>
          <w:t>通信网关开通</w:t>
        </w:r>
        <w:r w:rsidR="000F2EA0">
          <w:rPr>
            <w:noProof/>
            <w:webHidden/>
          </w:rPr>
          <w:tab/>
        </w:r>
        <w:r w:rsidR="000F2EA0">
          <w:rPr>
            <w:noProof/>
            <w:webHidden/>
          </w:rPr>
          <w:fldChar w:fldCharType="begin"/>
        </w:r>
        <w:r w:rsidR="000F2EA0">
          <w:rPr>
            <w:noProof/>
            <w:webHidden/>
          </w:rPr>
          <w:instrText xml:space="preserve"> PAGEREF _Toc103263884 \h </w:instrText>
        </w:r>
        <w:r w:rsidR="000F2EA0">
          <w:rPr>
            <w:noProof/>
            <w:webHidden/>
          </w:rPr>
        </w:r>
        <w:r w:rsidR="000F2EA0">
          <w:rPr>
            <w:noProof/>
            <w:webHidden/>
          </w:rPr>
          <w:fldChar w:fldCharType="separate"/>
        </w:r>
        <w:r w:rsidR="000F2EA0">
          <w:rPr>
            <w:noProof/>
            <w:webHidden/>
          </w:rPr>
          <w:t>18</w:t>
        </w:r>
        <w:r w:rsidR="000F2EA0">
          <w:rPr>
            <w:noProof/>
            <w:webHidden/>
          </w:rPr>
          <w:fldChar w:fldCharType="end"/>
        </w:r>
      </w:hyperlink>
    </w:p>
    <w:p w:rsidR="000F2EA0" w:rsidRDefault="005F0C86">
      <w:pPr>
        <w:pStyle w:val="10"/>
        <w:tabs>
          <w:tab w:val="left" w:pos="840"/>
          <w:tab w:val="right" w:leader="dot" w:pos="8608"/>
        </w:tabs>
        <w:rPr>
          <w:rFonts w:asciiTheme="minorHAnsi" w:eastAsiaTheme="minorEastAsia" w:hAnsiTheme="minorHAnsi" w:cstheme="minorBidi"/>
          <w:b w:val="0"/>
          <w:bCs w:val="0"/>
          <w:caps w:val="0"/>
          <w:noProof/>
          <w:sz w:val="21"/>
          <w:szCs w:val="22"/>
        </w:rPr>
      </w:pPr>
      <w:hyperlink w:anchor="_Toc103263885" w:history="1">
        <w:r w:rsidR="000F2EA0" w:rsidRPr="00B926EA">
          <w:rPr>
            <w:rStyle w:val="af4"/>
            <w:rFonts w:hint="eastAsia"/>
            <w:noProof/>
          </w:rPr>
          <w:t>第</w:t>
        </w:r>
        <w:r w:rsidR="000F2EA0" w:rsidRPr="00B926EA">
          <w:rPr>
            <w:rStyle w:val="af4"/>
            <w:rFonts w:hint="eastAsia"/>
            <w:noProof/>
          </w:rPr>
          <w:t>4</w:t>
        </w:r>
        <w:r w:rsidR="000F2EA0" w:rsidRPr="00B926EA">
          <w:rPr>
            <w:rStyle w:val="af4"/>
            <w:rFonts w:hint="eastAsia"/>
            <w:noProof/>
          </w:rPr>
          <w:t>章</w:t>
        </w:r>
        <w:r w:rsidR="000F2EA0">
          <w:rPr>
            <w:rFonts w:asciiTheme="minorHAnsi" w:eastAsiaTheme="minorEastAsia" w:hAnsiTheme="minorHAnsi" w:cstheme="minorBidi"/>
            <w:b w:val="0"/>
            <w:bCs w:val="0"/>
            <w:caps w:val="0"/>
            <w:noProof/>
            <w:sz w:val="21"/>
            <w:szCs w:val="22"/>
          </w:rPr>
          <w:tab/>
        </w:r>
        <w:r w:rsidR="000F2EA0" w:rsidRPr="00B926EA">
          <w:rPr>
            <w:rStyle w:val="af4"/>
            <w:rFonts w:hint="eastAsia"/>
            <w:noProof/>
          </w:rPr>
          <w:t>附件</w:t>
        </w:r>
        <w:r w:rsidR="000F2EA0">
          <w:rPr>
            <w:noProof/>
            <w:webHidden/>
          </w:rPr>
          <w:tab/>
        </w:r>
        <w:r w:rsidR="000F2EA0">
          <w:rPr>
            <w:noProof/>
            <w:webHidden/>
          </w:rPr>
          <w:fldChar w:fldCharType="begin"/>
        </w:r>
        <w:r w:rsidR="000F2EA0">
          <w:rPr>
            <w:noProof/>
            <w:webHidden/>
          </w:rPr>
          <w:instrText xml:space="preserve"> PAGEREF _Toc103263885 \h </w:instrText>
        </w:r>
        <w:r w:rsidR="000F2EA0">
          <w:rPr>
            <w:noProof/>
            <w:webHidden/>
          </w:rPr>
        </w:r>
        <w:r w:rsidR="000F2EA0">
          <w:rPr>
            <w:noProof/>
            <w:webHidden/>
          </w:rPr>
          <w:fldChar w:fldCharType="separate"/>
        </w:r>
        <w:r w:rsidR="000F2EA0">
          <w:rPr>
            <w:noProof/>
            <w:webHidden/>
          </w:rPr>
          <w:t>20</w:t>
        </w:r>
        <w:r w:rsidR="000F2EA0">
          <w:rPr>
            <w:noProof/>
            <w:webHidden/>
          </w:rPr>
          <w:fldChar w:fldCharType="end"/>
        </w:r>
      </w:hyperlink>
    </w:p>
    <w:p w:rsidR="000F2EA0" w:rsidRDefault="005F0C86">
      <w:pPr>
        <w:pStyle w:val="21"/>
        <w:tabs>
          <w:tab w:val="left" w:pos="840"/>
          <w:tab w:val="right" w:leader="dot" w:pos="8608"/>
        </w:tabs>
        <w:rPr>
          <w:rFonts w:asciiTheme="minorHAnsi" w:eastAsiaTheme="minorEastAsia" w:hAnsiTheme="minorHAnsi" w:cstheme="minorBidi"/>
          <w:smallCaps w:val="0"/>
          <w:noProof/>
          <w:sz w:val="21"/>
          <w:szCs w:val="22"/>
        </w:rPr>
      </w:pPr>
      <w:hyperlink w:anchor="_Toc103263886" w:history="1">
        <w:r w:rsidR="000F2EA0" w:rsidRPr="00B926EA">
          <w:rPr>
            <w:rStyle w:val="af4"/>
            <w:noProof/>
          </w:rPr>
          <w:t>4.1</w:t>
        </w:r>
        <w:r w:rsidR="000F2EA0">
          <w:rPr>
            <w:rFonts w:asciiTheme="minorHAnsi" w:eastAsiaTheme="minorEastAsia" w:hAnsiTheme="minorHAnsi" w:cstheme="minorBidi"/>
            <w:smallCaps w:val="0"/>
            <w:noProof/>
            <w:sz w:val="21"/>
            <w:szCs w:val="22"/>
          </w:rPr>
          <w:tab/>
        </w:r>
        <w:r w:rsidR="000F2EA0" w:rsidRPr="00B926EA">
          <w:rPr>
            <w:rStyle w:val="af4"/>
            <w:rFonts w:hint="eastAsia"/>
            <w:noProof/>
          </w:rPr>
          <w:t>附件一、中国结算总部</w:t>
        </w:r>
        <w:r w:rsidR="000F2EA0" w:rsidRPr="00B926EA">
          <w:rPr>
            <w:rStyle w:val="af4"/>
            <w:noProof/>
          </w:rPr>
          <w:t>/</w:t>
        </w:r>
        <w:r w:rsidR="000F2EA0" w:rsidRPr="00B926EA">
          <w:rPr>
            <w:rStyle w:val="af4"/>
            <w:rFonts w:hint="eastAsia"/>
            <w:noProof/>
          </w:rPr>
          <w:t>中国结算深圳分公司业务指南</w:t>
        </w:r>
        <w:r w:rsidR="000F2EA0">
          <w:rPr>
            <w:noProof/>
            <w:webHidden/>
          </w:rPr>
          <w:tab/>
        </w:r>
        <w:r w:rsidR="000F2EA0">
          <w:rPr>
            <w:noProof/>
            <w:webHidden/>
          </w:rPr>
          <w:fldChar w:fldCharType="begin"/>
        </w:r>
        <w:r w:rsidR="000F2EA0">
          <w:rPr>
            <w:noProof/>
            <w:webHidden/>
          </w:rPr>
          <w:instrText xml:space="preserve"> PAGEREF _Toc103263886 \h </w:instrText>
        </w:r>
        <w:r w:rsidR="000F2EA0">
          <w:rPr>
            <w:noProof/>
            <w:webHidden/>
          </w:rPr>
        </w:r>
        <w:r w:rsidR="000F2EA0">
          <w:rPr>
            <w:noProof/>
            <w:webHidden/>
          </w:rPr>
          <w:fldChar w:fldCharType="separate"/>
        </w:r>
        <w:r w:rsidR="000F2EA0">
          <w:rPr>
            <w:noProof/>
            <w:webHidden/>
          </w:rPr>
          <w:t>20</w:t>
        </w:r>
        <w:r w:rsidR="000F2EA0">
          <w:rPr>
            <w:noProof/>
            <w:webHidden/>
          </w:rPr>
          <w:fldChar w:fldCharType="end"/>
        </w:r>
      </w:hyperlink>
    </w:p>
    <w:p w:rsidR="000F2EA0" w:rsidRDefault="005F0C86">
      <w:pPr>
        <w:pStyle w:val="21"/>
        <w:tabs>
          <w:tab w:val="left" w:pos="840"/>
          <w:tab w:val="right" w:leader="dot" w:pos="8608"/>
        </w:tabs>
        <w:rPr>
          <w:rFonts w:asciiTheme="minorHAnsi" w:eastAsiaTheme="minorEastAsia" w:hAnsiTheme="minorHAnsi" w:cstheme="minorBidi"/>
          <w:smallCaps w:val="0"/>
          <w:noProof/>
          <w:sz w:val="21"/>
          <w:szCs w:val="22"/>
        </w:rPr>
      </w:pPr>
      <w:hyperlink w:anchor="_Toc103263887" w:history="1">
        <w:r w:rsidR="000F2EA0" w:rsidRPr="00B926EA">
          <w:rPr>
            <w:rStyle w:val="af4"/>
            <w:noProof/>
          </w:rPr>
          <w:t>4.2</w:t>
        </w:r>
        <w:r w:rsidR="000F2EA0">
          <w:rPr>
            <w:rFonts w:asciiTheme="minorHAnsi" w:eastAsiaTheme="minorEastAsia" w:hAnsiTheme="minorHAnsi" w:cstheme="minorBidi"/>
            <w:smallCaps w:val="0"/>
            <w:noProof/>
            <w:sz w:val="21"/>
            <w:szCs w:val="22"/>
          </w:rPr>
          <w:tab/>
        </w:r>
        <w:r w:rsidR="000F2EA0" w:rsidRPr="00B926EA">
          <w:rPr>
            <w:rStyle w:val="af4"/>
            <w:rFonts w:hint="eastAsia"/>
            <w:noProof/>
          </w:rPr>
          <w:t>附件二、深圳证券通信有限公司业务指南</w:t>
        </w:r>
        <w:r w:rsidR="000F2EA0">
          <w:rPr>
            <w:noProof/>
            <w:webHidden/>
          </w:rPr>
          <w:tab/>
        </w:r>
        <w:r w:rsidR="000F2EA0">
          <w:rPr>
            <w:noProof/>
            <w:webHidden/>
          </w:rPr>
          <w:fldChar w:fldCharType="begin"/>
        </w:r>
        <w:r w:rsidR="000F2EA0">
          <w:rPr>
            <w:noProof/>
            <w:webHidden/>
          </w:rPr>
          <w:instrText xml:space="preserve"> PAGEREF _Toc103263887 \h </w:instrText>
        </w:r>
        <w:r w:rsidR="000F2EA0">
          <w:rPr>
            <w:noProof/>
            <w:webHidden/>
          </w:rPr>
        </w:r>
        <w:r w:rsidR="000F2EA0">
          <w:rPr>
            <w:noProof/>
            <w:webHidden/>
          </w:rPr>
          <w:fldChar w:fldCharType="separate"/>
        </w:r>
        <w:r w:rsidR="000F2EA0">
          <w:rPr>
            <w:noProof/>
            <w:webHidden/>
          </w:rPr>
          <w:t>20</w:t>
        </w:r>
        <w:r w:rsidR="000F2EA0">
          <w:rPr>
            <w:noProof/>
            <w:webHidden/>
          </w:rPr>
          <w:fldChar w:fldCharType="end"/>
        </w:r>
      </w:hyperlink>
    </w:p>
    <w:p w:rsidR="000F2EA0" w:rsidRDefault="005F0C86">
      <w:pPr>
        <w:pStyle w:val="21"/>
        <w:tabs>
          <w:tab w:val="left" w:pos="840"/>
          <w:tab w:val="right" w:leader="dot" w:pos="8608"/>
        </w:tabs>
        <w:rPr>
          <w:rFonts w:asciiTheme="minorHAnsi" w:eastAsiaTheme="minorEastAsia" w:hAnsiTheme="minorHAnsi" w:cstheme="minorBidi"/>
          <w:smallCaps w:val="0"/>
          <w:noProof/>
          <w:sz w:val="21"/>
          <w:szCs w:val="22"/>
        </w:rPr>
      </w:pPr>
      <w:hyperlink w:anchor="_Toc103263888" w:history="1">
        <w:r w:rsidR="000F2EA0" w:rsidRPr="00B926EA">
          <w:rPr>
            <w:rStyle w:val="af4"/>
            <w:noProof/>
          </w:rPr>
          <w:t>4.3</w:t>
        </w:r>
        <w:r w:rsidR="000F2EA0">
          <w:rPr>
            <w:rFonts w:asciiTheme="minorHAnsi" w:eastAsiaTheme="minorEastAsia" w:hAnsiTheme="minorHAnsi" w:cstheme="minorBidi"/>
            <w:smallCaps w:val="0"/>
            <w:noProof/>
            <w:sz w:val="21"/>
            <w:szCs w:val="22"/>
          </w:rPr>
          <w:tab/>
        </w:r>
        <w:r w:rsidR="000F2EA0" w:rsidRPr="00B926EA">
          <w:rPr>
            <w:rStyle w:val="af4"/>
            <w:rFonts w:hint="eastAsia"/>
            <w:noProof/>
          </w:rPr>
          <w:t>附件三、深交所交易系统用户网络接入方案</w:t>
        </w:r>
        <w:r w:rsidR="000F2EA0">
          <w:rPr>
            <w:noProof/>
            <w:webHidden/>
          </w:rPr>
          <w:tab/>
        </w:r>
        <w:r w:rsidR="000F2EA0">
          <w:rPr>
            <w:noProof/>
            <w:webHidden/>
          </w:rPr>
          <w:fldChar w:fldCharType="begin"/>
        </w:r>
        <w:r w:rsidR="000F2EA0">
          <w:rPr>
            <w:noProof/>
            <w:webHidden/>
          </w:rPr>
          <w:instrText xml:space="preserve"> PAGEREF _Toc103263888 \h </w:instrText>
        </w:r>
        <w:r w:rsidR="000F2EA0">
          <w:rPr>
            <w:noProof/>
            <w:webHidden/>
          </w:rPr>
        </w:r>
        <w:r w:rsidR="000F2EA0">
          <w:rPr>
            <w:noProof/>
            <w:webHidden/>
          </w:rPr>
          <w:fldChar w:fldCharType="separate"/>
        </w:r>
        <w:r w:rsidR="000F2EA0">
          <w:rPr>
            <w:noProof/>
            <w:webHidden/>
          </w:rPr>
          <w:t>21</w:t>
        </w:r>
        <w:r w:rsidR="000F2EA0">
          <w:rPr>
            <w:noProof/>
            <w:webHidden/>
          </w:rPr>
          <w:fldChar w:fldCharType="end"/>
        </w:r>
      </w:hyperlink>
    </w:p>
    <w:p w:rsidR="000F2EA0" w:rsidRDefault="005F0C86">
      <w:pPr>
        <w:pStyle w:val="21"/>
        <w:tabs>
          <w:tab w:val="left" w:pos="840"/>
          <w:tab w:val="right" w:leader="dot" w:pos="8608"/>
        </w:tabs>
        <w:rPr>
          <w:rFonts w:asciiTheme="minorHAnsi" w:eastAsiaTheme="minorEastAsia" w:hAnsiTheme="minorHAnsi" w:cstheme="minorBidi"/>
          <w:smallCaps w:val="0"/>
          <w:noProof/>
          <w:sz w:val="21"/>
          <w:szCs w:val="22"/>
        </w:rPr>
      </w:pPr>
      <w:hyperlink w:anchor="_Toc103263889" w:history="1">
        <w:r w:rsidR="000F2EA0" w:rsidRPr="00B926EA">
          <w:rPr>
            <w:rStyle w:val="af4"/>
            <w:noProof/>
          </w:rPr>
          <w:t>4.4</w:t>
        </w:r>
        <w:r w:rsidR="000F2EA0">
          <w:rPr>
            <w:rFonts w:asciiTheme="minorHAnsi" w:eastAsiaTheme="minorEastAsia" w:hAnsiTheme="minorHAnsi" w:cstheme="minorBidi"/>
            <w:smallCaps w:val="0"/>
            <w:noProof/>
            <w:sz w:val="21"/>
            <w:szCs w:val="22"/>
          </w:rPr>
          <w:tab/>
        </w:r>
        <w:r w:rsidR="000F2EA0" w:rsidRPr="00B926EA">
          <w:rPr>
            <w:rStyle w:val="af4"/>
            <w:rFonts w:hint="eastAsia"/>
            <w:noProof/>
          </w:rPr>
          <w:t>附件四、申请书模板</w:t>
        </w:r>
        <w:r w:rsidR="000F2EA0">
          <w:rPr>
            <w:noProof/>
            <w:webHidden/>
          </w:rPr>
          <w:tab/>
        </w:r>
        <w:r w:rsidR="000F2EA0">
          <w:rPr>
            <w:noProof/>
            <w:webHidden/>
          </w:rPr>
          <w:fldChar w:fldCharType="begin"/>
        </w:r>
        <w:r w:rsidR="000F2EA0">
          <w:rPr>
            <w:noProof/>
            <w:webHidden/>
          </w:rPr>
          <w:instrText xml:space="preserve"> PAGEREF _Toc103263889 \h </w:instrText>
        </w:r>
        <w:r w:rsidR="000F2EA0">
          <w:rPr>
            <w:noProof/>
            <w:webHidden/>
          </w:rPr>
        </w:r>
        <w:r w:rsidR="000F2EA0">
          <w:rPr>
            <w:noProof/>
            <w:webHidden/>
          </w:rPr>
          <w:fldChar w:fldCharType="separate"/>
        </w:r>
        <w:r w:rsidR="000F2EA0">
          <w:rPr>
            <w:noProof/>
            <w:webHidden/>
          </w:rPr>
          <w:t>30</w:t>
        </w:r>
        <w:r w:rsidR="000F2EA0">
          <w:rPr>
            <w:noProof/>
            <w:webHidden/>
          </w:rPr>
          <w:fldChar w:fldCharType="end"/>
        </w:r>
      </w:hyperlink>
    </w:p>
    <w:p w:rsidR="000E3334" w:rsidRDefault="00B82D4E">
      <w:r>
        <w:fldChar w:fldCharType="end"/>
      </w:r>
    </w:p>
    <w:p w:rsidR="000E3334" w:rsidRDefault="000E3334">
      <w:pPr>
        <w:sectPr w:rsidR="000E3334">
          <w:headerReference w:type="default" r:id="rId16"/>
          <w:footerReference w:type="default" r:id="rId17"/>
          <w:pgSz w:w="11906" w:h="16838"/>
          <w:pgMar w:top="1588" w:right="1644" w:bottom="1588" w:left="1644" w:header="907" w:footer="907" w:gutter="0"/>
          <w:pgNumType w:fmt="upperRoman" w:start="1"/>
          <w:cols w:space="720"/>
          <w:docGrid w:type="lines" w:linePitch="312"/>
        </w:sectPr>
      </w:pPr>
    </w:p>
    <w:p w:rsidR="000E3334" w:rsidRDefault="00B82D4E">
      <w:pPr>
        <w:pStyle w:val="1"/>
        <w:jc w:val="left"/>
      </w:pPr>
      <w:bookmarkStart w:id="1" w:name="_Toc536539097"/>
      <w:bookmarkStart w:id="2" w:name="_Toc103263871"/>
      <w:bookmarkStart w:id="3" w:name="_Toc6647673"/>
      <w:bookmarkStart w:id="4" w:name="_Toc10515209"/>
      <w:bookmarkStart w:id="5" w:name="_Toc6830712"/>
      <w:bookmarkStart w:id="6" w:name="_Toc12346833"/>
      <w:r>
        <w:rPr>
          <w:rFonts w:hint="eastAsia"/>
        </w:rPr>
        <w:lastRenderedPageBreak/>
        <w:t>概述</w:t>
      </w:r>
      <w:bookmarkEnd w:id="1"/>
      <w:bookmarkEnd w:id="2"/>
    </w:p>
    <w:p w:rsidR="000E3334" w:rsidRDefault="00B82D4E">
      <w:pPr>
        <w:spacing w:line="360" w:lineRule="auto"/>
        <w:ind w:firstLineChars="200" w:firstLine="480"/>
        <w:rPr>
          <w:sz w:val="24"/>
        </w:rPr>
      </w:pPr>
      <w:bookmarkStart w:id="7" w:name="_Toc132706026"/>
      <w:bookmarkStart w:id="8" w:name="_Toc132274585"/>
      <w:bookmarkStart w:id="9" w:name="_Toc40237640"/>
      <w:bookmarkStart w:id="10" w:name="_Toc16262013"/>
      <w:bookmarkEnd w:id="3"/>
      <w:bookmarkEnd w:id="4"/>
      <w:bookmarkEnd w:id="5"/>
      <w:bookmarkEnd w:id="6"/>
      <w:r>
        <w:rPr>
          <w:rFonts w:hint="eastAsia"/>
          <w:sz w:val="24"/>
        </w:rPr>
        <w:t>本业务指南主要根据《深圳证券交易所会员管理规则》等相关规定，为申请成为深圳证券交易所（以下简称“本所”或“深交所”）会员或债券交易参与人、股票期权交易参与人等其他交易参与人（以下简称“交易参与人”）的机构，进入本所参与业务提供指南。</w:t>
      </w:r>
    </w:p>
    <w:p w:rsidR="000E3334" w:rsidRDefault="00B82D4E">
      <w:pPr>
        <w:spacing w:line="360" w:lineRule="auto"/>
        <w:ind w:firstLineChars="200" w:firstLine="480"/>
        <w:rPr>
          <w:sz w:val="24"/>
        </w:rPr>
      </w:pPr>
      <w:r>
        <w:rPr>
          <w:rFonts w:hint="eastAsia"/>
          <w:sz w:val="24"/>
        </w:rPr>
        <w:t>本指南涉及的相关单位包括证券经营机构、深交所、深圳证券通信有限公司（以下简称“深证通”）、中国证券登记结算有限责任公司（以下简称“中国结算总部”）及中国结算深圳分公司（以下简称“深结算”），涉及的主要事项节点包括取得证监会颁发的机构设立批文和经营证券期货业务许可证、申请成为深交所会员或交易参与人、取得席位（仅会员）、开通交易单元等。</w:t>
      </w:r>
    </w:p>
    <w:p w:rsidR="000E3334" w:rsidRDefault="00B82D4E">
      <w:pPr>
        <w:spacing w:line="360" w:lineRule="auto"/>
        <w:ind w:firstLineChars="200" w:firstLine="480"/>
        <w:rPr>
          <w:sz w:val="24"/>
        </w:rPr>
      </w:pPr>
      <w:r>
        <w:rPr>
          <w:rFonts w:hint="eastAsia"/>
          <w:sz w:val="24"/>
        </w:rPr>
        <w:t>本指南包含的业务流程主要包含证券经营机构在成为会员前，申请会员业务专区数字证书和交易线路、签订相关通信协议等，成为会员后取得席位、申请交易单元、交易机柜、新建网关等。</w:t>
      </w:r>
      <w:bookmarkEnd w:id="7"/>
      <w:bookmarkEnd w:id="8"/>
      <w:bookmarkEnd w:id="9"/>
      <w:bookmarkEnd w:id="10"/>
    </w:p>
    <w:p w:rsidR="000E3334" w:rsidRDefault="00B82D4E">
      <w:pPr>
        <w:spacing w:line="360" w:lineRule="auto"/>
        <w:ind w:firstLineChars="200" w:firstLine="480"/>
        <w:rPr>
          <w:sz w:val="24"/>
        </w:rPr>
      </w:pPr>
      <w:r>
        <w:rPr>
          <w:rFonts w:hint="eastAsia"/>
          <w:sz w:val="24"/>
        </w:rPr>
        <w:t>机构进场后，深港通、融资融券、股票质押及股票期权等具体业务，按深交</w:t>
      </w:r>
      <w:proofErr w:type="gramStart"/>
      <w:r>
        <w:rPr>
          <w:rFonts w:hint="eastAsia"/>
          <w:sz w:val="24"/>
        </w:rPr>
        <w:t>所相关</w:t>
      </w:r>
      <w:proofErr w:type="gramEnd"/>
      <w:r>
        <w:rPr>
          <w:rFonts w:hint="eastAsia"/>
          <w:sz w:val="24"/>
        </w:rPr>
        <w:t>规定开展。</w:t>
      </w:r>
    </w:p>
    <w:p w:rsidR="000E3334" w:rsidRDefault="000E3334">
      <w:pPr>
        <w:spacing w:line="360" w:lineRule="auto"/>
        <w:ind w:firstLineChars="200" w:firstLine="480"/>
        <w:rPr>
          <w:sz w:val="24"/>
        </w:rPr>
      </w:pPr>
    </w:p>
    <w:p w:rsidR="000E3334" w:rsidRDefault="000E3334">
      <w:pPr>
        <w:spacing w:line="360" w:lineRule="auto"/>
        <w:rPr>
          <w:sz w:val="24"/>
          <w:szCs w:val="32"/>
        </w:rPr>
        <w:sectPr w:rsidR="000E3334">
          <w:headerReference w:type="default" r:id="rId18"/>
          <w:pgSz w:w="11906" w:h="16838"/>
          <w:pgMar w:top="1588" w:right="1644" w:bottom="1588" w:left="1644" w:header="851" w:footer="992" w:gutter="0"/>
          <w:pgNumType w:start="1"/>
          <w:cols w:space="720"/>
          <w:docGrid w:type="lines" w:linePitch="312"/>
        </w:sectPr>
      </w:pPr>
    </w:p>
    <w:p w:rsidR="000E3334" w:rsidRDefault="00B82D4E">
      <w:pPr>
        <w:pStyle w:val="1"/>
        <w:jc w:val="left"/>
        <w:rPr>
          <w:rFonts w:ascii="宋体" w:hAnsi="宋体"/>
        </w:rPr>
      </w:pPr>
      <w:bookmarkStart w:id="11" w:name="_Toc132706038"/>
      <w:bookmarkStart w:id="12" w:name="_Toc536539098"/>
      <w:bookmarkStart w:id="13" w:name="_Toc132274599"/>
      <w:bookmarkStart w:id="14" w:name="_Toc103263872"/>
      <w:r>
        <w:rPr>
          <w:rFonts w:ascii="宋体" w:hAnsi="宋体" w:hint="eastAsia"/>
        </w:rPr>
        <w:lastRenderedPageBreak/>
        <w:t>进场业务概览</w:t>
      </w:r>
      <w:bookmarkEnd w:id="11"/>
      <w:bookmarkEnd w:id="12"/>
      <w:bookmarkEnd w:id="13"/>
      <w:bookmarkEnd w:id="14"/>
    </w:p>
    <w:p w:rsidR="000E3334" w:rsidRDefault="00B82D4E">
      <w:pPr>
        <w:pStyle w:val="2"/>
      </w:pPr>
      <w:bookmarkStart w:id="15" w:name="_Toc212535679"/>
      <w:bookmarkStart w:id="16" w:name="_Hlt40262657"/>
      <w:bookmarkStart w:id="17" w:name="_Toc212535681"/>
      <w:bookmarkStart w:id="18" w:name="_Toc212535678"/>
      <w:bookmarkStart w:id="19" w:name="_Toc212535677"/>
      <w:bookmarkStart w:id="20" w:name="_Toc212535680"/>
      <w:bookmarkStart w:id="21" w:name="_Hlt40505796"/>
      <w:bookmarkStart w:id="22" w:name="_Toc536539099"/>
      <w:bookmarkStart w:id="23" w:name="_Toc103263873"/>
      <w:bookmarkStart w:id="24" w:name="_Toc16262021"/>
      <w:bookmarkStart w:id="25" w:name="_Toc132274604"/>
      <w:bookmarkStart w:id="26" w:name="_Toc132706043"/>
      <w:bookmarkEnd w:id="15"/>
      <w:bookmarkEnd w:id="16"/>
      <w:bookmarkEnd w:id="17"/>
      <w:bookmarkEnd w:id="18"/>
      <w:bookmarkEnd w:id="19"/>
      <w:bookmarkEnd w:id="20"/>
      <w:bookmarkEnd w:id="21"/>
      <w:r>
        <w:rPr>
          <w:rFonts w:hint="eastAsia"/>
        </w:rPr>
        <w:t>主要业务</w:t>
      </w:r>
      <w:bookmarkEnd w:id="22"/>
      <w:bookmarkEnd w:id="23"/>
    </w:p>
    <w:p w:rsidR="000E3334" w:rsidRDefault="00B82D4E">
      <w:pPr>
        <w:spacing w:line="360" w:lineRule="auto"/>
        <w:rPr>
          <w:rFonts w:ascii="宋体" w:hAnsi="宋体"/>
          <w:b/>
          <w:sz w:val="24"/>
        </w:rPr>
      </w:pPr>
      <w:r>
        <w:rPr>
          <w:rFonts w:ascii="宋体" w:hAnsi="宋体" w:hint="eastAsia"/>
          <w:b/>
          <w:sz w:val="24"/>
        </w:rPr>
        <w:t>说明：</w:t>
      </w:r>
    </w:p>
    <w:p w:rsidR="000E3334" w:rsidRDefault="00B82D4E">
      <w:pPr>
        <w:spacing w:line="360" w:lineRule="auto"/>
        <w:ind w:firstLineChars="200" w:firstLine="480"/>
        <w:rPr>
          <w:rFonts w:ascii="宋体" w:hAnsi="宋体"/>
          <w:sz w:val="24"/>
        </w:rPr>
      </w:pPr>
      <w:r>
        <w:rPr>
          <w:rFonts w:ascii="宋体" w:hAnsi="宋体" w:hint="eastAsia"/>
          <w:sz w:val="24"/>
        </w:rPr>
        <w:t>下表中，P日设定为机构取得并提供证监会颁发的经营证券期货业务许可证日期；P+18日，交易单元及其关联</w:t>
      </w:r>
      <w:proofErr w:type="gramStart"/>
      <w:r>
        <w:rPr>
          <w:rFonts w:ascii="宋体" w:hAnsi="宋体" w:hint="eastAsia"/>
          <w:sz w:val="24"/>
        </w:rPr>
        <w:t>网关开通</w:t>
      </w:r>
      <w:proofErr w:type="gramEnd"/>
      <w:r>
        <w:rPr>
          <w:rFonts w:ascii="宋体" w:hAnsi="宋体" w:hint="eastAsia"/>
          <w:sz w:val="24"/>
        </w:rPr>
        <w:t>后，深交所及</w:t>
      </w:r>
      <w:proofErr w:type="gramStart"/>
      <w:r>
        <w:rPr>
          <w:rFonts w:ascii="宋体" w:hAnsi="宋体" w:hint="eastAsia"/>
          <w:sz w:val="24"/>
        </w:rPr>
        <w:t>深证通的</w:t>
      </w:r>
      <w:proofErr w:type="gramEnd"/>
      <w:r>
        <w:rPr>
          <w:rFonts w:ascii="宋体" w:hAnsi="宋体" w:hint="eastAsia"/>
          <w:sz w:val="24"/>
        </w:rPr>
        <w:t>进场交易业务准备就绪，机构可以择机开展业务；如涉及中国结算总部和深结算等单位的业务环节，以相关单位的要求为准，本指南提供的相关内容仅供参考。</w:t>
      </w:r>
    </w:p>
    <w:p w:rsidR="000E3334" w:rsidRPr="005E0A35" w:rsidRDefault="00B82D4E">
      <w:pPr>
        <w:spacing w:line="360" w:lineRule="auto"/>
        <w:ind w:rightChars="-351" w:right="-737" w:firstLineChars="200" w:firstLine="480"/>
        <w:rPr>
          <w:rFonts w:ascii="宋体" w:hAnsi="宋体"/>
          <w:color w:val="000000" w:themeColor="text1"/>
          <w:sz w:val="24"/>
        </w:rPr>
      </w:pPr>
      <w:r w:rsidRPr="005E0A35">
        <w:rPr>
          <w:rFonts w:ascii="宋体" w:hAnsi="宋体" w:hint="eastAsia"/>
          <w:color w:val="000000" w:themeColor="text1"/>
          <w:sz w:val="24"/>
        </w:rPr>
        <w:t>银行、保险</w:t>
      </w:r>
      <w:proofErr w:type="gramStart"/>
      <w:r w:rsidRPr="005E0A35">
        <w:rPr>
          <w:rFonts w:ascii="宋体" w:hAnsi="宋体" w:hint="eastAsia"/>
          <w:color w:val="000000" w:themeColor="text1"/>
          <w:sz w:val="24"/>
        </w:rPr>
        <w:t>及资管</w:t>
      </w:r>
      <w:proofErr w:type="gramEnd"/>
      <w:r w:rsidRPr="005E0A35">
        <w:rPr>
          <w:rFonts w:ascii="宋体" w:hAnsi="宋体" w:hint="eastAsia"/>
          <w:color w:val="000000" w:themeColor="text1"/>
          <w:sz w:val="24"/>
        </w:rPr>
        <w:t>等机构申请债券交易参与人时可根据相关规定参照执行。</w:t>
      </w:r>
    </w:p>
    <w:tbl>
      <w:tblPr>
        <w:tblW w:w="9356"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1984"/>
        <w:gridCol w:w="1843"/>
        <w:gridCol w:w="567"/>
        <w:gridCol w:w="992"/>
        <w:gridCol w:w="284"/>
        <w:gridCol w:w="992"/>
        <w:gridCol w:w="1701"/>
      </w:tblGrid>
      <w:tr w:rsidR="000E3334">
        <w:trPr>
          <w:trHeight w:val="288"/>
        </w:trPr>
        <w:tc>
          <w:tcPr>
            <w:tcW w:w="993" w:type="dxa"/>
          </w:tcPr>
          <w:p w:rsidR="000E3334" w:rsidRDefault="00B82D4E">
            <w:pPr>
              <w:jc w:val="center"/>
              <w:rPr>
                <w:rFonts w:ascii="黑体" w:eastAsia="黑体" w:hAnsi="黑体"/>
                <w:b/>
                <w:sz w:val="16"/>
                <w:szCs w:val="15"/>
              </w:rPr>
            </w:pPr>
            <w:r>
              <w:rPr>
                <w:rFonts w:ascii="黑体" w:eastAsia="黑体" w:hAnsi="黑体" w:hint="eastAsia"/>
                <w:b/>
                <w:sz w:val="16"/>
                <w:szCs w:val="15"/>
              </w:rPr>
              <w:t>时间</w:t>
            </w:r>
          </w:p>
        </w:tc>
        <w:tc>
          <w:tcPr>
            <w:tcW w:w="1984" w:type="dxa"/>
          </w:tcPr>
          <w:p w:rsidR="000E3334" w:rsidRDefault="00B82D4E">
            <w:pPr>
              <w:jc w:val="center"/>
              <w:rPr>
                <w:rFonts w:ascii="黑体" w:eastAsia="黑体" w:hAnsi="黑体"/>
                <w:b/>
                <w:sz w:val="16"/>
                <w:szCs w:val="15"/>
              </w:rPr>
            </w:pPr>
            <w:r>
              <w:rPr>
                <w:rFonts w:ascii="黑体" w:eastAsia="黑体" w:hAnsi="黑体" w:hint="eastAsia"/>
                <w:b/>
                <w:sz w:val="16"/>
                <w:szCs w:val="15"/>
              </w:rPr>
              <w:t>P-n日</w:t>
            </w:r>
          </w:p>
        </w:tc>
        <w:tc>
          <w:tcPr>
            <w:tcW w:w="1843" w:type="dxa"/>
          </w:tcPr>
          <w:p w:rsidR="000E3334" w:rsidRDefault="00B82D4E">
            <w:pPr>
              <w:jc w:val="center"/>
              <w:rPr>
                <w:rFonts w:ascii="黑体" w:eastAsia="黑体" w:hAnsi="黑体"/>
                <w:b/>
                <w:sz w:val="16"/>
                <w:szCs w:val="15"/>
              </w:rPr>
            </w:pPr>
            <w:r>
              <w:rPr>
                <w:rFonts w:ascii="黑体" w:eastAsia="黑体" w:hAnsi="黑体" w:hint="eastAsia"/>
                <w:b/>
                <w:sz w:val="16"/>
                <w:szCs w:val="15"/>
              </w:rPr>
              <w:t>P日</w:t>
            </w:r>
          </w:p>
        </w:tc>
        <w:tc>
          <w:tcPr>
            <w:tcW w:w="1559" w:type="dxa"/>
            <w:gridSpan w:val="2"/>
          </w:tcPr>
          <w:p w:rsidR="000E3334" w:rsidRDefault="00B82D4E">
            <w:pPr>
              <w:jc w:val="center"/>
              <w:rPr>
                <w:rFonts w:ascii="黑体" w:eastAsia="黑体" w:hAnsi="黑体"/>
                <w:b/>
                <w:sz w:val="16"/>
                <w:szCs w:val="15"/>
              </w:rPr>
            </w:pPr>
            <w:r>
              <w:rPr>
                <w:rFonts w:ascii="黑体" w:eastAsia="黑体" w:hAnsi="黑体" w:hint="eastAsia"/>
                <w:b/>
                <w:sz w:val="16"/>
                <w:szCs w:val="15"/>
              </w:rPr>
              <w:t>P+10日内</w:t>
            </w:r>
          </w:p>
        </w:tc>
        <w:tc>
          <w:tcPr>
            <w:tcW w:w="1276" w:type="dxa"/>
            <w:gridSpan w:val="2"/>
          </w:tcPr>
          <w:p w:rsidR="000E3334" w:rsidRDefault="00B82D4E">
            <w:pPr>
              <w:jc w:val="center"/>
              <w:rPr>
                <w:rFonts w:ascii="黑体" w:eastAsia="黑体" w:hAnsi="黑体"/>
                <w:b/>
                <w:sz w:val="16"/>
                <w:szCs w:val="15"/>
              </w:rPr>
            </w:pPr>
            <w:r>
              <w:rPr>
                <w:rFonts w:ascii="黑体" w:eastAsia="黑体" w:hAnsi="黑体" w:hint="eastAsia"/>
                <w:b/>
                <w:sz w:val="16"/>
                <w:szCs w:val="15"/>
              </w:rPr>
              <w:t>P+11日</w:t>
            </w:r>
          </w:p>
        </w:tc>
        <w:tc>
          <w:tcPr>
            <w:tcW w:w="1701" w:type="dxa"/>
          </w:tcPr>
          <w:p w:rsidR="000E3334" w:rsidRDefault="00B82D4E">
            <w:pPr>
              <w:jc w:val="center"/>
              <w:rPr>
                <w:rFonts w:ascii="黑体" w:eastAsia="黑体" w:hAnsi="黑体"/>
                <w:b/>
                <w:sz w:val="16"/>
                <w:szCs w:val="15"/>
              </w:rPr>
            </w:pPr>
            <w:r>
              <w:rPr>
                <w:rFonts w:ascii="黑体" w:eastAsia="黑体" w:hAnsi="黑体" w:hint="eastAsia"/>
                <w:b/>
                <w:sz w:val="16"/>
                <w:szCs w:val="15"/>
              </w:rPr>
              <w:t>P+18日内</w:t>
            </w:r>
          </w:p>
        </w:tc>
      </w:tr>
      <w:tr w:rsidR="000E3334">
        <w:trPr>
          <w:trHeight w:val="1730"/>
        </w:trPr>
        <w:tc>
          <w:tcPr>
            <w:tcW w:w="993" w:type="dxa"/>
          </w:tcPr>
          <w:p w:rsidR="000E3334" w:rsidRDefault="00B82D4E">
            <w:pPr>
              <w:jc w:val="center"/>
              <w:rPr>
                <w:rFonts w:ascii="黑体" w:eastAsia="黑体" w:hAnsi="黑体"/>
                <w:b/>
                <w:sz w:val="16"/>
                <w:szCs w:val="15"/>
              </w:rPr>
            </w:pPr>
            <w:r>
              <w:rPr>
                <w:noProof/>
              </w:rPr>
              <mc:AlternateContent>
                <mc:Choice Requires="wps">
                  <w:drawing>
                    <wp:anchor distT="0" distB="0" distL="114300" distR="114300" simplePos="0" relativeHeight="251660288" behindDoc="0" locked="0" layoutInCell="1" allowOverlap="1" wp14:anchorId="65980CB7" wp14:editId="152CB966">
                      <wp:simplePos x="0" y="0"/>
                      <wp:positionH relativeFrom="column">
                        <wp:posOffset>-60960</wp:posOffset>
                      </wp:positionH>
                      <wp:positionV relativeFrom="paragraph">
                        <wp:posOffset>7620</wp:posOffset>
                      </wp:positionV>
                      <wp:extent cx="609600" cy="1089660"/>
                      <wp:effectExtent l="0" t="0" r="19050" b="15240"/>
                      <wp:wrapNone/>
                      <wp:docPr id="7" name="直接连接符 3"/>
                      <wp:cNvGraphicFramePr/>
                      <a:graphic xmlns:a="http://schemas.openxmlformats.org/drawingml/2006/main">
                        <a:graphicData uri="http://schemas.microsoft.com/office/word/2010/wordprocessingShape">
                          <wps:wsp>
                            <wps:cNvCnPr/>
                            <wps:spPr>
                              <a:xfrm>
                                <a:off x="0" y="0"/>
                                <a:ext cx="609600" cy="108966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直接连接符 3"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4.8pt,.6pt" to="43.2pt,8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"/>
                  </w:pict>
                </mc:Fallback>
              </mc:AlternateContent>
            </w:r>
            <w:r>
              <w:rPr>
                <w:rFonts w:ascii="黑体" w:eastAsia="黑体" w:hAnsi="黑体" w:hint="eastAsia"/>
                <w:b/>
                <w:sz w:val="16"/>
                <w:szCs w:val="15"/>
              </w:rPr>
              <w:t>主要</w:t>
            </w:r>
          </w:p>
          <w:p w:rsidR="000E3334" w:rsidRDefault="00B82D4E">
            <w:pPr>
              <w:jc w:val="center"/>
              <w:rPr>
                <w:rFonts w:ascii="黑体" w:eastAsia="黑体" w:hAnsi="黑体"/>
                <w:b/>
                <w:sz w:val="16"/>
                <w:szCs w:val="15"/>
              </w:rPr>
            </w:pPr>
            <w:r>
              <w:rPr>
                <w:rFonts w:ascii="黑体" w:eastAsia="黑体" w:hAnsi="黑体" w:hint="eastAsia"/>
                <w:b/>
                <w:sz w:val="16"/>
                <w:szCs w:val="15"/>
              </w:rPr>
              <w:t>节点</w:t>
            </w:r>
          </w:p>
          <w:p w:rsidR="000E3334" w:rsidRDefault="000E3334">
            <w:pPr>
              <w:jc w:val="center"/>
              <w:rPr>
                <w:rFonts w:ascii="黑体" w:eastAsia="黑体" w:hAnsi="黑体"/>
                <w:b/>
                <w:sz w:val="16"/>
                <w:szCs w:val="15"/>
              </w:rPr>
            </w:pPr>
          </w:p>
          <w:p w:rsidR="000E3334" w:rsidRDefault="00B82D4E">
            <w:pPr>
              <w:rPr>
                <w:rFonts w:ascii="黑体" w:eastAsia="黑体" w:hAnsi="黑体"/>
                <w:b/>
                <w:sz w:val="16"/>
                <w:szCs w:val="15"/>
              </w:rPr>
            </w:pPr>
            <w:r>
              <w:rPr>
                <w:rFonts w:ascii="黑体" w:eastAsia="黑体" w:hAnsi="黑体" w:hint="eastAsia"/>
                <w:b/>
                <w:sz w:val="16"/>
                <w:szCs w:val="15"/>
              </w:rPr>
              <w:t>业务</w:t>
            </w:r>
          </w:p>
          <w:p w:rsidR="000E3334" w:rsidRDefault="00B82D4E">
            <w:pPr>
              <w:rPr>
                <w:rFonts w:ascii="黑体" w:eastAsia="黑体" w:hAnsi="黑体"/>
                <w:b/>
                <w:sz w:val="16"/>
                <w:szCs w:val="15"/>
              </w:rPr>
            </w:pPr>
            <w:r>
              <w:rPr>
                <w:rFonts w:ascii="黑体" w:eastAsia="黑体" w:hAnsi="黑体" w:hint="eastAsia"/>
                <w:b/>
                <w:sz w:val="16"/>
                <w:szCs w:val="15"/>
              </w:rPr>
              <w:t>主体</w:t>
            </w:r>
          </w:p>
        </w:tc>
        <w:tc>
          <w:tcPr>
            <w:tcW w:w="1984" w:type="dxa"/>
          </w:tcPr>
          <w:p w:rsidR="000E3334" w:rsidRPr="00B82D4E" w:rsidRDefault="00B82D4E">
            <w:pPr>
              <w:jc w:val="left"/>
              <w:rPr>
                <w:rFonts w:ascii="黑体" w:eastAsia="黑体" w:hAnsi="黑体"/>
                <w:b/>
                <w:sz w:val="16"/>
                <w:szCs w:val="15"/>
              </w:rPr>
            </w:pPr>
            <w:r w:rsidRPr="00B82D4E">
              <w:rPr>
                <w:rFonts w:ascii="黑体" w:eastAsia="黑体" w:hAnsi="黑体" w:hint="eastAsia"/>
                <w:b/>
                <w:bCs/>
                <w:sz w:val="16"/>
                <w:szCs w:val="15"/>
              </w:rPr>
              <w:t>取得并提供证监会颁发的机构</w:t>
            </w:r>
            <w:r w:rsidRPr="005E0A35">
              <w:rPr>
                <w:rFonts w:ascii="黑体" w:eastAsia="黑体" w:hAnsi="黑体" w:hint="eastAsia"/>
                <w:b/>
                <w:bCs/>
                <w:color w:val="000000" w:themeColor="text1"/>
                <w:sz w:val="16"/>
                <w:szCs w:val="15"/>
              </w:rPr>
              <w:t>设立批文（银行、保险</w:t>
            </w:r>
            <w:proofErr w:type="gramStart"/>
            <w:r w:rsidRPr="005E0A35">
              <w:rPr>
                <w:rFonts w:ascii="黑体" w:eastAsia="黑体" w:hAnsi="黑体" w:hint="eastAsia"/>
                <w:b/>
                <w:bCs/>
                <w:color w:val="000000" w:themeColor="text1"/>
                <w:sz w:val="16"/>
                <w:szCs w:val="15"/>
              </w:rPr>
              <w:t>及资管</w:t>
            </w:r>
            <w:proofErr w:type="gramEnd"/>
            <w:r w:rsidRPr="005E0A35">
              <w:rPr>
                <w:rFonts w:ascii="黑体" w:eastAsia="黑体" w:hAnsi="黑体" w:hint="eastAsia"/>
                <w:b/>
                <w:bCs/>
                <w:color w:val="000000" w:themeColor="text1"/>
                <w:sz w:val="16"/>
                <w:szCs w:val="15"/>
              </w:rPr>
              <w:t>等机构需符合债券交易参与人条件）后可着手下列工作</w:t>
            </w:r>
          </w:p>
        </w:tc>
        <w:tc>
          <w:tcPr>
            <w:tcW w:w="1843" w:type="dxa"/>
          </w:tcPr>
          <w:p w:rsidR="000E3334" w:rsidRPr="00B82D4E" w:rsidRDefault="00B82D4E">
            <w:pPr>
              <w:jc w:val="left"/>
              <w:rPr>
                <w:rFonts w:ascii="黑体" w:eastAsia="黑体" w:hAnsi="黑体"/>
                <w:b/>
                <w:sz w:val="16"/>
                <w:szCs w:val="15"/>
              </w:rPr>
            </w:pPr>
            <w:r w:rsidRPr="00B82D4E">
              <w:rPr>
                <w:rFonts w:ascii="黑体" w:eastAsia="黑体" w:hAnsi="黑体" w:hint="eastAsia"/>
                <w:b/>
                <w:sz w:val="16"/>
                <w:szCs w:val="15"/>
              </w:rPr>
              <w:t>取得并提供证监会颁发的经营证券</w:t>
            </w:r>
            <w:r w:rsidRPr="00B82D4E">
              <w:rPr>
                <w:rFonts w:ascii="黑体" w:eastAsia="黑体" w:hAnsi="黑体" w:hint="eastAsia"/>
                <w:b/>
                <w:bCs/>
                <w:sz w:val="16"/>
                <w:szCs w:val="15"/>
              </w:rPr>
              <w:t>期货业务许可</w:t>
            </w:r>
            <w:r w:rsidRPr="005E0A35">
              <w:rPr>
                <w:rFonts w:ascii="黑体" w:eastAsia="黑体" w:hAnsi="黑体" w:hint="eastAsia"/>
                <w:b/>
                <w:bCs/>
                <w:color w:val="000000" w:themeColor="text1"/>
                <w:sz w:val="16"/>
                <w:szCs w:val="15"/>
              </w:rPr>
              <w:t>证（银行、保险</w:t>
            </w:r>
            <w:proofErr w:type="gramStart"/>
            <w:r w:rsidRPr="005E0A35">
              <w:rPr>
                <w:rFonts w:ascii="黑体" w:eastAsia="黑体" w:hAnsi="黑体" w:hint="eastAsia"/>
                <w:b/>
                <w:bCs/>
                <w:color w:val="000000" w:themeColor="text1"/>
                <w:sz w:val="16"/>
                <w:szCs w:val="15"/>
              </w:rPr>
              <w:t>及资管</w:t>
            </w:r>
            <w:proofErr w:type="gramEnd"/>
            <w:r w:rsidRPr="005E0A35">
              <w:rPr>
                <w:rFonts w:ascii="黑体" w:eastAsia="黑体" w:hAnsi="黑体" w:hint="eastAsia"/>
                <w:b/>
                <w:bCs/>
                <w:color w:val="000000" w:themeColor="text1"/>
                <w:sz w:val="16"/>
                <w:szCs w:val="15"/>
              </w:rPr>
              <w:t>等机构符合相关条件并完成数字证书申请等前期工作）后可着手下列工作</w:t>
            </w:r>
          </w:p>
        </w:tc>
        <w:tc>
          <w:tcPr>
            <w:tcW w:w="1559" w:type="dxa"/>
            <w:gridSpan w:val="2"/>
          </w:tcPr>
          <w:p w:rsidR="000E3334" w:rsidRPr="00B82D4E" w:rsidRDefault="00B82D4E">
            <w:pPr>
              <w:jc w:val="left"/>
              <w:rPr>
                <w:rFonts w:ascii="黑体" w:eastAsia="黑体" w:hAnsi="黑体"/>
                <w:b/>
                <w:sz w:val="16"/>
                <w:szCs w:val="15"/>
              </w:rPr>
            </w:pPr>
            <w:r w:rsidRPr="00B82D4E">
              <w:rPr>
                <w:rFonts w:ascii="黑体" w:eastAsia="黑体" w:hAnsi="黑体" w:hint="eastAsia"/>
                <w:b/>
                <w:sz w:val="16"/>
                <w:szCs w:val="15"/>
              </w:rPr>
              <w:t>申请成为深交所会员或交易参与人</w:t>
            </w:r>
          </w:p>
        </w:tc>
        <w:tc>
          <w:tcPr>
            <w:tcW w:w="1276" w:type="dxa"/>
            <w:gridSpan w:val="2"/>
          </w:tcPr>
          <w:p w:rsidR="000E3334" w:rsidRPr="00B82D4E" w:rsidRDefault="000E3334">
            <w:pPr>
              <w:jc w:val="center"/>
              <w:rPr>
                <w:rFonts w:ascii="黑体" w:eastAsia="黑体" w:hAnsi="黑体"/>
                <w:b/>
                <w:sz w:val="16"/>
                <w:szCs w:val="15"/>
              </w:rPr>
            </w:pPr>
          </w:p>
        </w:tc>
        <w:tc>
          <w:tcPr>
            <w:tcW w:w="1701" w:type="dxa"/>
          </w:tcPr>
          <w:p w:rsidR="000E3334" w:rsidRPr="00B82D4E" w:rsidRDefault="00B82D4E">
            <w:pPr>
              <w:jc w:val="left"/>
              <w:rPr>
                <w:rFonts w:ascii="黑体" w:eastAsia="黑体" w:hAnsi="黑体"/>
                <w:b/>
                <w:sz w:val="16"/>
                <w:szCs w:val="15"/>
              </w:rPr>
            </w:pPr>
            <w:r w:rsidRPr="00B82D4E">
              <w:rPr>
                <w:rFonts w:ascii="黑体" w:eastAsia="黑体" w:hAnsi="黑体" w:hint="eastAsia"/>
                <w:b/>
                <w:sz w:val="16"/>
                <w:szCs w:val="15"/>
              </w:rPr>
              <w:t>取得席位（仅会员）并开通交易单元包含下列工作</w:t>
            </w:r>
          </w:p>
        </w:tc>
      </w:tr>
      <w:tr w:rsidR="000E3334">
        <w:tc>
          <w:tcPr>
            <w:tcW w:w="993" w:type="dxa"/>
            <w:vAlign w:val="center"/>
          </w:tcPr>
          <w:p w:rsidR="000E3334" w:rsidRDefault="00B82D4E">
            <w:pPr>
              <w:jc w:val="center"/>
              <w:rPr>
                <w:rFonts w:ascii="黑体" w:eastAsia="黑体" w:hAnsi="黑体"/>
                <w:b/>
                <w:sz w:val="18"/>
                <w:szCs w:val="15"/>
              </w:rPr>
            </w:pPr>
            <w:r w:rsidRPr="00B82D4E">
              <w:rPr>
                <w:rFonts w:ascii="黑体" w:eastAsia="黑体" w:hAnsi="黑体" w:hint="eastAsia"/>
                <w:b/>
                <w:sz w:val="16"/>
                <w:szCs w:val="15"/>
              </w:rPr>
              <w:t>证券公司/期货公司/银行/保险公司/</w:t>
            </w:r>
            <w:proofErr w:type="gramStart"/>
            <w:r w:rsidRPr="00B82D4E">
              <w:rPr>
                <w:rFonts w:ascii="黑体" w:eastAsia="黑体" w:hAnsi="黑体" w:hint="eastAsia"/>
                <w:b/>
                <w:sz w:val="16"/>
                <w:szCs w:val="15"/>
              </w:rPr>
              <w:t>资管机构</w:t>
            </w:r>
            <w:proofErr w:type="gramEnd"/>
            <w:r>
              <w:rPr>
                <w:rFonts w:ascii="黑体" w:eastAsia="黑体" w:hAnsi="黑体" w:hint="eastAsia"/>
                <w:b/>
                <w:sz w:val="16"/>
                <w:szCs w:val="15"/>
              </w:rPr>
              <w:t>等</w:t>
            </w:r>
          </w:p>
        </w:tc>
        <w:tc>
          <w:tcPr>
            <w:tcW w:w="1984" w:type="dxa"/>
          </w:tcPr>
          <w:p w:rsidR="000E3334" w:rsidRPr="00B82D4E" w:rsidRDefault="00B82D4E">
            <w:pPr>
              <w:jc w:val="left"/>
              <w:rPr>
                <w:rFonts w:ascii="黑体" w:eastAsia="黑体" w:hAnsi="黑体"/>
                <w:bCs/>
                <w:sz w:val="15"/>
                <w:szCs w:val="15"/>
              </w:rPr>
            </w:pPr>
            <w:r w:rsidRPr="00B82D4E">
              <w:rPr>
                <w:rFonts w:ascii="黑体" w:eastAsia="黑体" w:hAnsi="黑体" w:hint="eastAsia"/>
                <w:bCs/>
                <w:sz w:val="15"/>
                <w:szCs w:val="15"/>
              </w:rPr>
              <w:t>1、提交</w:t>
            </w:r>
            <w:r w:rsidR="005F0C86">
              <w:fldChar w:fldCharType="begin"/>
            </w:r>
            <w:r w:rsidR="005F0C86">
              <w:instrText xml:space="preserve"> HYPERLINK \l "_</w:instrText>
            </w:r>
            <w:r w:rsidR="005F0C86">
              <w:instrText>会员业务专区</w:instrText>
            </w:r>
            <w:r w:rsidR="005F0C86">
              <w:instrText>CA</w:instrText>
            </w:r>
            <w:r w:rsidR="005F0C86">
              <w:instrText>数字证书申请</w:instrText>
            </w:r>
            <w:r w:rsidR="005F0C86">
              <w:instrText xml:space="preserve">" </w:instrText>
            </w:r>
            <w:r w:rsidR="005F0C86">
              <w:fldChar w:fldCharType="separate"/>
            </w:r>
            <w:r w:rsidRPr="00B82D4E">
              <w:rPr>
                <w:rStyle w:val="af4"/>
                <w:rFonts w:ascii="黑体" w:eastAsia="黑体" w:hAnsi="黑体" w:hint="eastAsia"/>
                <w:bCs/>
                <w:sz w:val="15"/>
                <w:szCs w:val="15"/>
              </w:rPr>
              <w:t>会员</w:t>
            </w:r>
            <w:bookmarkStart w:id="27" w:name="_Hlt534641319"/>
            <w:r w:rsidRPr="00B82D4E">
              <w:rPr>
                <w:rStyle w:val="af4"/>
                <w:rFonts w:ascii="黑体" w:eastAsia="黑体" w:hAnsi="黑体" w:hint="eastAsia"/>
                <w:bCs/>
                <w:sz w:val="15"/>
                <w:szCs w:val="15"/>
              </w:rPr>
              <w:t>业</w:t>
            </w:r>
            <w:bookmarkEnd w:id="27"/>
            <w:r w:rsidRPr="00B82D4E">
              <w:rPr>
                <w:rStyle w:val="af4"/>
                <w:rFonts w:ascii="黑体" w:eastAsia="黑体" w:hAnsi="黑体" w:hint="eastAsia"/>
                <w:bCs/>
                <w:sz w:val="15"/>
                <w:szCs w:val="15"/>
              </w:rPr>
              <w:t>务专</w:t>
            </w:r>
            <w:bookmarkStart w:id="28" w:name="_Hlt534637850"/>
            <w:r w:rsidRPr="00B82D4E">
              <w:rPr>
                <w:rStyle w:val="af4"/>
                <w:rFonts w:ascii="黑体" w:eastAsia="黑体" w:hAnsi="黑体" w:hint="eastAsia"/>
                <w:bCs/>
                <w:sz w:val="15"/>
                <w:szCs w:val="15"/>
              </w:rPr>
              <w:t>区</w:t>
            </w:r>
            <w:bookmarkEnd w:id="28"/>
            <w:r w:rsidRPr="00B82D4E">
              <w:rPr>
                <w:rStyle w:val="af4"/>
                <w:rFonts w:ascii="黑体" w:eastAsia="黑体" w:hAnsi="黑体" w:hint="eastAsia"/>
                <w:bCs/>
                <w:sz w:val="15"/>
                <w:szCs w:val="15"/>
              </w:rPr>
              <w:t>CA数字证书申请</w:t>
            </w:r>
            <w:r w:rsidR="005F0C86">
              <w:rPr>
                <w:rStyle w:val="af4"/>
                <w:rFonts w:ascii="黑体" w:eastAsia="黑体" w:hAnsi="黑体"/>
                <w:bCs/>
                <w:sz w:val="15"/>
                <w:szCs w:val="15"/>
              </w:rPr>
              <w:fldChar w:fldCharType="end"/>
            </w:r>
          </w:p>
          <w:p w:rsidR="000E3334" w:rsidRPr="00B82D4E" w:rsidRDefault="00B82D4E">
            <w:pPr>
              <w:jc w:val="left"/>
              <w:rPr>
                <w:rFonts w:ascii="黑体" w:eastAsia="黑体" w:hAnsi="黑体"/>
                <w:bCs/>
                <w:sz w:val="15"/>
                <w:szCs w:val="15"/>
              </w:rPr>
            </w:pPr>
            <w:r w:rsidRPr="00B82D4E">
              <w:rPr>
                <w:rFonts w:ascii="黑体" w:eastAsia="黑体" w:hAnsi="黑体" w:hint="eastAsia"/>
                <w:bCs/>
                <w:sz w:val="15"/>
                <w:szCs w:val="15"/>
              </w:rPr>
              <w:t>2、与</w:t>
            </w:r>
            <w:proofErr w:type="gramStart"/>
            <w:r w:rsidRPr="00B82D4E">
              <w:rPr>
                <w:rFonts w:ascii="黑体" w:eastAsia="黑体" w:hAnsi="黑体" w:hint="eastAsia"/>
                <w:bCs/>
                <w:sz w:val="15"/>
                <w:szCs w:val="15"/>
              </w:rPr>
              <w:t>深证通</w:t>
            </w:r>
            <w:proofErr w:type="gramEnd"/>
            <w:r w:rsidR="005F0C86">
              <w:fldChar w:fldCharType="begin"/>
            </w:r>
            <w:r w:rsidR="005F0C86">
              <w:instrText xml:space="preserve"> HYPERLINK \l "_</w:instrText>
            </w:r>
            <w:r w:rsidR="005F0C86">
              <w:instrText>网络接入与通信网关新建（与深证通联系办理）</w:instrText>
            </w:r>
            <w:r w:rsidR="005F0C86">
              <w:instrText xml:space="preserve">" </w:instrText>
            </w:r>
            <w:r w:rsidR="005F0C86">
              <w:fldChar w:fldCharType="separate"/>
            </w:r>
            <w:r w:rsidRPr="00B82D4E">
              <w:rPr>
                <w:rStyle w:val="af4"/>
                <w:rFonts w:ascii="黑体" w:eastAsia="黑体" w:hAnsi="黑体" w:hint="eastAsia"/>
                <w:bCs/>
                <w:sz w:val="15"/>
                <w:szCs w:val="15"/>
              </w:rPr>
              <w:t>签署《深圳证券市场通信服务协议》</w:t>
            </w:r>
            <w:r w:rsidR="005F0C86">
              <w:rPr>
                <w:rStyle w:val="af4"/>
                <w:rFonts w:ascii="黑体" w:eastAsia="黑体" w:hAnsi="黑体"/>
                <w:bCs/>
                <w:sz w:val="15"/>
                <w:szCs w:val="15"/>
              </w:rPr>
              <w:fldChar w:fldCharType="end"/>
            </w:r>
            <w:r w:rsidRPr="00B82D4E">
              <w:rPr>
                <w:rFonts w:ascii="黑体" w:eastAsia="黑体" w:hAnsi="黑体" w:hint="eastAsia"/>
                <w:bCs/>
                <w:sz w:val="15"/>
                <w:szCs w:val="15"/>
              </w:rPr>
              <w:t>并在统一客户专区办理注册申请</w:t>
            </w:r>
          </w:p>
          <w:p w:rsidR="000E3334" w:rsidRPr="00B82D4E" w:rsidRDefault="00B82D4E">
            <w:pPr>
              <w:jc w:val="left"/>
              <w:rPr>
                <w:rFonts w:ascii="黑体" w:eastAsia="黑体" w:hAnsi="黑体"/>
                <w:bCs/>
                <w:sz w:val="15"/>
                <w:szCs w:val="15"/>
              </w:rPr>
            </w:pPr>
            <w:r w:rsidRPr="00B82D4E">
              <w:rPr>
                <w:rFonts w:ascii="黑体" w:eastAsia="黑体" w:hAnsi="黑体" w:hint="eastAsia"/>
                <w:bCs/>
                <w:sz w:val="15"/>
                <w:szCs w:val="15"/>
              </w:rPr>
              <w:t>3、</w:t>
            </w:r>
            <w:r w:rsidR="005F0C86">
              <w:fldChar w:fldCharType="begin"/>
            </w:r>
            <w:r w:rsidR="005F0C86">
              <w:instrText xml:space="preserve"> HYPERLINK \l "_</w:instrText>
            </w:r>
            <w:r w:rsidR="005F0C86">
              <w:instrText>网络接入与通信网关新建（与深证通联系办理）</w:instrText>
            </w:r>
            <w:r w:rsidR="005F0C86">
              <w:instrText xml:space="preserve">" </w:instrText>
            </w:r>
            <w:r w:rsidR="005F0C86">
              <w:fldChar w:fldCharType="separate"/>
            </w:r>
            <w:r w:rsidRPr="00B82D4E">
              <w:rPr>
                <w:rStyle w:val="af4"/>
                <w:rFonts w:ascii="黑体" w:eastAsia="黑体" w:hAnsi="黑体" w:hint="eastAsia"/>
                <w:bCs/>
                <w:sz w:val="15"/>
                <w:szCs w:val="15"/>
              </w:rPr>
              <w:t>开展网络接入工作</w:t>
            </w:r>
            <w:r w:rsidR="005F0C86">
              <w:rPr>
                <w:rStyle w:val="af4"/>
                <w:rFonts w:ascii="黑体" w:eastAsia="黑体" w:hAnsi="黑体"/>
                <w:bCs/>
                <w:sz w:val="15"/>
                <w:szCs w:val="15"/>
              </w:rPr>
              <w:fldChar w:fldCharType="end"/>
            </w:r>
            <w:r w:rsidRPr="00B82D4E">
              <w:rPr>
                <w:rFonts w:ascii="黑体" w:eastAsia="黑体" w:hAnsi="黑体" w:hint="eastAsia"/>
                <w:bCs/>
                <w:sz w:val="15"/>
                <w:szCs w:val="15"/>
              </w:rPr>
              <w:t>，包括向运营商申请线路与测试（运营商的办理时间一般为20个工作日）</w:t>
            </w:r>
          </w:p>
          <w:p w:rsidR="000E3334" w:rsidRPr="00B82D4E" w:rsidRDefault="00B82D4E">
            <w:pPr>
              <w:jc w:val="left"/>
              <w:rPr>
                <w:rFonts w:ascii="黑体" w:eastAsia="黑体" w:hAnsi="黑体"/>
                <w:bCs/>
                <w:sz w:val="15"/>
                <w:szCs w:val="15"/>
              </w:rPr>
            </w:pPr>
            <w:r w:rsidRPr="00B82D4E">
              <w:rPr>
                <w:rFonts w:ascii="黑体" w:eastAsia="黑体" w:hAnsi="黑体" w:hint="eastAsia"/>
                <w:bCs/>
                <w:sz w:val="15"/>
                <w:szCs w:val="15"/>
              </w:rPr>
              <w:t>4、</w:t>
            </w:r>
            <w:r w:rsidR="005F0C86">
              <w:fldChar w:fldCharType="begin"/>
            </w:r>
            <w:r w:rsidR="005F0C86">
              <w:instrText xml:space="preserve"> HYPERLINK \l "_</w:instrText>
            </w:r>
            <w:r w:rsidR="005F0C86">
              <w:instrText>附件一、中国结算总公司</w:instrText>
            </w:r>
            <w:r w:rsidR="005F0C86">
              <w:instrText>/</w:instrText>
            </w:r>
            <w:r w:rsidR="005F0C86">
              <w:instrText>中国结算深圳分公司业务指南</w:instrText>
            </w:r>
            <w:r w:rsidR="005F0C86">
              <w:instrText xml:space="preserve">" </w:instrText>
            </w:r>
            <w:r w:rsidR="005F0C86">
              <w:fldChar w:fldCharType="separate"/>
            </w:r>
            <w:r w:rsidRPr="00B82D4E">
              <w:rPr>
                <w:rStyle w:val="af4"/>
                <w:rFonts w:ascii="黑体" w:eastAsia="黑体" w:hAnsi="黑体" w:hint="eastAsia"/>
                <w:bCs/>
                <w:sz w:val="15"/>
                <w:szCs w:val="15"/>
              </w:rPr>
              <w:t>向中国结算总部申请结算参与机构管理平台用户及E-key</w:t>
            </w:r>
            <w:r w:rsidR="005F0C86">
              <w:rPr>
                <w:rStyle w:val="af4"/>
                <w:rFonts w:ascii="黑体" w:eastAsia="黑体" w:hAnsi="黑体"/>
                <w:bCs/>
                <w:sz w:val="15"/>
                <w:szCs w:val="15"/>
              </w:rPr>
              <w:fldChar w:fldCharType="end"/>
            </w:r>
          </w:p>
        </w:tc>
        <w:tc>
          <w:tcPr>
            <w:tcW w:w="3402" w:type="dxa"/>
            <w:gridSpan w:val="3"/>
          </w:tcPr>
          <w:p w:rsidR="000E3334" w:rsidRPr="00B82D4E" w:rsidRDefault="00B82D4E">
            <w:pPr>
              <w:jc w:val="left"/>
              <w:rPr>
                <w:rFonts w:ascii="黑体" w:eastAsia="黑体" w:hAnsi="黑体"/>
                <w:bCs/>
                <w:sz w:val="15"/>
                <w:szCs w:val="15"/>
              </w:rPr>
            </w:pPr>
            <w:r w:rsidRPr="00B82D4E">
              <w:rPr>
                <w:rFonts w:ascii="黑体" w:eastAsia="黑体" w:hAnsi="黑体" w:hint="eastAsia"/>
                <w:bCs/>
                <w:sz w:val="15"/>
                <w:szCs w:val="15"/>
              </w:rPr>
              <w:t>1、向深交所提交</w:t>
            </w:r>
            <w:r w:rsidR="005F0C86">
              <w:fldChar w:fldCharType="begin"/>
            </w:r>
            <w:r w:rsidR="005F0C86">
              <w:instrText xml:space="preserve"> HYPERLINK \l "_</w:instrText>
            </w:r>
            <w:r w:rsidR="005F0C86">
              <w:instrText>会员或其他交易参与人申请</w:instrText>
            </w:r>
            <w:r w:rsidR="005F0C86">
              <w:instrText xml:space="preserve">" </w:instrText>
            </w:r>
            <w:r w:rsidR="005F0C86">
              <w:fldChar w:fldCharType="separate"/>
            </w:r>
            <w:r w:rsidRPr="00B82D4E">
              <w:rPr>
                <w:rStyle w:val="af4"/>
                <w:rFonts w:ascii="黑体" w:eastAsia="黑体" w:hAnsi="黑体" w:hint="eastAsia"/>
                <w:bCs/>
                <w:sz w:val="15"/>
                <w:szCs w:val="15"/>
              </w:rPr>
              <w:t>会员或交易参与人（期货公司</w:t>
            </w:r>
            <w:proofErr w:type="gramStart"/>
            <w:r w:rsidRPr="00B82D4E">
              <w:rPr>
                <w:rStyle w:val="af4"/>
                <w:rFonts w:ascii="黑体" w:eastAsia="黑体" w:hAnsi="黑体" w:hint="eastAsia"/>
                <w:bCs/>
                <w:sz w:val="15"/>
                <w:szCs w:val="15"/>
              </w:rPr>
              <w:t>等需已通过</w:t>
            </w:r>
            <w:proofErr w:type="gramEnd"/>
            <w:r w:rsidRPr="00B82D4E">
              <w:rPr>
                <w:rStyle w:val="af4"/>
                <w:rFonts w:ascii="黑体" w:eastAsia="黑体" w:hAnsi="黑体" w:hint="eastAsia"/>
                <w:bCs/>
                <w:sz w:val="15"/>
                <w:szCs w:val="15"/>
              </w:rPr>
              <w:t>深交所现场检</w:t>
            </w:r>
            <w:bookmarkStart w:id="29" w:name="_Hlt534637807"/>
            <w:bookmarkStart w:id="30" w:name="_Hlt534637806"/>
            <w:r w:rsidRPr="00B82D4E">
              <w:rPr>
                <w:rStyle w:val="af4"/>
                <w:rFonts w:ascii="黑体" w:eastAsia="黑体" w:hAnsi="黑体" w:hint="eastAsia"/>
                <w:bCs/>
                <w:sz w:val="15"/>
                <w:szCs w:val="15"/>
              </w:rPr>
              <w:t>查</w:t>
            </w:r>
            <w:bookmarkEnd w:id="29"/>
            <w:bookmarkEnd w:id="30"/>
            <w:r w:rsidRPr="00B82D4E">
              <w:rPr>
                <w:rStyle w:val="af4"/>
                <w:rFonts w:ascii="黑体" w:eastAsia="黑体" w:hAnsi="黑体" w:hint="eastAsia"/>
                <w:bCs/>
                <w:sz w:val="15"/>
                <w:szCs w:val="15"/>
              </w:rPr>
              <w:t>、</w:t>
            </w:r>
            <w:r w:rsidRPr="00B82D4E">
              <w:rPr>
                <w:rStyle w:val="af4"/>
                <w:rFonts w:ascii="黑体" w:eastAsia="黑体" w:hAnsi="黑体" w:hint="eastAsia"/>
                <w:bCs/>
                <w:color w:val="002060"/>
                <w:sz w:val="15"/>
                <w:szCs w:val="15"/>
              </w:rPr>
              <w:t>银行、保险</w:t>
            </w:r>
            <w:proofErr w:type="gramStart"/>
            <w:r w:rsidRPr="00B82D4E">
              <w:rPr>
                <w:rStyle w:val="af4"/>
                <w:rFonts w:ascii="黑体" w:eastAsia="黑体" w:hAnsi="黑体" w:hint="eastAsia"/>
                <w:bCs/>
                <w:color w:val="002060"/>
                <w:sz w:val="15"/>
                <w:szCs w:val="15"/>
              </w:rPr>
              <w:t>及资管</w:t>
            </w:r>
            <w:proofErr w:type="gramEnd"/>
            <w:r w:rsidRPr="00B82D4E">
              <w:rPr>
                <w:rStyle w:val="af4"/>
                <w:rFonts w:ascii="黑体" w:eastAsia="黑体" w:hAnsi="黑体" w:hint="eastAsia"/>
                <w:bCs/>
                <w:color w:val="002060"/>
                <w:sz w:val="15"/>
                <w:szCs w:val="15"/>
              </w:rPr>
              <w:t>等机构需符合债券交易参与人相关条件</w:t>
            </w:r>
            <w:r w:rsidRPr="00B82D4E">
              <w:rPr>
                <w:rStyle w:val="af4"/>
                <w:rFonts w:ascii="黑体" w:eastAsia="黑体" w:hAnsi="黑体" w:hint="eastAsia"/>
                <w:bCs/>
                <w:sz w:val="15"/>
                <w:szCs w:val="15"/>
              </w:rPr>
              <w:t>）申请</w:t>
            </w:r>
            <w:r w:rsidR="005F0C86">
              <w:rPr>
                <w:rStyle w:val="af4"/>
                <w:rFonts w:ascii="黑体" w:eastAsia="黑体" w:hAnsi="黑体"/>
                <w:bCs/>
                <w:sz w:val="15"/>
                <w:szCs w:val="15"/>
              </w:rPr>
              <w:fldChar w:fldCharType="end"/>
            </w:r>
          </w:p>
          <w:p w:rsidR="000E3334" w:rsidRPr="00B82D4E" w:rsidRDefault="00B82D4E">
            <w:pPr>
              <w:jc w:val="left"/>
              <w:rPr>
                <w:rFonts w:ascii="黑体" w:eastAsia="黑体" w:hAnsi="黑体"/>
                <w:bCs/>
                <w:sz w:val="15"/>
                <w:szCs w:val="15"/>
              </w:rPr>
            </w:pPr>
            <w:r w:rsidRPr="00B82D4E">
              <w:rPr>
                <w:rFonts w:ascii="黑体" w:eastAsia="黑体" w:hAnsi="黑体" w:hint="eastAsia"/>
                <w:bCs/>
                <w:sz w:val="15"/>
                <w:szCs w:val="15"/>
              </w:rPr>
              <w:t>2、</w:t>
            </w:r>
            <w:r w:rsidR="005F0C86">
              <w:fldChar w:fldCharType="begin"/>
            </w:r>
            <w:r w:rsidR="005F0C86">
              <w:instrText xml:space="preserve"> HYPERLINK \l "_</w:instrText>
            </w:r>
            <w:r w:rsidR="005F0C86">
              <w:instrText>附件一、中国结算总公司</w:instrText>
            </w:r>
            <w:r w:rsidR="005F0C86">
              <w:instrText>/</w:instrText>
            </w:r>
            <w:r w:rsidR="005F0C86">
              <w:instrText>中国结算深圳分公司业务指南</w:instrText>
            </w:r>
            <w:r w:rsidR="005F0C86">
              <w:instrText xml:space="preserve">" </w:instrText>
            </w:r>
            <w:r w:rsidR="005F0C86">
              <w:fldChar w:fldCharType="separate"/>
            </w:r>
            <w:r w:rsidRPr="00B82D4E">
              <w:rPr>
                <w:rStyle w:val="af4"/>
                <w:rFonts w:ascii="黑体" w:eastAsia="黑体" w:hAnsi="黑体" w:hint="eastAsia"/>
                <w:bCs/>
                <w:sz w:val="15"/>
                <w:szCs w:val="15"/>
              </w:rPr>
              <w:t>向中国结算总部提交结算参与人资格申请</w:t>
            </w:r>
            <w:r w:rsidR="005F0C86">
              <w:rPr>
                <w:rStyle w:val="af4"/>
                <w:rFonts w:ascii="黑体" w:eastAsia="黑体" w:hAnsi="黑体"/>
                <w:bCs/>
                <w:sz w:val="15"/>
                <w:szCs w:val="15"/>
              </w:rPr>
              <w:fldChar w:fldCharType="end"/>
            </w:r>
          </w:p>
          <w:p w:rsidR="000E3334" w:rsidRPr="00B82D4E" w:rsidRDefault="00B82D4E">
            <w:pPr>
              <w:jc w:val="left"/>
              <w:rPr>
                <w:rFonts w:ascii="黑体" w:eastAsia="黑体" w:hAnsi="黑体"/>
                <w:bCs/>
                <w:sz w:val="15"/>
                <w:szCs w:val="15"/>
              </w:rPr>
            </w:pPr>
            <w:r w:rsidRPr="00B82D4E">
              <w:rPr>
                <w:rFonts w:ascii="黑体" w:eastAsia="黑体" w:hAnsi="黑体" w:hint="eastAsia"/>
                <w:bCs/>
                <w:sz w:val="15"/>
                <w:szCs w:val="15"/>
              </w:rPr>
              <w:t>3、</w:t>
            </w:r>
            <w:r w:rsidR="005F0C86">
              <w:fldChar w:fldCharType="begin"/>
            </w:r>
            <w:r w:rsidR="005F0C86">
              <w:instrText xml:space="preserve"> HYPERLINK \l "_</w:instrText>
            </w:r>
            <w:r w:rsidR="005F0C86">
              <w:instrText>附件一、中国结算总公司</w:instrText>
            </w:r>
            <w:r w:rsidR="005F0C86">
              <w:instrText>/</w:instrText>
            </w:r>
            <w:r w:rsidR="005F0C86">
              <w:instrText>中国结算深圳分公司业务指南</w:instrText>
            </w:r>
            <w:r w:rsidR="005F0C86">
              <w:instrText xml:space="preserve">" </w:instrText>
            </w:r>
            <w:r w:rsidR="005F0C86">
              <w:fldChar w:fldCharType="separate"/>
            </w:r>
            <w:r w:rsidRPr="00B82D4E">
              <w:rPr>
                <w:rStyle w:val="af4"/>
                <w:rFonts w:ascii="黑体" w:eastAsia="黑体" w:hAnsi="黑体" w:hint="eastAsia"/>
                <w:bCs/>
                <w:sz w:val="15"/>
                <w:szCs w:val="15"/>
              </w:rPr>
              <w:t>向深结算申请证券资金结算业务电子平台，并与其签订《证券资金结算业务电子平台服务协议》</w:t>
            </w:r>
            <w:r w:rsidR="005F0C86">
              <w:rPr>
                <w:rStyle w:val="af4"/>
                <w:rFonts w:ascii="黑体" w:eastAsia="黑体" w:hAnsi="黑体"/>
                <w:bCs/>
                <w:sz w:val="15"/>
                <w:szCs w:val="15"/>
              </w:rPr>
              <w:fldChar w:fldCharType="end"/>
            </w:r>
          </w:p>
          <w:p w:rsidR="000E3334" w:rsidRPr="00B82D4E" w:rsidRDefault="00B82D4E">
            <w:pPr>
              <w:jc w:val="left"/>
              <w:rPr>
                <w:rFonts w:ascii="黑体" w:eastAsia="黑体" w:hAnsi="黑体"/>
                <w:bCs/>
                <w:sz w:val="15"/>
                <w:szCs w:val="15"/>
              </w:rPr>
            </w:pPr>
            <w:r w:rsidRPr="00B82D4E">
              <w:rPr>
                <w:rFonts w:ascii="黑体" w:eastAsia="黑体" w:hAnsi="黑体" w:hint="eastAsia"/>
                <w:bCs/>
                <w:sz w:val="15"/>
                <w:szCs w:val="15"/>
              </w:rPr>
              <w:t>4、</w:t>
            </w:r>
            <w:r w:rsidR="005F0C86">
              <w:fldChar w:fldCharType="begin"/>
            </w:r>
            <w:r w:rsidR="005F0C86">
              <w:instrText xml:space="preserve"> HYPERLI</w:instrText>
            </w:r>
            <w:r w:rsidR="005F0C86">
              <w:instrText>NK \l "_</w:instrText>
            </w:r>
            <w:r w:rsidR="005F0C86">
              <w:instrText>附件一、中国结算总公司</w:instrText>
            </w:r>
            <w:r w:rsidR="005F0C86">
              <w:instrText>/</w:instrText>
            </w:r>
            <w:r w:rsidR="005F0C86">
              <w:instrText>中国结算深圳分公司业务指南</w:instrText>
            </w:r>
            <w:r w:rsidR="005F0C86">
              <w:instrText xml:space="preserve">" </w:instrText>
            </w:r>
            <w:r w:rsidR="005F0C86">
              <w:fldChar w:fldCharType="separate"/>
            </w:r>
            <w:r w:rsidRPr="00B82D4E">
              <w:rPr>
                <w:rStyle w:val="af4"/>
                <w:rFonts w:ascii="黑体" w:eastAsia="黑体" w:hAnsi="黑体" w:hint="eastAsia"/>
                <w:bCs/>
                <w:sz w:val="15"/>
                <w:szCs w:val="15"/>
              </w:rPr>
              <w:t>向深结算提交开通深圳证券综合结算通信平台（D-COM平台）申请</w:t>
            </w:r>
            <w:r w:rsidR="005F0C86">
              <w:rPr>
                <w:rStyle w:val="af4"/>
                <w:rFonts w:ascii="黑体" w:eastAsia="黑体" w:hAnsi="黑体"/>
                <w:bCs/>
                <w:sz w:val="15"/>
                <w:szCs w:val="15"/>
              </w:rPr>
              <w:fldChar w:fldCharType="end"/>
            </w:r>
          </w:p>
          <w:p w:rsidR="000E3334" w:rsidRPr="00B82D4E" w:rsidRDefault="00B82D4E">
            <w:pPr>
              <w:jc w:val="left"/>
              <w:rPr>
                <w:rFonts w:ascii="黑体" w:eastAsia="黑体" w:hAnsi="黑体"/>
                <w:bCs/>
                <w:sz w:val="15"/>
                <w:szCs w:val="15"/>
              </w:rPr>
            </w:pPr>
            <w:r w:rsidRPr="00B82D4E">
              <w:rPr>
                <w:rFonts w:ascii="黑体" w:eastAsia="黑体" w:hAnsi="黑体" w:hint="eastAsia"/>
                <w:bCs/>
                <w:sz w:val="15"/>
                <w:szCs w:val="15"/>
              </w:rPr>
              <w:t>5、</w:t>
            </w:r>
            <w:r w:rsidR="005F0C86">
              <w:fldChar w:fldCharType="begin"/>
            </w:r>
            <w:r w:rsidR="005F0C86">
              <w:instrText xml:space="preserve"> HYPERLINK \l "_</w:instrText>
            </w:r>
            <w:r w:rsidR="005F0C86">
              <w:instrText>附件一、中国结算总公司</w:instrText>
            </w:r>
            <w:r w:rsidR="005F0C86">
              <w:instrText>/</w:instrText>
            </w:r>
            <w:r w:rsidR="005F0C86">
              <w:instrText>中国结算深圳分公司业务指南</w:instrText>
            </w:r>
            <w:r w:rsidR="005F0C86">
              <w:instrText xml:space="preserve">" </w:instrText>
            </w:r>
            <w:r w:rsidR="005F0C86">
              <w:fldChar w:fldCharType="separate"/>
            </w:r>
            <w:r w:rsidRPr="00B82D4E">
              <w:rPr>
                <w:rStyle w:val="af4"/>
                <w:rFonts w:ascii="黑体" w:eastAsia="黑体" w:hAnsi="黑体" w:hint="eastAsia"/>
                <w:bCs/>
                <w:sz w:val="15"/>
                <w:szCs w:val="15"/>
              </w:rPr>
              <w:t>向深结算申请开通深交所场内证券资金结算业务，缴纳结算保证金</w:t>
            </w:r>
            <w:r w:rsidR="005F0C86">
              <w:rPr>
                <w:rStyle w:val="af4"/>
                <w:rFonts w:ascii="黑体" w:eastAsia="黑体" w:hAnsi="黑体"/>
                <w:bCs/>
                <w:sz w:val="15"/>
                <w:szCs w:val="15"/>
              </w:rPr>
              <w:fldChar w:fldCharType="end"/>
            </w:r>
          </w:p>
          <w:p w:rsidR="000E3334" w:rsidRPr="00B82D4E" w:rsidRDefault="000E3334">
            <w:pPr>
              <w:jc w:val="left"/>
              <w:rPr>
                <w:rFonts w:ascii="黑体" w:eastAsia="黑体" w:hAnsi="黑体"/>
                <w:sz w:val="15"/>
                <w:szCs w:val="15"/>
              </w:rPr>
            </w:pPr>
          </w:p>
        </w:tc>
        <w:tc>
          <w:tcPr>
            <w:tcW w:w="2977" w:type="dxa"/>
            <w:gridSpan w:val="3"/>
          </w:tcPr>
          <w:p w:rsidR="000E3334" w:rsidRPr="00B82D4E" w:rsidRDefault="00B82D4E">
            <w:pPr>
              <w:rPr>
                <w:rFonts w:ascii="黑体" w:eastAsia="黑体" w:hAnsi="黑体"/>
                <w:sz w:val="15"/>
                <w:szCs w:val="15"/>
              </w:rPr>
            </w:pPr>
            <w:r w:rsidRPr="00B82D4E">
              <w:rPr>
                <w:rFonts w:ascii="黑体" w:eastAsia="黑体" w:hAnsi="黑体" w:hint="eastAsia"/>
                <w:sz w:val="15"/>
                <w:szCs w:val="15"/>
              </w:rPr>
              <w:t>1、（仅会员）提交席位新增申请（需向本所缴纳席位费（60万人民币））或通过席位受让方式（需与席位出让方签订协议）</w:t>
            </w:r>
            <w:r w:rsidR="005F0C86">
              <w:fldChar w:fldCharType="begin"/>
            </w:r>
            <w:r w:rsidR="005F0C86">
              <w:instrText xml:space="preserve"> HYPERLINK \l "_</w:instrText>
            </w:r>
            <w:r w:rsidR="005F0C86">
              <w:instrText>席位新增</w:instrText>
            </w:r>
            <w:r w:rsidR="005F0C86">
              <w:instrText xml:space="preserve">" </w:instrText>
            </w:r>
            <w:r w:rsidR="005F0C86">
              <w:fldChar w:fldCharType="separate"/>
            </w:r>
            <w:r w:rsidRPr="00B82D4E">
              <w:rPr>
                <w:rStyle w:val="af4"/>
                <w:rFonts w:ascii="黑体" w:eastAsia="黑体" w:hAnsi="黑体" w:hint="eastAsia"/>
                <w:sz w:val="15"/>
                <w:szCs w:val="15"/>
              </w:rPr>
              <w:t>取得席位</w:t>
            </w:r>
            <w:r w:rsidR="005F0C86">
              <w:rPr>
                <w:rStyle w:val="af4"/>
                <w:rFonts w:ascii="黑体" w:eastAsia="黑体" w:hAnsi="黑体"/>
                <w:sz w:val="15"/>
                <w:szCs w:val="15"/>
              </w:rPr>
              <w:fldChar w:fldCharType="end"/>
            </w:r>
          </w:p>
          <w:p w:rsidR="000E3334" w:rsidRPr="00B82D4E" w:rsidRDefault="00B82D4E">
            <w:pPr>
              <w:rPr>
                <w:rFonts w:ascii="黑体" w:eastAsia="黑体" w:hAnsi="黑体"/>
                <w:sz w:val="15"/>
                <w:szCs w:val="15"/>
              </w:rPr>
            </w:pPr>
            <w:r w:rsidRPr="00B82D4E">
              <w:rPr>
                <w:rFonts w:ascii="黑体" w:eastAsia="黑体" w:hAnsi="黑体" w:hint="eastAsia"/>
                <w:sz w:val="15"/>
                <w:szCs w:val="15"/>
              </w:rPr>
              <w:t>2、（如需）提交“</w:t>
            </w:r>
            <w:r w:rsidR="005F0C86">
              <w:fldChar w:fldCharType="begin"/>
            </w:r>
            <w:r w:rsidR="005F0C86">
              <w:instrText xml:space="preserve"> HYPERLINK \l "_</w:instrText>
            </w:r>
            <w:r w:rsidR="005F0C86">
              <w:instrText>交易托管机柜申请（可选）</w:instrText>
            </w:r>
            <w:r w:rsidR="005F0C86">
              <w:instrText xml:space="preserve">" </w:instrText>
            </w:r>
            <w:r w:rsidR="005F0C86">
              <w:fldChar w:fldCharType="separate"/>
            </w:r>
            <w:r w:rsidRPr="00B82D4E">
              <w:rPr>
                <w:rStyle w:val="af4"/>
                <w:rFonts w:ascii="黑体" w:eastAsia="黑体" w:hAnsi="黑体" w:hint="eastAsia"/>
                <w:sz w:val="15"/>
                <w:szCs w:val="15"/>
              </w:rPr>
              <w:t>交易托管机柜申请</w:t>
            </w:r>
            <w:r w:rsidR="005F0C86">
              <w:rPr>
                <w:rStyle w:val="af4"/>
                <w:rFonts w:ascii="黑体" w:eastAsia="黑体" w:hAnsi="黑体"/>
                <w:sz w:val="15"/>
                <w:szCs w:val="15"/>
              </w:rPr>
              <w:fldChar w:fldCharType="end"/>
            </w:r>
            <w:r w:rsidRPr="00B82D4E">
              <w:rPr>
                <w:rFonts w:ascii="黑体" w:eastAsia="黑体" w:hAnsi="黑体" w:hint="eastAsia"/>
                <w:sz w:val="15"/>
                <w:szCs w:val="15"/>
              </w:rPr>
              <w:t>”</w:t>
            </w:r>
          </w:p>
          <w:p w:rsidR="000E3334" w:rsidRPr="00B82D4E" w:rsidRDefault="00B82D4E">
            <w:pPr>
              <w:rPr>
                <w:rFonts w:ascii="黑体" w:eastAsia="黑体" w:hAnsi="黑体"/>
                <w:sz w:val="15"/>
                <w:szCs w:val="15"/>
              </w:rPr>
            </w:pPr>
            <w:r w:rsidRPr="00B82D4E">
              <w:rPr>
                <w:rFonts w:ascii="黑体" w:eastAsia="黑体" w:hAnsi="黑体" w:hint="eastAsia"/>
                <w:sz w:val="15"/>
                <w:szCs w:val="15"/>
              </w:rPr>
              <w:t>3、（如需）提交“</w:t>
            </w:r>
            <w:r w:rsidR="005F0C86">
              <w:fldChar w:fldCharType="begin"/>
            </w:r>
            <w:r w:rsidR="005F0C86">
              <w:instrText xml:space="preserve"> HYPERLINK \l "_</w:instrText>
            </w:r>
            <w:r w:rsidR="005F0C86">
              <w:instrText>网络接入与通信网关新建（与深证通联系办理）</w:instrText>
            </w:r>
            <w:r w:rsidR="005F0C86">
              <w:instrText xml:space="preserve">" </w:instrText>
            </w:r>
            <w:r w:rsidR="005F0C86">
              <w:fldChar w:fldCharType="separate"/>
            </w:r>
            <w:r w:rsidRPr="00B82D4E">
              <w:rPr>
                <w:rStyle w:val="af4"/>
                <w:rFonts w:ascii="黑体" w:eastAsia="黑体" w:hAnsi="黑体" w:hint="eastAsia"/>
                <w:sz w:val="15"/>
                <w:szCs w:val="15"/>
              </w:rPr>
              <w:t>通信网关</w:t>
            </w:r>
            <w:bookmarkStart w:id="31" w:name="_Hlt534641212"/>
            <w:r w:rsidRPr="00B82D4E">
              <w:rPr>
                <w:rStyle w:val="af4"/>
                <w:rFonts w:ascii="黑体" w:eastAsia="黑体" w:hAnsi="黑体" w:hint="eastAsia"/>
                <w:sz w:val="15"/>
                <w:szCs w:val="15"/>
              </w:rPr>
              <w:t>新</w:t>
            </w:r>
            <w:bookmarkEnd w:id="31"/>
            <w:r w:rsidRPr="00B82D4E">
              <w:rPr>
                <w:rStyle w:val="af4"/>
                <w:rFonts w:ascii="黑体" w:eastAsia="黑体" w:hAnsi="黑体" w:hint="eastAsia"/>
                <w:sz w:val="15"/>
                <w:szCs w:val="15"/>
              </w:rPr>
              <w:t>建</w:t>
            </w:r>
            <w:r w:rsidR="005F0C86">
              <w:rPr>
                <w:rStyle w:val="af4"/>
                <w:rFonts w:ascii="黑体" w:eastAsia="黑体" w:hAnsi="黑体"/>
                <w:sz w:val="15"/>
                <w:szCs w:val="15"/>
              </w:rPr>
              <w:fldChar w:fldCharType="end"/>
            </w:r>
            <w:r w:rsidRPr="00B82D4E">
              <w:rPr>
                <w:rFonts w:ascii="黑体" w:eastAsia="黑体" w:hAnsi="黑体" w:hint="eastAsia"/>
                <w:sz w:val="15"/>
                <w:szCs w:val="15"/>
              </w:rPr>
              <w:t>”及“数字证书”申请</w:t>
            </w:r>
          </w:p>
          <w:p w:rsidR="000E3334" w:rsidRPr="00B82D4E" w:rsidRDefault="00B82D4E">
            <w:pPr>
              <w:rPr>
                <w:rFonts w:ascii="黑体" w:eastAsia="黑体" w:hAnsi="黑体"/>
                <w:sz w:val="15"/>
                <w:szCs w:val="15"/>
              </w:rPr>
            </w:pPr>
            <w:r w:rsidRPr="00B82D4E">
              <w:rPr>
                <w:rFonts w:ascii="黑体" w:eastAsia="黑体" w:hAnsi="黑体" w:hint="eastAsia"/>
                <w:sz w:val="15"/>
                <w:szCs w:val="15"/>
              </w:rPr>
              <w:t>4、提交“</w:t>
            </w:r>
            <w:r w:rsidR="005F0C86">
              <w:fldChar w:fldCharType="begin"/>
            </w:r>
            <w:r w:rsidR="005F0C86">
              <w:instrText xml:space="preserve"> HYPERLINK \l "_</w:instrText>
            </w:r>
            <w:r w:rsidR="005F0C86">
              <w:instrText>自用交易单元开通</w:instrText>
            </w:r>
            <w:r w:rsidR="005F0C86">
              <w:instrText xml:space="preserve">" </w:instrText>
            </w:r>
            <w:r w:rsidR="005F0C86">
              <w:fldChar w:fldCharType="separate"/>
            </w:r>
            <w:r w:rsidRPr="00B82D4E">
              <w:rPr>
                <w:rStyle w:val="af4"/>
                <w:rFonts w:ascii="黑体" w:eastAsia="黑体" w:hAnsi="黑体" w:hint="eastAsia"/>
                <w:sz w:val="15"/>
                <w:szCs w:val="15"/>
              </w:rPr>
              <w:t>自用交</w:t>
            </w:r>
            <w:bookmarkStart w:id="32" w:name="_Hlt534641185"/>
            <w:bookmarkStart w:id="33" w:name="_Hlt534641184"/>
            <w:r w:rsidRPr="00B82D4E">
              <w:rPr>
                <w:rStyle w:val="af4"/>
                <w:rFonts w:ascii="黑体" w:eastAsia="黑体" w:hAnsi="黑体" w:hint="eastAsia"/>
                <w:sz w:val="15"/>
                <w:szCs w:val="15"/>
              </w:rPr>
              <w:t>易</w:t>
            </w:r>
            <w:bookmarkEnd w:id="32"/>
            <w:bookmarkEnd w:id="33"/>
            <w:r w:rsidRPr="00B82D4E">
              <w:rPr>
                <w:rStyle w:val="af4"/>
                <w:rFonts w:ascii="黑体" w:eastAsia="黑体" w:hAnsi="黑体" w:hint="eastAsia"/>
                <w:sz w:val="15"/>
                <w:szCs w:val="15"/>
              </w:rPr>
              <w:t>单元开通</w:t>
            </w:r>
            <w:r w:rsidR="005F0C86">
              <w:rPr>
                <w:rStyle w:val="af4"/>
                <w:rFonts w:ascii="黑体" w:eastAsia="黑体" w:hAnsi="黑体"/>
                <w:sz w:val="15"/>
                <w:szCs w:val="15"/>
              </w:rPr>
              <w:fldChar w:fldCharType="end"/>
            </w:r>
            <w:r w:rsidRPr="00B82D4E">
              <w:rPr>
                <w:rFonts w:ascii="黑体" w:eastAsia="黑体" w:hAnsi="黑体" w:hint="eastAsia"/>
                <w:sz w:val="15"/>
                <w:szCs w:val="15"/>
              </w:rPr>
              <w:t>”申请（其他交易参与人可通过“</w:t>
            </w:r>
            <w:r w:rsidR="005F0C86">
              <w:fldChar w:fldCharType="begin"/>
            </w:r>
            <w:r w:rsidR="005F0C86">
              <w:instrText xml:space="preserve"> HYPERLINK \l "_</w:instrText>
            </w:r>
            <w:r w:rsidR="005F0C86">
              <w:instrText>交易单元租用</w:instrText>
            </w:r>
            <w:r w:rsidR="005F0C86">
              <w:instrText xml:space="preserve">" </w:instrText>
            </w:r>
            <w:r w:rsidR="005F0C86">
              <w:fldChar w:fldCharType="separate"/>
            </w:r>
            <w:r w:rsidRPr="00B82D4E">
              <w:rPr>
                <w:rStyle w:val="af4"/>
                <w:rFonts w:ascii="黑体" w:eastAsia="黑体" w:hAnsi="黑体" w:hint="eastAsia"/>
                <w:sz w:val="15"/>
                <w:szCs w:val="15"/>
              </w:rPr>
              <w:t>交易单元租用</w:t>
            </w:r>
            <w:r w:rsidR="005F0C86">
              <w:rPr>
                <w:rStyle w:val="af4"/>
                <w:rFonts w:ascii="黑体" w:eastAsia="黑体" w:hAnsi="黑体"/>
                <w:sz w:val="15"/>
                <w:szCs w:val="15"/>
              </w:rPr>
              <w:fldChar w:fldCharType="end"/>
            </w:r>
            <w:r w:rsidRPr="00B82D4E">
              <w:rPr>
                <w:rFonts w:ascii="黑体" w:eastAsia="黑体" w:hAnsi="黑体" w:hint="eastAsia"/>
                <w:sz w:val="15"/>
                <w:szCs w:val="15"/>
              </w:rPr>
              <w:t>”申请交易单元）</w:t>
            </w:r>
          </w:p>
          <w:p w:rsidR="000E3334" w:rsidRPr="00B82D4E" w:rsidRDefault="00B82D4E">
            <w:pPr>
              <w:rPr>
                <w:rFonts w:ascii="黑体" w:eastAsia="黑体" w:hAnsi="黑体"/>
                <w:sz w:val="15"/>
                <w:szCs w:val="15"/>
              </w:rPr>
            </w:pPr>
            <w:r w:rsidRPr="00B82D4E">
              <w:rPr>
                <w:rFonts w:ascii="黑体" w:eastAsia="黑体" w:hAnsi="黑体" w:hint="eastAsia"/>
                <w:sz w:val="15"/>
                <w:szCs w:val="15"/>
              </w:rPr>
              <w:t>5、（如需）提交“</w:t>
            </w:r>
            <w:r w:rsidR="005F0C86">
              <w:fldChar w:fldCharType="begin"/>
            </w:r>
            <w:r w:rsidR="005F0C86">
              <w:instrText xml:space="preserve"> HYPERLINK \l "_</w:instrText>
            </w:r>
            <w:r w:rsidR="005F0C86">
              <w:instrText>通信网关开通</w:instrText>
            </w:r>
            <w:r w:rsidR="005F0C86">
              <w:instrText xml:space="preserve">" </w:instrText>
            </w:r>
            <w:r w:rsidR="005F0C86">
              <w:fldChar w:fldCharType="separate"/>
            </w:r>
            <w:r w:rsidRPr="00B82D4E">
              <w:rPr>
                <w:rStyle w:val="af4"/>
                <w:rFonts w:ascii="黑体" w:eastAsia="黑体" w:hAnsi="黑体" w:hint="eastAsia"/>
                <w:sz w:val="15"/>
                <w:szCs w:val="15"/>
              </w:rPr>
              <w:t>通信网关</w:t>
            </w:r>
            <w:bookmarkStart w:id="34" w:name="_Hlt534641201"/>
            <w:r w:rsidRPr="00B82D4E">
              <w:rPr>
                <w:rStyle w:val="af4"/>
                <w:rFonts w:ascii="黑体" w:eastAsia="黑体" w:hAnsi="黑体" w:hint="eastAsia"/>
                <w:sz w:val="15"/>
                <w:szCs w:val="15"/>
              </w:rPr>
              <w:t>开</w:t>
            </w:r>
            <w:bookmarkEnd w:id="34"/>
            <w:r w:rsidRPr="00B82D4E">
              <w:rPr>
                <w:rStyle w:val="af4"/>
                <w:rFonts w:ascii="黑体" w:eastAsia="黑体" w:hAnsi="黑体" w:hint="eastAsia"/>
                <w:sz w:val="15"/>
                <w:szCs w:val="15"/>
              </w:rPr>
              <w:t>通</w:t>
            </w:r>
            <w:r w:rsidR="005F0C86">
              <w:rPr>
                <w:rStyle w:val="af4"/>
                <w:rFonts w:ascii="黑体" w:eastAsia="黑体" w:hAnsi="黑体"/>
                <w:sz w:val="15"/>
                <w:szCs w:val="15"/>
              </w:rPr>
              <w:fldChar w:fldCharType="end"/>
            </w:r>
            <w:r w:rsidRPr="00B82D4E">
              <w:rPr>
                <w:rFonts w:ascii="黑体" w:eastAsia="黑体" w:hAnsi="黑体" w:hint="eastAsia"/>
                <w:sz w:val="15"/>
                <w:szCs w:val="15"/>
              </w:rPr>
              <w:t>”申请</w:t>
            </w:r>
          </w:p>
        </w:tc>
      </w:tr>
      <w:tr w:rsidR="000E3334">
        <w:trPr>
          <w:trHeight w:val="919"/>
        </w:trPr>
        <w:tc>
          <w:tcPr>
            <w:tcW w:w="993" w:type="dxa"/>
            <w:vMerge w:val="restart"/>
            <w:vAlign w:val="center"/>
          </w:tcPr>
          <w:p w:rsidR="000E3334" w:rsidRDefault="00B82D4E">
            <w:pPr>
              <w:jc w:val="center"/>
              <w:rPr>
                <w:rFonts w:ascii="黑体" w:eastAsia="黑体" w:hAnsi="黑体"/>
                <w:b/>
                <w:sz w:val="16"/>
                <w:szCs w:val="15"/>
              </w:rPr>
            </w:pPr>
            <w:r>
              <w:rPr>
                <w:rFonts w:ascii="黑体" w:eastAsia="黑体" w:hAnsi="黑体" w:hint="eastAsia"/>
                <w:b/>
                <w:sz w:val="16"/>
                <w:szCs w:val="15"/>
              </w:rPr>
              <w:t>深交所</w:t>
            </w:r>
          </w:p>
        </w:tc>
        <w:tc>
          <w:tcPr>
            <w:tcW w:w="1984" w:type="dxa"/>
          </w:tcPr>
          <w:p w:rsidR="000E3334" w:rsidRDefault="00B82D4E">
            <w:pPr>
              <w:jc w:val="left"/>
              <w:rPr>
                <w:rFonts w:ascii="黑体" w:eastAsia="黑体" w:hAnsi="黑体"/>
                <w:sz w:val="15"/>
                <w:szCs w:val="15"/>
              </w:rPr>
            </w:pPr>
            <w:r>
              <w:rPr>
                <w:rFonts w:ascii="黑体" w:eastAsia="黑体" w:hAnsi="黑体" w:hint="eastAsia"/>
                <w:sz w:val="15"/>
                <w:szCs w:val="15"/>
              </w:rPr>
              <w:t>办理</w:t>
            </w:r>
            <w:hyperlink w:anchor="_会员业务专区CA数字证书申请" w:history="1">
              <w:r>
                <w:rPr>
                  <w:rStyle w:val="af4"/>
                  <w:rFonts w:ascii="黑体" w:eastAsia="黑体" w:hAnsi="黑体" w:hint="eastAsia"/>
                  <w:sz w:val="15"/>
                  <w:szCs w:val="15"/>
                </w:rPr>
                <w:t>会</w:t>
              </w:r>
              <w:bookmarkStart w:id="35" w:name="_Hlt534641326"/>
              <w:r>
                <w:rPr>
                  <w:rStyle w:val="af4"/>
                  <w:rFonts w:ascii="黑体" w:eastAsia="黑体" w:hAnsi="黑体" w:hint="eastAsia"/>
                  <w:sz w:val="15"/>
                  <w:szCs w:val="15"/>
                </w:rPr>
                <w:t>员</w:t>
              </w:r>
              <w:bookmarkEnd w:id="35"/>
              <w:r>
                <w:rPr>
                  <w:rStyle w:val="af4"/>
                  <w:rFonts w:ascii="黑体" w:eastAsia="黑体" w:hAnsi="黑体" w:hint="eastAsia"/>
                  <w:sz w:val="15"/>
                  <w:szCs w:val="15"/>
                </w:rPr>
                <w:t>业务专区CA数字证书申请</w:t>
              </w:r>
            </w:hyperlink>
            <w:r>
              <w:rPr>
                <w:rFonts w:ascii="黑体" w:eastAsia="黑体" w:hAnsi="黑体" w:hint="eastAsia"/>
                <w:sz w:val="15"/>
                <w:szCs w:val="15"/>
              </w:rPr>
              <w:t>并回寄证书（2个交易日内，不含邮寄时间）</w:t>
            </w:r>
          </w:p>
        </w:tc>
        <w:tc>
          <w:tcPr>
            <w:tcW w:w="3402" w:type="dxa"/>
            <w:gridSpan w:val="3"/>
          </w:tcPr>
          <w:p w:rsidR="000E3334" w:rsidRDefault="005F0C86">
            <w:pPr>
              <w:jc w:val="left"/>
              <w:rPr>
                <w:rFonts w:ascii="黑体" w:eastAsia="黑体" w:hAnsi="黑体"/>
                <w:sz w:val="15"/>
                <w:szCs w:val="15"/>
              </w:rPr>
            </w:pPr>
            <w:hyperlink w:anchor="_会员或其他交易参与人资格申请" w:history="1">
              <w:r w:rsidR="00B82D4E">
                <w:rPr>
                  <w:rStyle w:val="af4"/>
                  <w:rFonts w:ascii="黑体" w:eastAsia="黑体" w:hAnsi="黑体" w:hint="eastAsia"/>
                  <w:sz w:val="15"/>
                  <w:szCs w:val="15"/>
                </w:rPr>
                <w:t>办理会员或交易参与人申请</w:t>
              </w:r>
            </w:hyperlink>
            <w:r w:rsidR="00B82D4E">
              <w:rPr>
                <w:rFonts w:ascii="黑体" w:eastAsia="黑体" w:hAnsi="黑体" w:hint="eastAsia"/>
                <w:sz w:val="15"/>
                <w:szCs w:val="15"/>
              </w:rPr>
              <w:t>，会员申请需提交理事会审议，根据审议结果回函（材料齐全后，10个交易日内）；交易参与人申请不需提交理事会审议（材料齐全后，5个交易日内）</w:t>
            </w:r>
          </w:p>
        </w:tc>
        <w:tc>
          <w:tcPr>
            <w:tcW w:w="1276" w:type="dxa"/>
            <w:gridSpan w:val="2"/>
          </w:tcPr>
          <w:p w:rsidR="000E3334" w:rsidRDefault="00B82D4E">
            <w:pPr>
              <w:jc w:val="left"/>
              <w:rPr>
                <w:rFonts w:ascii="黑体" w:eastAsia="黑体" w:hAnsi="黑体"/>
                <w:sz w:val="15"/>
                <w:szCs w:val="15"/>
              </w:rPr>
            </w:pPr>
            <w:r>
              <w:rPr>
                <w:rFonts w:ascii="黑体" w:eastAsia="黑体" w:hAnsi="黑体" w:hint="eastAsia"/>
                <w:sz w:val="15"/>
                <w:szCs w:val="15"/>
              </w:rPr>
              <w:t>向深交所财务部确认席位费缴纳情况</w:t>
            </w:r>
          </w:p>
        </w:tc>
        <w:tc>
          <w:tcPr>
            <w:tcW w:w="1701" w:type="dxa"/>
          </w:tcPr>
          <w:p w:rsidR="000E3334" w:rsidRDefault="00B82D4E">
            <w:pPr>
              <w:jc w:val="left"/>
              <w:rPr>
                <w:rFonts w:ascii="黑体" w:eastAsia="黑体" w:hAnsi="黑体"/>
                <w:sz w:val="15"/>
                <w:szCs w:val="15"/>
              </w:rPr>
            </w:pPr>
            <w:r>
              <w:rPr>
                <w:rFonts w:ascii="黑体" w:eastAsia="黑体" w:hAnsi="黑体" w:hint="eastAsia"/>
                <w:sz w:val="15"/>
                <w:szCs w:val="15"/>
              </w:rPr>
              <w:t>1、办理</w:t>
            </w:r>
            <w:r w:rsidR="005F0C86">
              <w:fldChar w:fldCharType="begin"/>
            </w:r>
            <w:r w:rsidR="005F0C86">
              <w:instrText xml:space="preserve"> HYPERLINK \l "_</w:instrText>
            </w:r>
            <w:r w:rsidR="005F0C86">
              <w:instrText>席位新增</w:instrText>
            </w:r>
            <w:r w:rsidR="005F0C86">
              <w:instrText xml:space="preserve">" </w:instrText>
            </w:r>
            <w:r w:rsidR="005F0C86">
              <w:fldChar w:fldCharType="separate"/>
            </w:r>
            <w:r>
              <w:rPr>
                <w:rStyle w:val="af4"/>
                <w:rFonts w:ascii="黑体" w:eastAsia="黑体" w:hAnsi="黑体" w:hint="eastAsia"/>
                <w:sz w:val="15"/>
                <w:szCs w:val="15"/>
              </w:rPr>
              <w:t>席位新增</w:t>
            </w:r>
            <w:r w:rsidR="005F0C86">
              <w:rPr>
                <w:rStyle w:val="af4"/>
                <w:rFonts w:ascii="黑体" w:eastAsia="黑体" w:hAnsi="黑体"/>
                <w:sz w:val="15"/>
                <w:szCs w:val="15"/>
              </w:rPr>
              <w:fldChar w:fldCharType="end"/>
            </w:r>
            <w:r>
              <w:rPr>
                <w:rFonts w:ascii="黑体" w:eastAsia="黑体" w:hAnsi="黑体" w:hint="eastAsia"/>
                <w:sz w:val="15"/>
                <w:szCs w:val="15"/>
              </w:rPr>
              <w:t>（仅会员）申请并回函（向财务部确认席位费到帐后2个交易日）或办理席位受让申请（2个交易日）</w:t>
            </w:r>
          </w:p>
          <w:p w:rsidR="000E3334" w:rsidRDefault="00B82D4E">
            <w:pPr>
              <w:jc w:val="left"/>
              <w:rPr>
                <w:rFonts w:ascii="黑体" w:eastAsia="黑体" w:hAnsi="黑体"/>
                <w:sz w:val="15"/>
                <w:szCs w:val="15"/>
              </w:rPr>
            </w:pPr>
            <w:r>
              <w:rPr>
                <w:rFonts w:ascii="黑体" w:eastAsia="黑体" w:hAnsi="黑体" w:hint="eastAsia"/>
                <w:sz w:val="15"/>
                <w:szCs w:val="15"/>
              </w:rPr>
              <w:lastRenderedPageBreak/>
              <w:t>2、（确定其席位费到账后）办理</w:t>
            </w:r>
            <w:r w:rsidR="005F0C86">
              <w:fldChar w:fldCharType="begin"/>
            </w:r>
            <w:r w:rsidR="005F0C86">
              <w:instrText xml:space="preserve"> HYPERLINK \l "_</w:instrText>
            </w:r>
            <w:r w:rsidR="005F0C86">
              <w:instrText>自用交易单元开通</w:instrText>
            </w:r>
            <w:r w:rsidR="005F0C86">
              <w:instrText xml:space="preserve">" </w:instrText>
            </w:r>
            <w:r w:rsidR="005F0C86">
              <w:fldChar w:fldCharType="separate"/>
            </w:r>
            <w:r>
              <w:rPr>
                <w:rStyle w:val="af4"/>
                <w:rFonts w:ascii="黑体" w:eastAsia="黑体" w:hAnsi="黑体" w:hint="eastAsia"/>
                <w:sz w:val="15"/>
                <w:szCs w:val="15"/>
              </w:rPr>
              <w:t>自用交易单元开通</w:t>
            </w:r>
            <w:r w:rsidR="005F0C86">
              <w:rPr>
                <w:rStyle w:val="af4"/>
                <w:rFonts w:ascii="黑体" w:eastAsia="黑体" w:hAnsi="黑体"/>
                <w:sz w:val="15"/>
                <w:szCs w:val="15"/>
              </w:rPr>
              <w:fldChar w:fldCharType="end"/>
            </w:r>
            <w:r>
              <w:rPr>
                <w:rFonts w:ascii="黑体" w:eastAsia="黑体" w:hAnsi="黑体" w:hint="eastAsia"/>
                <w:sz w:val="15"/>
                <w:szCs w:val="15"/>
              </w:rPr>
              <w:t>（深交所及</w:t>
            </w:r>
            <w:proofErr w:type="gramStart"/>
            <w:r>
              <w:rPr>
                <w:rFonts w:ascii="黑体" w:eastAsia="黑体" w:hAnsi="黑体" w:hint="eastAsia"/>
                <w:sz w:val="15"/>
                <w:szCs w:val="15"/>
              </w:rPr>
              <w:t>深证通业务部</w:t>
            </w:r>
            <w:proofErr w:type="gramEnd"/>
            <w:r>
              <w:rPr>
                <w:rFonts w:ascii="黑体" w:eastAsia="黑体" w:hAnsi="黑体" w:hint="eastAsia"/>
                <w:sz w:val="15"/>
                <w:szCs w:val="15"/>
              </w:rPr>
              <w:t>分，5个交易日内）</w:t>
            </w:r>
          </w:p>
        </w:tc>
      </w:tr>
      <w:tr w:rsidR="000E3334">
        <w:trPr>
          <w:trHeight w:val="288"/>
        </w:trPr>
        <w:tc>
          <w:tcPr>
            <w:tcW w:w="993" w:type="dxa"/>
            <w:vMerge/>
            <w:vAlign w:val="center"/>
          </w:tcPr>
          <w:p w:rsidR="000E3334" w:rsidRDefault="000E3334">
            <w:pPr>
              <w:jc w:val="center"/>
              <w:rPr>
                <w:rFonts w:ascii="黑体" w:eastAsia="黑体" w:hAnsi="黑体"/>
                <w:b/>
                <w:sz w:val="18"/>
                <w:szCs w:val="15"/>
              </w:rPr>
            </w:pPr>
          </w:p>
        </w:tc>
        <w:tc>
          <w:tcPr>
            <w:tcW w:w="8363" w:type="dxa"/>
            <w:gridSpan w:val="7"/>
          </w:tcPr>
          <w:p w:rsidR="000E3334" w:rsidRDefault="00B82D4E">
            <w:pPr>
              <w:jc w:val="left"/>
              <w:rPr>
                <w:rFonts w:ascii="黑体" w:eastAsia="黑体" w:hAnsi="黑体"/>
                <w:sz w:val="15"/>
                <w:szCs w:val="15"/>
              </w:rPr>
            </w:pPr>
            <w:r>
              <w:rPr>
                <w:rFonts w:ascii="黑体" w:eastAsia="黑体" w:hAnsi="黑体" w:hint="eastAsia"/>
                <w:sz w:val="15"/>
                <w:szCs w:val="15"/>
              </w:rPr>
              <w:t>深交所运行部办理测试申请并提供交易独立测试环境，相关指南参考</w:t>
            </w:r>
            <w:bookmarkStart w:id="36" w:name="_Hlk31819783"/>
            <w:proofErr w:type="gramStart"/>
            <w:r>
              <w:rPr>
                <w:rFonts w:ascii="黑体" w:eastAsia="黑体" w:hAnsi="黑体" w:hint="eastAsia"/>
                <w:sz w:val="15"/>
                <w:szCs w:val="15"/>
              </w:rPr>
              <w:t>本所官网</w:t>
            </w:r>
            <w:proofErr w:type="gramEnd"/>
            <w:r>
              <w:rPr>
                <w:rFonts w:ascii="黑体" w:eastAsia="黑体" w:hAnsi="黑体" w:hint="eastAsia"/>
                <w:sz w:val="15"/>
                <w:szCs w:val="15"/>
              </w:rPr>
              <w:t>-市场服务-技术服务-交易独立测试-《深交所交易结算独立测试环境指南（含期权全真测试环境）》</w:t>
            </w:r>
            <w:bookmarkEnd w:id="36"/>
            <w:r>
              <w:rPr>
                <w:rFonts w:ascii="黑体" w:eastAsia="黑体" w:hAnsi="黑体" w:hint="eastAsia"/>
                <w:sz w:val="15"/>
                <w:szCs w:val="15"/>
              </w:rPr>
              <w:t>（www.szse.cn/marketServices/technicalservice/test/）</w:t>
            </w:r>
          </w:p>
        </w:tc>
      </w:tr>
      <w:tr w:rsidR="000E3334">
        <w:tc>
          <w:tcPr>
            <w:tcW w:w="993" w:type="dxa"/>
            <w:vAlign w:val="center"/>
          </w:tcPr>
          <w:p w:rsidR="000E3334" w:rsidRDefault="00B82D4E">
            <w:pPr>
              <w:jc w:val="center"/>
              <w:rPr>
                <w:rFonts w:ascii="黑体" w:eastAsia="黑体" w:hAnsi="黑体"/>
                <w:b/>
                <w:sz w:val="16"/>
                <w:szCs w:val="15"/>
              </w:rPr>
            </w:pPr>
            <w:proofErr w:type="gramStart"/>
            <w:r>
              <w:rPr>
                <w:rFonts w:ascii="黑体" w:eastAsia="黑体" w:hAnsi="黑体" w:hint="eastAsia"/>
                <w:b/>
                <w:sz w:val="16"/>
                <w:szCs w:val="15"/>
              </w:rPr>
              <w:t>深证通</w:t>
            </w:r>
            <w:proofErr w:type="gramEnd"/>
          </w:p>
        </w:tc>
        <w:tc>
          <w:tcPr>
            <w:tcW w:w="1984" w:type="dxa"/>
          </w:tcPr>
          <w:p w:rsidR="000E3334" w:rsidRDefault="00B82D4E">
            <w:pPr>
              <w:jc w:val="left"/>
              <w:rPr>
                <w:rFonts w:ascii="黑体" w:eastAsia="黑体" w:hAnsi="黑体"/>
                <w:bCs/>
                <w:sz w:val="15"/>
                <w:szCs w:val="15"/>
              </w:rPr>
            </w:pPr>
            <w:r>
              <w:rPr>
                <w:rFonts w:ascii="黑体" w:eastAsia="黑体" w:hAnsi="黑体" w:hint="eastAsia"/>
                <w:sz w:val="15"/>
                <w:szCs w:val="15"/>
              </w:rPr>
              <w:t>1、与交易参与人</w:t>
            </w:r>
            <w:r>
              <w:rPr>
                <w:rFonts w:ascii="黑体" w:eastAsia="黑体" w:hAnsi="黑体" w:hint="eastAsia"/>
                <w:bCs/>
                <w:sz w:val="15"/>
                <w:szCs w:val="15"/>
              </w:rPr>
              <w:t>签署《深圳证券市场通信服务协议》（10交易日内）</w:t>
            </w:r>
          </w:p>
          <w:p w:rsidR="000E3334" w:rsidRDefault="00B82D4E">
            <w:pPr>
              <w:jc w:val="left"/>
              <w:rPr>
                <w:rFonts w:ascii="黑体" w:eastAsia="黑体" w:hAnsi="黑体"/>
                <w:sz w:val="15"/>
                <w:szCs w:val="15"/>
              </w:rPr>
            </w:pPr>
            <w:r>
              <w:rPr>
                <w:rFonts w:ascii="黑体" w:eastAsia="黑体" w:hAnsi="黑体" w:hint="eastAsia"/>
                <w:sz w:val="15"/>
                <w:szCs w:val="15"/>
              </w:rPr>
              <w:t>2、办理交易参与人统一客户专区用户注册以及网络接入申请。</w:t>
            </w:r>
          </w:p>
          <w:p w:rsidR="000E3334" w:rsidRDefault="000E3334">
            <w:pPr>
              <w:jc w:val="left"/>
              <w:rPr>
                <w:rFonts w:ascii="黑体" w:eastAsia="黑体" w:hAnsi="黑体"/>
                <w:sz w:val="15"/>
                <w:szCs w:val="15"/>
              </w:rPr>
            </w:pPr>
          </w:p>
        </w:tc>
        <w:tc>
          <w:tcPr>
            <w:tcW w:w="3686" w:type="dxa"/>
            <w:gridSpan w:val="4"/>
          </w:tcPr>
          <w:p w:rsidR="000E3334" w:rsidRDefault="00B82D4E">
            <w:pPr>
              <w:jc w:val="left"/>
              <w:rPr>
                <w:rFonts w:ascii="黑体" w:eastAsia="黑体" w:hAnsi="黑体"/>
                <w:sz w:val="15"/>
                <w:szCs w:val="15"/>
              </w:rPr>
            </w:pPr>
            <w:r>
              <w:rPr>
                <w:rFonts w:ascii="黑体" w:eastAsia="黑体" w:hAnsi="黑体" w:hint="eastAsia"/>
                <w:sz w:val="15"/>
                <w:szCs w:val="15"/>
              </w:rPr>
              <w:t>协助结算参与人DCOM安装、联调、测试（时间由用户自定）</w:t>
            </w:r>
          </w:p>
        </w:tc>
        <w:tc>
          <w:tcPr>
            <w:tcW w:w="2693" w:type="dxa"/>
            <w:gridSpan w:val="2"/>
          </w:tcPr>
          <w:p w:rsidR="000E3334" w:rsidRDefault="00B82D4E">
            <w:pPr>
              <w:numPr>
                <w:ilvl w:val="0"/>
                <w:numId w:val="3"/>
              </w:numPr>
              <w:jc w:val="left"/>
              <w:rPr>
                <w:rFonts w:ascii="黑体" w:eastAsia="黑体" w:hAnsi="黑体"/>
                <w:sz w:val="15"/>
                <w:szCs w:val="15"/>
              </w:rPr>
            </w:pPr>
            <w:r>
              <w:rPr>
                <w:rFonts w:ascii="黑体" w:eastAsia="黑体" w:hAnsi="黑体" w:hint="eastAsia"/>
                <w:sz w:val="15"/>
                <w:szCs w:val="15"/>
              </w:rPr>
              <w:t>办理“</w:t>
            </w:r>
            <w:hyperlink w:anchor="_网络接入与通信网关新建（与深证通联系办理）" w:history="1">
              <w:r>
                <w:rPr>
                  <w:rStyle w:val="af4"/>
                  <w:rFonts w:ascii="黑体" w:eastAsia="黑体" w:hAnsi="黑体" w:hint="eastAsia"/>
                  <w:sz w:val="15"/>
                  <w:szCs w:val="15"/>
                </w:rPr>
                <w:t>通信网关新建</w:t>
              </w:r>
            </w:hyperlink>
            <w:r>
              <w:rPr>
                <w:rFonts w:ascii="黑体" w:eastAsia="黑体" w:hAnsi="黑体" w:hint="eastAsia"/>
                <w:sz w:val="15"/>
                <w:szCs w:val="15"/>
              </w:rPr>
              <w:t>”及“数字证书”申请（5个交易日）</w:t>
            </w:r>
          </w:p>
          <w:p w:rsidR="000E3334" w:rsidRDefault="00B82D4E">
            <w:pPr>
              <w:jc w:val="left"/>
              <w:rPr>
                <w:rFonts w:ascii="黑体" w:eastAsia="黑体" w:hAnsi="黑体"/>
                <w:sz w:val="15"/>
                <w:szCs w:val="15"/>
              </w:rPr>
            </w:pPr>
            <w:r>
              <w:rPr>
                <w:rFonts w:ascii="黑体" w:eastAsia="黑体" w:hAnsi="黑体" w:hint="eastAsia"/>
                <w:sz w:val="15"/>
                <w:szCs w:val="15"/>
              </w:rPr>
              <w:t>2、办理“</w:t>
            </w:r>
            <w:r w:rsidR="005F0C86">
              <w:fldChar w:fldCharType="begin"/>
            </w:r>
            <w:r w:rsidR="005F0C86">
              <w:instrText xml:space="preserve"> HYPERLINK \l "_</w:instrText>
            </w:r>
            <w:r w:rsidR="005F0C86">
              <w:instrText>交易托管机柜申请（可选）</w:instrText>
            </w:r>
            <w:r w:rsidR="005F0C86">
              <w:instrText xml:space="preserve">" </w:instrText>
            </w:r>
            <w:r w:rsidR="005F0C86">
              <w:fldChar w:fldCharType="separate"/>
            </w:r>
            <w:r>
              <w:rPr>
                <w:rStyle w:val="af4"/>
                <w:rFonts w:ascii="黑体" w:eastAsia="黑体" w:hAnsi="黑体" w:hint="eastAsia"/>
                <w:sz w:val="15"/>
                <w:szCs w:val="15"/>
              </w:rPr>
              <w:t>交易托管机柜申请</w:t>
            </w:r>
            <w:r w:rsidR="005F0C86">
              <w:rPr>
                <w:rStyle w:val="af4"/>
                <w:rFonts w:ascii="黑体" w:eastAsia="黑体" w:hAnsi="黑体"/>
                <w:sz w:val="15"/>
                <w:szCs w:val="15"/>
              </w:rPr>
              <w:fldChar w:fldCharType="end"/>
            </w:r>
            <w:r>
              <w:rPr>
                <w:rFonts w:ascii="黑体" w:eastAsia="黑体" w:hAnsi="黑体" w:hint="eastAsia"/>
                <w:sz w:val="15"/>
                <w:szCs w:val="15"/>
              </w:rPr>
              <w:t>”（可选）</w:t>
            </w:r>
          </w:p>
          <w:p w:rsidR="000E3334" w:rsidRDefault="00B82D4E">
            <w:pPr>
              <w:jc w:val="left"/>
              <w:rPr>
                <w:rFonts w:ascii="黑体" w:eastAsia="黑体" w:hAnsi="黑体"/>
                <w:color w:val="000000"/>
                <w:sz w:val="15"/>
                <w:szCs w:val="15"/>
              </w:rPr>
            </w:pPr>
            <w:r>
              <w:rPr>
                <w:rFonts w:ascii="黑体" w:eastAsia="黑体" w:hAnsi="黑体" w:hint="eastAsia"/>
                <w:color w:val="000000"/>
                <w:sz w:val="15"/>
                <w:szCs w:val="15"/>
              </w:rPr>
              <w:t>4、办理交易单元申请中的</w:t>
            </w:r>
            <w:proofErr w:type="gramStart"/>
            <w:r>
              <w:rPr>
                <w:rFonts w:ascii="黑体" w:eastAsia="黑体" w:hAnsi="黑体" w:hint="eastAsia"/>
                <w:color w:val="000000"/>
                <w:sz w:val="15"/>
                <w:szCs w:val="15"/>
              </w:rPr>
              <w:t>深证通业务部</w:t>
            </w:r>
            <w:proofErr w:type="gramEnd"/>
            <w:r>
              <w:rPr>
                <w:rFonts w:ascii="黑体" w:eastAsia="黑体" w:hAnsi="黑体" w:hint="eastAsia"/>
                <w:color w:val="000000"/>
                <w:sz w:val="15"/>
                <w:szCs w:val="15"/>
              </w:rPr>
              <w:t>分（1个交易日内）</w:t>
            </w:r>
          </w:p>
          <w:p w:rsidR="000E3334" w:rsidRDefault="00B82D4E">
            <w:pPr>
              <w:jc w:val="left"/>
              <w:rPr>
                <w:rFonts w:ascii="黑体" w:eastAsia="黑体" w:hAnsi="黑体"/>
                <w:sz w:val="15"/>
                <w:szCs w:val="15"/>
              </w:rPr>
            </w:pPr>
            <w:r>
              <w:rPr>
                <w:rFonts w:ascii="黑体" w:eastAsia="黑体" w:hAnsi="黑体" w:hint="eastAsia"/>
                <w:color w:val="000000"/>
                <w:sz w:val="15"/>
                <w:szCs w:val="15"/>
              </w:rPr>
              <w:t>5、办理“</w:t>
            </w:r>
            <w:r w:rsidR="005F0C86">
              <w:fldChar w:fldCharType="begin"/>
            </w:r>
            <w:r w:rsidR="005F0C86">
              <w:instrText xml:space="preserve"> HYPERLINK \l "_</w:instrText>
            </w:r>
            <w:r w:rsidR="005F0C86">
              <w:instrText>通信网关开通</w:instrText>
            </w:r>
            <w:r w:rsidR="005F0C86">
              <w:instrText xml:space="preserve">" </w:instrText>
            </w:r>
            <w:r w:rsidR="005F0C86">
              <w:fldChar w:fldCharType="separate"/>
            </w:r>
            <w:r>
              <w:rPr>
                <w:rStyle w:val="af4"/>
                <w:rFonts w:ascii="黑体" w:eastAsia="黑体" w:hAnsi="黑体" w:hint="eastAsia"/>
                <w:color w:val="000000"/>
                <w:sz w:val="15"/>
                <w:szCs w:val="15"/>
              </w:rPr>
              <w:t>通信网关开通</w:t>
            </w:r>
            <w:r w:rsidR="005F0C86">
              <w:rPr>
                <w:rStyle w:val="af4"/>
                <w:rFonts w:ascii="黑体" w:eastAsia="黑体" w:hAnsi="黑体"/>
                <w:color w:val="000000"/>
                <w:sz w:val="15"/>
                <w:szCs w:val="15"/>
              </w:rPr>
              <w:fldChar w:fldCharType="end"/>
            </w:r>
            <w:r>
              <w:rPr>
                <w:rFonts w:ascii="黑体" w:eastAsia="黑体" w:hAnsi="黑体" w:hint="eastAsia"/>
                <w:color w:val="000000"/>
                <w:sz w:val="15"/>
                <w:szCs w:val="15"/>
              </w:rPr>
              <w:t>”申请并开通交易通信网关及关联的交易单元）（首次进场时，</w:t>
            </w:r>
            <w:proofErr w:type="gramStart"/>
            <w:r>
              <w:rPr>
                <w:rFonts w:ascii="黑体" w:eastAsia="黑体" w:hAnsi="黑体" w:hint="eastAsia"/>
                <w:color w:val="000000"/>
                <w:sz w:val="15"/>
                <w:szCs w:val="15"/>
              </w:rPr>
              <w:t>如拟配置</w:t>
            </w:r>
            <w:proofErr w:type="gramEnd"/>
            <w:r>
              <w:rPr>
                <w:rFonts w:ascii="黑体" w:eastAsia="黑体" w:hAnsi="黑体" w:hint="eastAsia"/>
                <w:color w:val="000000"/>
                <w:sz w:val="15"/>
                <w:szCs w:val="15"/>
              </w:rPr>
              <w:t>的交易通信网关为已新建未开通的网关，需在交易单元开通后提交“交易通信网关开通”流程，该交易单元方可使用）</w:t>
            </w:r>
          </w:p>
        </w:tc>
      </w:tr>
      <w:tr w:rsidR="000E3334">
        <w:tc>
          <w:tcPr>
            <w:tcW w:w="993" w:type="dxa"/>
          </w:tcPr>
          <w:p w:rsidR="000E3334" w:rsidRDefault="00B82D4E">
            <w:pPr>
              <w:jc w:val="center"/>
              <w:rPr>
                <w:rFonts w:ascii="黑体" w:eastAsia="黑体" w:hAnsi="黑体"/>
                <w:b/>
                <w:sz w:val="16"/>
                <w:szCs w:val="15"/>
              </w:rPr>
            </w:pPr>
            <w:r>
              <w:rPr>
                <w:rFonts w:ascii="黑体" w:eastAsia="黑体" w:hAnsi="黑体" w:hint="eastAsia"/>
                <w:b/>
                <w:sz w:val="16"/>
                <w:szCs w:val="15"/>
              </w:rPr>
              <w:t>时间</w:t>
            </w:r>
          </w:p>
        </w:tc>
        <w:tc>
          <w:tcPr>
            <w:tcW w:w="1984" w:type="dxa"/>
          </w:tcPr>
          <w:p w:rsidR="000E3334" w:rsidRDefault="00B82D4E">
            <w:pPr>
              <w:jc w:val="left"/>
              <w:rPr>
                <w:rFonts w:ascii="黑体" w:eastAsia="黑体" w:hAnsi="黑体"/>
                <w:sz w:val="15"/>
                <w:szCs w:val="15"/>
              </w:rPr>
            </w:pPr>
            <w:r>
              <w:rPr>
                <w:rFonts w:ascii="黑体" w:eastAsia="黑体" w:hAnsi="黑体" w:hint="eastAsia"/>
                <w:b/>
                <w:sz w:val="16"/>
                <w:szCs w:val="15"/>
              </w:rPr>
              <w:t>P-n日</w:t>
            </w:r>
          </w:p>
        </w:tc>
        <w:tc>
          <w:tcPr>
            <w:tcW w:w="2410" w:type="dxa"/>
            <w:gridSpan w:val="2"/>
          </w:tcPr>
          <w:p w:rsidR="000E3334" w:rsidRDefault="00B82D4E">
            <w:pPr>
              <w:jc w:val="left"/>
              <w:rPr>
                <w:rFonts w:ascii="黑体" w:eastAsia="黑体" w:hAnsi="黑体"/>
                <w:sz w:val="15"/>
                <w:szCs w:val="15"/>
              </w:rPr>
            </w:pPr>
            <w:r>
              <w:rPr>
                <w:rFonts w:ascii="黑体" w:eastAsia="黑体" w:hAnsi="黑体" w:hint="eastAsia"/>
                <w:b/>
                <w:sz w:val="16"/>
                <w:szCs w:val="15"/>
              </w:rPr>
              <w:t>P日</w:t>
            </w:r>
          </w:p>
        </w:tc>
        <w:tc>
          <w:tcPr>
            <w:tcW w:w="1276" w:type="dxa"/>
            <w:gridSpan w:val="2"/>
          </w:tcPr>
          <w:p w:rsidR="000E3334" w:rsidRDefault="00B82D4E">
            <w:pPr>
              <w:jc w:val="left"/>
              <w:rPr>
                <w:rFonts w:ascii="黑体" w:eastAsia="黑体" w:hAnsi="黑体"/>
                <w:sz w:val="15"/>
                <w:szCs w:val="15"/>
              </w:rPr>
            </w:pPr>
            <w:r>
              <w:rPr>
                <w:rFonts w:ascii="黑体" w:eastAsia="黑体" w:hAnsi="黑体"/>
                <w:b/>
                <w:sz w:val="15"/>
                <w:szCs w:val="15"/>
              </w:rPr>
              <w:t>P+2</w:t>
            </w:r>
            <w:r>
              <w:rPr>
                <w:rFonts w:ascii="黑体" w:eastAsia="黑体" w:hAnsi="黑体" w:hint="eastAsia"/>
                <w:b/>
                <w:sz w:val="15"/>
                <w:szCs w:val="15"/>
              </w:rPr>
              <w:t>9</w:t>
            </w:r>
            <w:r>
              <w:rPr>
                <w:rFonts w:ascii="黑体" w:eastAsia="黑体" w:hAnsi="黑体"/>
                <w:b/>
                <w:sz w:val="15"/>
                <w:szCs w:val="15"/>
              </w:rPr>
              <w:t>日内</w:t>
            </w:r>
          </w:p>
        </w:tc>
        <w:tc>
          <w:tcPr>
            <w:tcW w:w="2693" w:type="dxa"/>
            <w:gridSpan w:val="2"/>
          </w:tcPr>
          <w:p w:rsidR="000E3334" w:rsidRDefault="00B82D4E">
            <w:pPr>
              <w:jc w:val="left"/>
              <w:rPr>
                <w:rFonts w:ascii="黑体" w:eastAsia="黑体" w:hAnsi="黑体"/>
                <w:sz w:val="15"/>
                <w:szCs w:val="15"/>
              </w:rPr>
            </w:pPr>
            <w:r>
              <w:rPr>
                <w:rFonts w:ascii="黑体" w:eastAsia="黑体" w:hAnsi="黑体"/>
                <w:b/>
                <w:sz w:val="15"/>
                <w:szCs w:val="15"/>
              </w:rPr>
              <w:t>P+18日</w:t>
            </w:r>
          </w:p>
        </w:tc>
      </w:tr>
      <w:tr w:rsidR="000E3334">
        <w:tc>
          <w:tcPr>
            <w:tcW w:w="993" w:type="dxa"/>
          </w:tcPr>
          <w:p w:rsidR="000E3334" w:rsidRDefault="00B82D4E">
            <w:pPr>
              <w:jc w:val="center"/>
              <w:rPr>
                <w:rFonts w:ascii="黑体" w:eastAsia="黑体" w:hAnsi="黑体"/>
                <w:b/>
                <w:sz w:val="16"/>
                <w:szCs w:val="15"/>
              </w:rPr>
            </w:pPr>
            <w:r>
              <w:rPr>
                <w:noProof/>
              </w:rPr>
              <mc:AlternateContent>
                <mc:Choice Requires="wps">
                  <w:drawing>
                    <wp:anchor distT="0" distB="0" distL="114300" distR="114300" simplePos="0" relativeHeight="251662336" behindDoc="0" locked="0" layoutInCell="1" allowOverlap="1" wp14:anchorId="6FD14DA0" wp14:editId="4B9BEF95">
                      <wp:simplePos x="0" y="0"/>
                      <wp:positionH relativeFrom="column">
                        <wp:posOffset>-60960</wp:posOffset>
                      </wp:positionH>
                      <wp:positionV relativeFrom="paragraph">
                        <wp:posOffset>6350</wp:posOffset>
                      </wp:positionV>
                      <wp:extent cx="620395" cy="565785"/>
                      <wp:effectExtent l="0" t="0" r="27305" b="24765"/>
                      <wp:wrapNone/>
                      <wp:docPr id="6" name="直接连接符 4"/>
                      <wp:cNvGraphicFramePr/>
                      <a:graphic xmlns:a="http://schemas.openxmlformats.org/drawingml/2006/main">
                        <a:graphicData uri="http://schemas.microsoft.com/office/word/2010/wordprocessingShape">
                          <wps:wsp>
                            <wps:cNvCnPr/>
                            <wps:spPr>
                              <a:xfrm>
                                <a:off x="0" y="0"/>
                                <a:ext cx="620395" cy="565785"/>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id="直接连接符 4" o:spid="_x0000_s1026" style="position:absolute;left:0;text-align:left;z-index:251662336;visibility:visible;mso-wrap-style:square;mso-wrap-distance-left:9pt;mso-wrap-distance-top:0;mso-wrap-distance-right:9pt;mso-wrap-distance-bottom:0;mso-position-horizontal:absolute;mso-position-horizontal-relative:text;mso-position-vertical:absolute;mso-position-vertical-relative:text" from="-4.8pt,.5pt" to="44.05pt,4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" strokecolor="#4a7ebb"/>
                  </w:pict>
                </mc:Fallback>
              </mc:AlternateContent>
            </w:r>
            <w:r>
              <w:rPr>
                <w:rFonts w:ascii="黑体" w:eastAsia="黑体" w:hAnsi="黑体" w:hint="eastAsia"/>
                <w:b/>
                <w:sz w:val="16"/>
                <w:szCs w:val="15"/>
              </w:rPr>
              <w:t>主要节点</w:t>
            </w:r>
          </w:p>
          <w:p w:rsidR="000E3334" w:rsidRDefault="000E3334">
            <w:pPr>
              <w:jc w:val="center"/>
              <w:rPr>
                <w:rFonts w:ascii="黑体" w:eastAsia="黑体" w:hAnsi="黑体"/>
                <w:b/>
                <w:sz w:val="16"/>
                <w:szCs w:val="15"/>
              </w:rPr>
            </w:pPr>
          </w:p>
          <w:p w:rsidR="000E3334" w:rsidRDefault="00B82D4E">
            <w:pPr>
              <w:jc w:val="center"/>
              <w:rPr>
                <w:rFonts w:ascii="黑体" w:eastAsia="黑体" w:hAnsi="黑体"/>
                <w:b/>
                <w:sz w:val="16"/>
                <w:szCs w:val="15"/>
              </w:rPr>
            </w:pPr>
            <w:r>
              <w:rPr>
                <w:rFonts w:ascii="黑体" w:eastAsia="黑体" w:hAnsi="黑体" w:hint="eastAsia"/>
                <w:b/>
                <w:sz w:val="16"/>
                <w:szCs w:val="15"/>
              </w:rPr>
              <w:t>业务主体</w:t>
            </w:r>
          </w:p>
        </w:tc>
        <w:tc>
          <w:tcPr>
            <w:tcW w:w="1984" w:type="dxa"/>
          </w:tcPr>
          <w:p w:rsidR="000E3334" w:rsidRDefault="00B82D4E">
            <w:pPr>
              <w:jc w:val="left"/>
              <w:rPr>
                <w:rFonts w:ascii="黑体" w:eastAsia="黑体" w:hAnsi="黑体"/>
                <w:sz w:val="15"/>
                <w:szCs w:val="15"/>
              </w:rPr>
            </w:pPr>
            <w:r>
              <w:rPr>
                <w:rFonts w:ascii="黑体" w:eastAsia="黑体" w:hAnsi="黑体" w:hint="eastAsia"/>
                <w:b/>
                <w:bCs/>
                <w:sz w:val="16"/>
                <w:szCs w:val="15"/>
              </w:rPr>
              <w:t>取得并提供证监会颁发的机构设立批文后可着手下列工作</w:t>
            </w:r>
          </w:p>
        </w:tc>
        <w:tc>
          <w:tcPr>
            <w:tcW w:w="2410" w:type="dxa"/>
            <w:gridSpan w:val="2"/>
          </w:tcPr>
          <w:p w:rsidR="000E3334" w:rsidRDefault="00B82D4E">
            <w:pPr>
              <w:jc w:val="left"/>
              <w:rPr>
                <w:rFonts w:ascii="黑体" w:eastAsia="黑体" w:hAnsi="黑体"/>
                <w:sz w:val="15"/>
                <w:szCs w:val="15"/>
              </w:rPr>
            </w:pPr>
            <w:r>
              <w:rPr>
                <w:rFonts w:ascii="黑体" w:eastAsia="黑体" w:hAnsi="黑体" w:hint="eastAsia"/>
                <w:b/>
                <w:sz w:val="16"/>
                <w:szCs w:val="15"/>
              </w:rPr>
              <w:t>取得并提供证监会颁发的经营证券</w:t>
            </w:r>
            <w:r>
              <w:rPr>
                <w:rFonts w:ascii="黑体" w:eastAsia="黑体" w:hAnsi="黑体" w:hint="eastAsia"/>
                <w:b/>
                <w:bCs/>
                <w:sz w:val="16"/>
                <w:szCs w:val="15"/>
              </w:rPr>
              <w:t>期货业务许可证后可着手下列工作</w:t>
            </w:r>
          </w:p>
        </w:tc>
        <w:tc>
          <w:tcPr>
            <w:tcW w:w="1276" w:type="dxa"/>
            <w:gridSpan w:val="2"/>
          </w:tcPr>
          <w:p w:rsidR="000E3334" w:rsidRDefault="00B82D4E">
            <w:pPr>
              <w:jc w:val="left"/>
              <w:rPr>
                <w:rFonts w:ascii="黑体" w:eastAsia="黑体" w:hAnsi="黑体"/>
                <w:b/>
                <w:sz w:val="15"/>
                <w:szCs w:val="15"/>
              </w:rPr>
            </w:pPr>
            <w:r>
              <w:rPr>
                <w:rFonts w:ascii="黑体" w:eastAsia="黑体" w:hAnsi="黑体" w:hint="eastAsia"/>
                <w:b/>
                <w:sz w:val="15"/>
                <w:szCs w:val="15"/>
              </w:rPr>
              <w:t>取得结算参与人资格</w:t>
            </w:r>
          </w:p>
        </w:tc>
        <w:tc>
          <w:tcPr>
            <w:tcW w:w="2693" w:type="dxa"/>
            <w:gridSpan w:val="2"/>
          </w:tcPr>
          <w:p w:rsidR="000E3334" w:rsidRDefault="00B82D4E">
            <w:pPr>
              <w:jc w:val="left"/>
              <w:rPr>
                <w:rFonts w:ascii="黑体" w:eastAsia="黑体" w:hAnsi="黑体"/>
                <w:sz w:val="15"/>
                <w:szCs w:val="15"/>
              </w:rPr>
            </w:pPr>
            <w:r>
              <w:rPr>
                <w:rFonts w:ascii="黑体" w:eastAsia="黑体" w:hAnsi="黑体" w:hint="eastAsia"/>
                <w:b/>
                <w:sz w:val="16"/>
                <w:szCs w:val="15"/>
              </w:rPr>
              <w:t>取得席位（仅会员）并开通交易单元包含下列工作</w:t>
            </w:r>
          </w:p>
        </w:tc>
      </w:tr>
      <w:tr w:rsidR="000E3334">
        <w:tc>
          <w:tcPr>
            <w:tcW w:w="993" w:type="dxa"/>
            <w:vAlign w:val="center"/>
          </w:tcPr>
          <w:p w:rsidR="000E3334" w:rsidRDefault="00B82D4E">
            <w:pPr>
              <w:jc w:val="center"/>
              <w:rPr>
                <w:rFonts w:ascii="黑体" w:eastAsia="黑体" w:hAnsi="黑体"/>
                <w:b/>
                <w:sz w:val="16"/>
                <w:szCs w:val="15"/>
              </w:rPr>
            </w:pPr>
            <w:r>
              <w:rPr>
                <w:rFonts w:ascii="黑体" w:eastAsia="黑体" w:hAnsi="黑体" w:hint="eastAsia"/>
                <w:b/>
                <w:sz w:val="16"/>
                <w:szCs w:val="15"/>
              </w:rPr>
              <w:t>中国结算总部</w:t>
            </w:r>
            <w:r>
              <w:rPr>
                <w:rFonts w:ascii="黑体" w:eastAsia="黑体" w:hAnsi="黑体"/>
                <w:b/>
                <w:sz w:val="16"/>
                <w:szCs w:val="15"/>
              </w:rPr>
              <w:t>/</w:t>
            </w:r>
            <w:r>
              <w:rPr>
                <w:rFonts w:ascii="黑体" w:eastAsia="黑体" w:hAnsi="黑体" w:hint="eastAsia"/>
                <w:b/>
                <w:sz w:val="16"/>
                <w:szCs w:val="15"/>
              </w:rPr>
              <w:t>深结算</w:t>
            </w:r>
          </w:p>
          <w:p w:rsidR="000E3334" w:rsidRDefault="00B82D4E">
            <w:pPr>
              <w:jc w:val="center"/>
              <w:rPr>
                <w:rFonts w:ascii="黑体" w:eastAsia="黑体" w:hAnsi="黑体"/>
                <w:b/>
                <w:sz w:val="16"/>
                <w:szCs w:val="15"/>
              </w:rPr>
            </w:pPr>
            <w:r>
              <w:rPr>
                <w:rFonts w:ascii="黑体" w:eastAsia="黑体" w:hAnsi="黑体" w:hint="eastAsia"/>
                <w:b/>
                <w:sz w:val="16"/>
                <w:szCs w:val="15"/>
              </w:rPr>
              <w:t>（仅供参考）</w:t>
            </w:r>
          </w:p>
        </w:tc>
        <w:tc>
          <w:tcPr>
            <w:tcW w:w="1984" w:type="dxa"/>
          </w:tcPr>
          <w:p w:rsidR="000E3334" w:rsidRDefault="00B82D4E">
            <w:pPr>
              <w:jc w:val="left"/>
              <w:rPr>
                <w:rFonts w:ascii="黑体" w:eastAsia="黑体" w:hAnsi="黑体"/>
                <w:sz w:val="15"/>
                <w:szCs w:val="15"/>
              </w:rPr>
            </w:pPr>
            <w:r>
              <w:rPr>
                <w:rStyle w:val="af4"/>
                <w:rFonts w:ascii="黑体" w:eastAsia="黑体" w:hAnsi="黑体"/>
                <w:sz w:val="15"/>
                <w:szCs w:val="15"/>
              </w:rPr>
              <w:t>中国结算总部</w:t>
            </w:r>
            <w:r w:rsidR="005F0C86">
              <w:fldChar w:fldCharType="begin"/>
            </w:r>
            <w:r w:rsidR="005F0C86">
              <w:instrText xml:space="preserve"> HYPERLINK \l "_</w:instrText>
            </w:r>
            <w:r w:rsidR="005F0C86">
              <w:instrText>附件一、中国结算总公司</w:instrText>
            </w:r>
            <w:r w:rsidR="005F0C86">
              <w:instrText>/</w:instrText>
            </w:r>
            <w:r w:rsidR="005F0C86">
              <w:instrText>中国结算深圳分公司业务指南</w:instrText>
            </w:r>
            <w:r w:rsidR="005F0C86">
              <w:instrText xml:space="preserve">" </w:instrText>
            </w:r>
            <w:r w:rsidR="005F0C86">
              <w:fldChar w:fldCharType="separate"/>
            </w:r>
            <w:r>
              <w:rPr>
                <w:rStyle w:val="af4"/>
                <w:rFonts w:ascii="黑体" w:eastAsia="黑体" w:hAnsi="黑体" w:hint="eastAsia"/>
                <w:sz w:val="15"/>
                <w:szCs w:val="15"/>
              </w:rPr>
              <w:t>办理结算参与机构管理平台用户及E-key申请</w:t>
            </w:r>
            <w:r w:rsidR="005F0C86">
              <w:rPr>
                <w:rStyle w:val="af4"/>
                <w:rFonts w:ascii="黑体" w:eastAsia="黑体" w:hAnsi="黑体"/>
                <w:sz w:val="15"/>
                <w:szCs w:val="15"/>
              </w:rPr>
              <w:fldChar w:fldCharType="end"/>
            </w:r>
            <w:r>
              <w:rPr>
                <w:rFonts w:ascii="黑体" w:eastAsia="黑体" w:hAnsi="黑体" w:hint="eastAsia"/>
                <w:sz w:val="15"/>
                <w:szCs w:val="15"/>
              </w:rPr>
              <w:t>（自收到完整的电子材料之日起10个工作日内，完成资料审核、E-key的制作及相关用户的权限分配，并通过快递寄出E-key）</w:t>
            </w:r>
          </w:p>
          <w:p w:rsidR="000E3334" w:rsidRDefault="00B82D4E">
            <w:pPr>
              <w:jc w:val="left"/>
              <w:rPr>
                <w:rFonts w:ascii="黑体" w:eastAsia="黑体" w:hAnsi="黑体"/>
                <w:sz w:val="15"/>
                <w:szCs w:val="15"/>
              </w:rPr>
            </w:pPr>
            <w:r>
              <w:rPr>
                <w:rFonts w:ascii="黑体" w:eastAsia="黑体" w:hAnsi="黑体" w:hint="eastAsia"/>
                <w:sz w:val="15"/>
                <w:szCs w:val="15"/>
              </w:rPr>
              <w:t>注：期货公司、入市进行债券交易的商业银行需向中国结算总部申请办理结算参与机构管理平台用户及</w:t>
            </w:r>
            <w:r>
              <w:rPr>
                <w:rFonts w:ascii="黑体" w:eastAsia="黑体" w:hAnsi="黑体"/>
                <w:sz w:val="15"/>
                <w:szCs w:val="15"/>
              </w:rPr>
              <w:t>E</w:t>
            </w:r>
            <w:r>
              <w:rPr>
                <w:rFonts w:ascii="黑体" w:eastAsia="黑体" w:hAnsi="黑体" w:hint="eastAsia"/>
                <w:sz w:val="15"/>
                <w:szCs w:val="15"/>
              </w:rPr>
              <w:t>-key，通过邮寄纸质材料的方式进行结算参与人资格申请</w:t>
            </w:r>
          </w:p>
        </w:tc>
        <w:tc>
          <w:tcPr>
            <w:tcW w:w="3686" w:type="dxa"/>
            <w:gridSpan w:val="4"/>
          </w:tcPr>
          <w:p w:rsidR="000E3334" w:rsidRDefault="00B82D4E">
            <w:pPr>
              <w:jc w:val="left"/>
              <w:rPr>
                <w:rFonts w:ascii="黑体" w:eastAsia="黑体" w:hAnsi="黑体"/>
                <w:sz w:val="15"/>
                <w:szCs w:val="15"/>
              </w:rPr>
            </w:pPr>
            <w:r>
              <w:rPr>
                <w:rFonts w:ascii="黑体" w:eastAsia="黑体" w:hAnsi="黑体" w:hint="eastAsia"/>
                <w:sz w:val="15"/>
                <w:szCs w:val="15"/>
              </w:rPr>
              <w:t>1、</w:t>
            </w:r>
            <w:r>
              <w:rPr>
                <w:rStyle w:val="af4"/>
                <w:rFonts w:ascii="黑体" w:eastAsia="黑体" w:hAnsi="黑体" w:hint="eastAsia"/>
                <w:sz w:val="15"/>
                <w:szCs w:val="15"/>
              </w:rPr>
              <w:t>中国</w:t>
            </w:r>
            <w:hyperlink w:anchor="_附件一、中国结算总公司/中国结算深圳分公司业务指南" w:history="1">
              <w:r>
                <w:rPr>
                  <w:rStyle w:val="af4"/>
                  <w:rFonts w:ascii="黑体" w:eastAsia="黑体" w:hAnsi="黑体" w:hint="eastAsia"/>
                  <w:sz w:val="15"/>
                  <w:szCs w:val="15"/>
                </w:rPr>
                <w:t>结算总部办理结算参与人资格申请</w:t>
              </w:r>
            </w:hyperlink>
            <w:r>
              <w:rPr>
                <w:rFonts w:ascii="黑体" w:eastAsia="黑体" w:hAnsi="黑体" w:hint="eastAsia"/>
                <w:sz w:val="15"/>
                <w:szCs w:val="15"/>
              </w:rPr>
              <w:t>（自收到完整的电子申请材料之日起20个工作日内，对申请材料进行审核，做出办理或者不办理的决定）</w:t>
            </w:r>
          </w:p>
          <w:p w:rsidR="000E3334" w:rsidRDefault="00B82D4E">
            <w:pPr>
              <w:jc w:val="left"/>
              <w:rPr>
                <w:rFonts w:ascii="黑体" w:eastAsia="黑体" w:hAnsi="黑体"/>
                <w:sz w:val="15"/>
                <w:szCs w:val="15"/>
              </w:rPr>
            </w:pPr>
            <w:r>
              <w:rPr>
                <w:rFonts w:ascii="黑体" w:eastAsia="黑体" w:hAnsi="黑体" w:hint="eastAsia"/>
                <w:sz w:val="15"/>
                <w:szCs w:val="15"/>
              </w:rPr>
              <w:t>2、</w:t>
            </w:r>
            <w:r w:rsidR="005F0C86">
              <w:fldChar w:fldCharType="begin"/>
            </w:r>
            <w:r w:rsidR="005F0C86">
              <w:instrText xml:space="preserve"> HYPERLINK \l "_</w:instrText>
            </w:r>
            <w:r w:rsidR="005F0C86">
              <w:instrText>附件一、中国结算总公司</w:instrText>
            </w:r>
            <w:r w:rsidR="005F0C86">
              <w:instrText>/</w:instrText>
            </w:r>
            <w:r w:rsidR="005F0C86">
              <w:instrText>中国结算深圳分公司业务指南</w:instrText>
            </w:r>
            <w:r w:rsidR="005F0C86">
              <w:instrText xml:space="preserve">" </w:instrText>
            </w:r>
            <w:r w:rsidR="005F0C86">
              <w:fldChar w:fldCharType="separate"/>
            </w:r>
            <w:r>
              <w:rPr>
                <w:rStyle w:val="af4"/>
                <w:rFonts w:ascii="黑体" w:eastAsia="黑体" w:hAnsi="黑体" w:hint="eastAsia"/>
                <w:sz w:val="15"/>
                <w:szCs w:val="15"/>
              </w:rPr>
              <w:t>深结算审核结算参与人证券资金结算业务电子平台申请，并与其签订《证券资金结算业务电子平台服务协议》</w:t>
            </w:r>
            <w:r w:rsidR="005F0C86">
              <w:rPr>
                <w:rStyle w:val="af4"/>
                <w:rFonts w:ascii="黑体" w:eastAsia="黑体" w:hAnsi="黑体"/>
                <w:sz w:val="15"/>
                <w:szCs w:val="15"/>
              </w:rPr>
              <w:fldChar w:fldCharType="end"/>
            </w:r>
            <w:r>
              <w:rPr>
                <w:rFonts w:ascii="黑体" w:eastAsia="黑体" w:hAnsi="黑体" w:hint="eastAsia"/>
                <w:sz w:val="15"/>
                <w:szCs w:val="15"/>
              </w:rPr>
              <w:t>（2个工作日完成制作</w:t>
            </w:r>
            <w:proofErr w:type="spellStart"/>
            <w:r>
              <w:rPr>
                <w:rFonts w:ascii="黑体" w:eastAsia="黑体" w:hAnsi="黑体" w:hint="eastAsia"/>
                <w:sz w:val="15"/>
                <w:szCs w:val="15"/>
              </w:rPr>
              <w:t>Ukey</w:t>
            </w:r>
            <w:proofErr w:type="spellEnd"/>
            <w:r>
              <w:rPr>
                <w:rFonts w:ascii="黑体" w:eastAsia="黑体" w:hAnsi="黑体" w:hint="eastAsia"/>
                <w:sz w:val="15"/>
                <w:szCs w:val="15"/>
              </w:rPr>
              <w:t>、签订协议和通过快递寄出</w:t>
            </w:r>
            <w:proofErr w:type="spellStart"/>
            <w:r>
              <w:rPr>
                <w:rFonts w:ascii="黑体" w:eastAsia="黑体" w:hAnsi="黑体" w:hint="eastAsia"/>
                <w:sz w:val="15"/>
                <w:szCs w:val="15"/>
              </w:rPr>
              <w:t>Ukey</w:t>
            </w:r>
            <w:proofErr w:type="spellEnd"/>
            <w:r>
              <w:rPr>
                <w:rFonts w:ascii="黑体" w:eastAsia="黑体" w:hAnsi="黑体" w:hint="eastAsia"/>
                <w:sz w:val="15"/>
                <w:szCs w:val="15"/>
              </w:rPr>
              <w:t>）</w:t>
            </w:r>
          </w:p>
          <w:p w:rsidR="000E3334" w:rsidRDefault="00B82D4E">
            <w:pPr>
              <w:jc w:val="left"/>
              <w:rPr>
                <w:rFonts w:ascii="黑体" w:eastAsia="黑体" w:hAnsi="黑体"/>
                <w:sz w:val="15"/>
                <w:szCs w:val="15"/>
              </w:rPr>
            </w:pPr>
            <w:r>
              <w:rPr>
                <w:rFonts w:ascii="黑体" w:eastAsia="黑体" w:hAnsi="黑体" w:hint="eastAsia"/>
                <w:sz w:val="15"/>
                <w:szCs w:val="15"/>
              </w:rPr>
              <w:t>3、</w:t>
            </w:r>
            <w:r w:rsidR="005F0C86">
              <w:fldChar w:fldCharType="begin"/>
            </w:r>
            <w:r w:rsidR="005F0C86">
              <w:instrText xml:space="preserve"> HYPERLINK \l "_</w:instrText>
            </w:r>
            <w:r w:rsidR="005F0C86">
              <w:instrText>附</w:instrText>
            </w:r>
            <w:r w:rsidR="005F0C86">
              <w:instrText>件一、中国结算总公司</w:instrText>
            </w:r>
            <w:r w:rsidR="005F0C86">
              <w:instrText>/</w:instrText>
            </w:r>
            <w:r w:rsidR="005F0C86">
              <w:instrText>中国结算深圳分公司业务指南</w:instrText>
            </w:r>
            <w:r w:rsidR="005F0C86">
              <w:instrText xml:space="preserve">" </w:instrText>
            </w:r>
            <w:r w:rsidR="005F0C86">
              <w:fldChar w:fldCharType="separate"/>
            </w:r>
            <w:r>
              <w:rPr>
                <w:rStyle w:val="af4"/>
                <w:rFonts w:ascii="黑体" w:eastAsia="黑体" w:hAnsi="黑体" w:hint="eastAsia"/>
                <w:sz w:val="15"/>
                <w:szCs w:val="15"/>
              </w:rPr>
              <w:t>深结算</w:t>
            </w:r>
            <w:bookmarkStart w:id="37" w:name="_Hlt534641438"/>
            <w:r>
              <w:rPr>
                <w:rStyle w:val="af4"/>
                <w:rFonts w:ascii="黑体" w:eastAsia="黑体" w:hAnsi="黑体" w:hint="eastAsia"/>
                <w:sz w:val="15"/>
                <w:szCs w:val="15"/>
              </w:rPr>
              <w:t>审</w:t>
            </w:r>
            <w:bookmarkEnd w:id="37"/>
            <w:r>
              <w:rPr>
                <w:rStyle w:val="af4"/>
                <w:rFonts w:ascii="黑体" w:eastAsia="黑体" w:hAnsi="黑体" w:hint="eastAsia"/>
                <w:sz w:val="15"/>
                <w:szCs w:val="15"/>
              </w:rPr>
              <w:t>核开通深圳证券综合结算通信平台（D-COM平台）申请</w:t>
            </w:r>
            <w:r w:rsidR="005F0C86">
              <w:rPr>
                <w:rStyle w:val="af4"/>
                <w:rFonts w:ascii="黑体" w:eastAsia="黑体" w:hAnsi="黑体"/>
                <w:sz w:val="15"/>
                <w:szCs w:val="15"/>
              </w:rPr>
              <w:fldChar w:fldCharType="end"/>
            </w:r>
            <w:r>
              <w:rPr>
                <w:rFonts w:ascii="黑体" w:eastAsia="黑体" w:hAnsi="黑体" w:hint="eastAsia"/>
                <w:sz w:val="15"/>
                <w:szCs w:val="15"/>
              </w:rPr>
              <w:t>（收到材料后1-2个工作日完成）</w:t>
            </w:r>
          </w:p>
          <w:p w:rsidR="000E3334" w:rsidRDefault="00B82D4E">
            <w:pPr>
              <w:jc w:val="left"/>
              <w:rPr>
                <w:rFonts w:ascii="黑体" w:eastAsia="黑体" w:hAnsi="黑体"/>
                <w:sz w:val="15"/>
                <w:szCs w:val="15"/>
              </w:rPr>
            </w:pPr>
            <w:r>
              <w:rPr>
                <w:rFonts w:ascii="黑体" w:eastAsia="黑体" w:hAnsi="黑体" w:hint="eastAsia"/>
                <w:sz w:val="15"/>
                <w:szCs w:val="15"/>
              </w:rPr>
              <w:t>4、</w:t>
            </w:r>
            <w:r w:rsidR="005F0C86">
              <w:fldChar w:fldCharType="begin"/>
            </w:r>
            <w:r w:rsidR="005F0C86">
              <w:instrText xml:space="preserve"> HYPERLINK \l "_</w:instrText>
            </w:r>
            <w:r w:rsidR="005F0C86">
              <w:instrText>附件一、中国结算总公司</w:instrText>
            </w:r>
            <w:r w:rsidR="005F0C86">
              <w:instrText>/</w:instrText>
            </w:r>
            <w:r w:rsidR="005F0C86">
              <w:instrText>中国结算深圳分公司业务指南</w:instrText>
            </w:r>
            <w:r w:rsidR="005F0C86">
              <w:instrText xml:space="preserve">" </w:instrText>
            </w:r>
            <w:r w:rsidR="005F0C86">
              <w:fldChar w:fldCharType="separate"/>
            </w:r>
            <w:r>
              <w:rPr>
                <w:rStyle w:val="af4"/>
                <w:rFonts w:ascii="黑体" w:eastAsia="黑体" w:hAnsi="黑体" w:hint="eastAsia"/>
                <w:sz w:val="15"/>
                <w:szCs w:val="15"/>
              </w:rPr>
              <w:t>深结算审核开通深交所场内证券资金结算业务</w:t>
            </w:r>
            <w:r w:rsidR="005F0C86">
              <w:rPr>
                <w:rStyle w:val="af4"/>
                <w:rFonts w:ascii="黑体" w:eastAsia="黑体" w:hAnsi="黑体"/>
                <w:sz w:val="15"/>
                <w:szCs w:val="15"/>
              </w:rPr>
              <w:fldChar w:fldCharType="end"/>
            </w:r>
            <w:r>
              <w:rPr>
                <w:rFonts w:ascii="黑体" w:eastAsia="黑体" w:hAnsi="黑体" w:hint="eastAsia"/>
                <w:sz w:val="15"/>
                <w:szCs w:val="15"/>
              </w:rPr>
              <w:t>，收取结算保证金（收到材料后3-5个工作日完成）</w:t>
            </w:r>
          </w:p>
        </w:tc>
        <w:tc>
          <w:tcPr>
            <w:tcW w:w="2693" w:type="dxa"/>
            <w:gridSpan w:val="2"/>
          </w:tcPr>
          <w:p w:rsidR="000E3334" w:rsidRDefault="00B82D4E">
            <w:pPr>
              <w:jc w:val="left"/>
              <w:rPr>
                <w:rFonts w:ascii="黑体" w:eastAsia="黑体" w:hAnsi="黑体"/>
                <w:sz w:val="15"/>
                <w:szCs w:val="15"/>
              </w:rPr>
            </w:pPr>
            <w:r>
              <w:rPr>
                <w:rFonts w:ascii="黑体" w:eastAsia="黑体" w:hAnsi="黑体" w:hint="eastAsia"/>
                <w:sz w:val="15"/>
                <w:szCs w:val="15"/>
              </w:rPr>
              <w:t>办理交易单元申请中的结算业务部分</w:t>
            </w:r>
          </w:p>
        </w:tc>
      </w:tr>
    </w:tbl>
    <w:p w:rsidR="000E3334" w:rsidRDefault="00B82D4E">
      <w:pPr>
        <w:spacing w:line="360" w:lineRule="auto"/>
        <w:ind w:leftChars="-405" w:left="-850" w:rightChars="-351" w:right="-737"/>
        <w:rPr>
          <w:rFonts w:ascii="黑体" w:eastAsia="黑体" w:hAnsi="黑体"/>
          <w:b/>
        </w:rPr>
      </w:pPr>
      <w:r>
        <w:rPr>
          <w:rFonts w:ascii="黑体" w:eastAsia="黑体" w:hAnsi="黑体" w:hint="eastAsia"/>
          <w:b/>
        </w:rPr>
        <w:t>注：中国结算总部/深结算的相关事项仅供参考</w:t>
      </w:r>
    </w:p>
    <w:p w:rsidR="000E3334" w:rsidRDefault="00B82D4E">
      <w:pPr>
        <w:pStyle w:val="2"/>
      </w:pPr>
      <w:r>
        <w:rPr>
          <w:rFonts w:ascii="黑体" w:hAnsi="黑体"/>
        </w:rPr>
        <w:br w:type="page"/>
      </w:r>
      <w:bookmarkStart w:id="38" w:name="_Toc103263874"/>
      <w:r>
        <w:rPr>
          <w:rFonts w:hint="eastAsia"/>
        </w:rPr>
        <w:lastRenderedPageBreak/>
        <w:t>业务联系人</w:t>
      </w:r>
      <w:bookmarkEnd w:id="38"/>
    </w:p>
    <w:p w:rsidR="000E3334" w:rsidRDefault="000E3334">
      <w:pPr>
        <w:widowControl/>
        <w:jc w:val="left"/>
        <w:rPr>
          <w:rFonts w:ascii="仿宋" w:eastAsia="仿宋" w:hAnsi="仿宋"/>
          <w:b/>
          <w:sz w:val="24"/>
        </w:rPr>
      </w:pPr>
    </w:p>
    <w:tbl>
      <w:tblPr>
        <w:tblW w:w="8789" w:type="dxa"/>
        <w:tblInd w:w="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80"/>
        <w:gridCol w:w="2087"/>
        <w:gridCol w:w="1704"/>
        <w:gridCol w:w="3218"/>
      </w:tblGrid>
      <w:tr w:rsidR="000E3334">
        <w:tc>
          <w:tcPr>
            <w:tcW w:w="1780" w:type="dxa"/>
          </w:tcPr>
          <w:p w:rsidR="000E3334" w:rsidRDefault="00B82D4E">
            <w:pPr>
              <w:widowControl/>
              <w:jc w:val="center"/>
              <w:rPr>
                <w:rFonts w:ascii="黑体" w:eastAsia="黑体" w:hAnsi="黑体"/>
                <w:b/>
                <w:sz w:val="20"/>
                <w:szCs w:val="18"/>
              </w:rPr>
            </w:pPr>
            <w:r>
              <w:rPr>
                <w:rFonts w:ascii="黑体" w:eastAsia="黑体" w:hAnsi="黑体" w:hint="eastAsia"/>
                <w:b/>
                <w:sz w:val="20"/>
                <w:szCs w:val="18"/>
              </w:rPr>
              <w:t>单位</w:t>
            </w:r>
          </w:p>
        </w:tc>
        <w:tc>
          <w:tcPr>
            <w:tcW w:w="2087" w:type="dxa"/>
          </w:tcPr>
          <w:p w:rsidR="000E3334" w:rsidRDefault="00B82D4E">
            <w:pPr>
              <w:widowControl/>
              <w:jc w:val="center"/>
              <w:rPr>
                <w:rFonts w:ascii="黑体" w:eastAsia="黑体" w:hAnsi="黑体"/>
                <w:b/>
                <w:sz w:val="20"/>
                <w:szCs w:val="18"/>
              </w:rPr>
            </w:pPr>
            <w:r>
              <w:rPr>
                <w:rFonts w:ascii="黑体" w:eastAsia="黑体" w:hAnsi="黑体" w:hint="eastAsia"/>
                <w:b/>
                <w:sz w:val="20"/>
                <w:szCs w:val="18"/>
              </w:rPr>
              <w:t>角色</w:t>
            </w:r>
          </w:p>
        </w:tc>
        <w:tc>
          <w:tcPr>
            <w:tcW w:w="1704" w:type="dxa"/>
          </w:tcPr>
          <w:p w:rsidR="000E3334" w:rsidRDefault="00B82D4E">
            <w:pPr>
              <w:widowControl/>
              <w:jc w:val="center"/>
              <w:rPr>
                <w:rFonts w:ascii="黑体" w:eastAsia="黑体" w:hAnsi="黑体"/>
                <w:b/>
                <w:sz w:val="20"/>
                <w:szCs w:val="18"/>
              </w:rPr>
            </w:pPr>
            <w:r>
              <w:rPr>
                <w:rFonts w:ascii="黑体" w:eastAsia="黑体" w:hAnsi="黑体" w:hint="eastAsia"/>
                <w:b/>
                <w:sz w:val="20"/>
                <w:szCs w:val="18"/>
              </w:rPr>
              <w:t>姓名</w:t>
            </w:r>
          </w:p>
        </w:tc>
        <w:tc>
          <w:tcPr>
            <w:tcW w:w="3218" w:type="dxa"/>
          </w:tcPr>
          <w:p w:rsidR="000E3334" w:rsidRDefault="00B82D4E">
            <w:pPr>
              <w:widowControl/>
              <w:jc w:val="center"/>
              <w:rPr>
                <w:rFonts w:ascii="黑体" w:eastAsia="黑体" w:hAnsi="黑体"/>
                <w:b/>
                <w:sz w:val="20"/>
                <w:szCs w:val="18"/>
              </w:rPr>
            </w:pPr>
            <w:r>
              <w:rPr>
                <w:rFonts w:ascii="黑体" w:eastAsia="黑体" w:hAnsi="黑体" w:hint="eastAsia"/>
                <w:b/>
                <w:sz w:val="20"/>
                <w:szCs w:val="18"/>
              </w:rPr>
              <w:t>联系电话</w:t>
            </w:r>
          </w:p>
        </w:tc>
      </w:tr>
      <w:tr w:rsidR="000E3334">
        <w:tc>
          <w:tcPr>
            <w:tcW w:w="1780" w:type="dxa"/>
            <w:vMerge w:val="restart"/>
          </w:tcPr>
          <w:p w:rsidR="000E3334" w:rsidRDefault="00B82D4E">
            <w:pPr>
              <w:widowControl/>
              <w:jc w:val="center"/>
              <w:rPr>
                <w:rFonts w:ascii="黑体" w:eastAsia="黑体" w:hAnsi="黑体"/>
                <w:b/>
                <w:sz w:val="20"/>
                <w:szCs w:val="18"/>
              </w:rPr>
            </w:pPr>
            <w:r>
              <w:rPr>
                <w:rFonts w:ascii="黑体" w:eastAsia="黑体" w:hAnsi="黑体" w:hint="eastAsia"/>
                <w:b/>
                <w:sz w:val="20"/>
                <w:szCs w:val="18"/>
              </w:rPr>
              <w:t>深交所</w:t>
            </w:r>
          </w:p>
        </w:tc>
        <w:tc>
          <w:tcPr>
            <w:tcW w:w="2087" w:type="dxa"/>
          </w:tcPr>
          <w:p w:rsidR="000E3334" w:rsidRDefault="00B82D4E">
            <w:pPr>
              <w:widowControl/>
              <w:jc w:val="left"/>
              <w:rPr>
                <w:rFonts w:ascii="黑体" w:eastAsia="黑体" w:hAnsi="黑体"/>
                <w:sz w:val="20"/>
                <w:szCs w:val="18"/>
              </w:rPr>
            </w:pPr>
            <w:r>
              <w:rPr>
                <w:rFonts w:ascii="黑体" w:eastAsia="黑体" w:hAnsi="黑体" w:hint="eastAsia"/>
                <w:sz w:val="20"/>
                <w:szCs w:val="18"/>
              </w:rPr>
              <w:t>会籍经办人</w:t>
            </w:r>
          </w:p>
        </w:tc>
        <w:tc>
          <w:tcPr>
            <w:tcW w:w="1704" w:type="dxa"/>
          </w:tcPr>
          <w:p w:rsidR="000E3334" w:rsidRDefault="000E3334">
            <w:pPr>
              <w:widowControl/>
              <w:jc w:val="left"/>
              <w:rPr>
                <w:rFonts w:ascii="黑体" w:eastAsia="黑体" w:hAnsi="黑体"/>
                <w:sz w:val="20"/>
                <w:szCs w:val="18"/>
              </w:rPr>
            </w:pPr>
          </w:p>
        </w:tc>
        <w:tc>
          <w:tcPr>
            <w:tcW w:w="3218" w:type="dxa"/>
          </w:tcPr>
          <w:p w:rsidR="000E3334" w:rsidRDefault="00B82D4E">
            <w:pPr>
              <w:jc w:val="left"/>
              <w:rPr>
                <w:rFonts w:ascii="黑体" w:eastAsia="黑体" w:hAnsi="黑体"/>
                <w:sz w:val="20"/>
                <w:szCs w:val="18"/>
              </w:rPr>
            </w:pPr>
            <w:r>
              <w:rPr>
                <w:rFonts w:ascii="黑体" w:eastAsia="黑体" w:hAnsi="黑体" w:hint="eastAsia"/>
                <w:sz w:val="20"/>
                <w:szCs w:val="18"/>
              </w:rPr>
              <w:t>0755-88668157</w:t>
            </w:r>
            <w:r w:rsidR="00C57D83">
              <w:rPr>
                <w:rFonts w:ascii="黑体" w:eastAsia="黑体" w:hAnsi="黑体" w:hint="eastAsia"/>
                <w:sz w:val="20"/>
                <w:szCs w:val="18"/>
              </w:rPr>
              <w:t>、</w:t>
            </w:r>
            <w:r w:rsidR="005D57F5">
              <w:rPr>
                <w:rFonts w:ascii="黑体" w:eastAsia="黑体" w:hAnsi="黑体" w:hint="eastAsia"/>
                <w:sz w:val="20"/>
                <w:szCs w:val="18"/>
              </w:rPr>
              <w:t>0755-</w:t>
            </w:r>
            <w:r w:rsidR="00C57D83">
              <w:rPr>
                <w:rFonts w:ascii="黑体" w:eastAsia="黑体" w:hAnsi="黑体" w:hint="eastAsia"/>
                <w:sz w:val="20"/>
                <w:szCs w:val="18"/>
              </w:rPr>
              <w:t>88666157</w:t>
            </w:r>
          </w:p>
        </w:tc>
      </w:tr>
      <w:tr w:rsidR="000E3334">
        <w:tc>
          <w:tcPr>
            <w:tcW w:w="1780" w:type="dxa"/>
            <w:vMerge/>
          </w:tcPr>
          <w:p w:rsidR="000E3334" w:rsidRDefault="000E3334">
            <w:pPr>
              <w:widowControl/>
              <w:jc w:val="center"/>
              <w:rPr>
                <w:rFonts w:ascii="黑体" w:eastAsia="黑体" w:hAnsi="黑体"/>
                <w:b/>
                <w:sz w:val="20"/>
                <w:szCs w:val="18"/>
              </w:rPr>
            </w:pPr>
          </w:p>
        </w:tc>
        <w:tc>
          <w:tcPr>
            <w:tcW w:w="2087" w:type="dxa"/>
          </w:tcPr>
          <w:p w:rsidR="000E3334" w:rsidRDefault="00B82D4E">
            <w:pPr>
              <w:widowControl/>
              <w:jc w:val="left"/>
              <w:rPr>
                <w:rFonts w:ascii="黑体" w:eastAsia="黑体" w:hAnsi="黑体"/>
                <w:sz w:val="20"/>
                <w:szCs w:val="18"/>
              </w:rPr>
            </w:pPr>
            <w:proofErr w:type="gramStart"/>
            <w:r>
              <w:rPr>
                <w:rFonts w:ascii="黑体" w:eastAsia="黑体" w:hAnsi="黑体" w:hint="eastAsia"/>
                <w:sz w:val="20"/>
                <w:szCs w:val="18"/>
              </w:rPr>
              <w:t>交易独测联络</w:t>
            </w:r>
            <w:proofErr w:type="gramEnd"/>
            <w:r>
              <w:rPr>
                <w:rFonts w:ascii="黑体" w:eastAsia="黑体" w:hAnsi="黑体" w:hint="eastAsia"/>
                <w:sz w:val="20"/>
                <w:szCs w:val="18"/>
              </w:rPr>
              <w:t>人</w:t>
            </w:r>
          </w:p>
        </w:tc>
        <w:tc>
          <w:tcPr>
            <w:tcW w:w="1704" w:type="dxa"/>
          </w:tcPr>
          <w:p w:rsidR="000E3334" w:rsidRDefault="00B82D4E">
            <w:pPr>
              <w:widowControl/>
              <w:jc w:val="left"/>
              <w:rPr>
                <w:rFonts w:ascii="黑体" w:eastAsia="黑体" w:hAnsi="黑体"/>
                <w:sz w:val="20"/>
                <w:szCs w:val="18"/>
              </w:rPr>
            </w:pPr>
            <w:r>
              <w:rPr>
                <w:rFonts w:ascii="黑体" w:eastAsia="黑体" w:hAnsi="黑体" w:hint="eastAsia"/>
                <w:sz w:val="20"/>
                <w:szCs w:val="18"/>
              </w:rPr>
              <w:t>杨晨</w:t>
            </w:r>
          </w:p>
        </w:tc>
        <w:tc>
          <w:tcPr>
            <w:tcW w:w="3218" w:type="dxa"/>
          </w:tcPr>
          <w:p w:rsidR="000E3334" w:rsidRDefault="00B82D4E">
            <w:pPr>
              <w:widowControl/>
              <w:jc w:val="left"/>
              <w:rPr>
                <w:rFonts w:ascii="黑体" w:eastAsia="黑体" w:hAnsi="黑体"/>
                <w:sz w:val="20"/>
                <w:szCs w:val="18"/>
              </w:rPr>
            </w:pPr>
            <w:r>
              <w:rPr>
                <w:rFonts w:ascii="黑体" w:eastAsia="黑体" w:hAnsi="黑体"/>
                <w:sz w:val="20"/>
                <w:szCs w:val="18"/>
              </w:rPr>
              <w:t>0755-88668223</w:t>
            </w:r>
          </w:p>
        </w:tc>
      </w:tr>
      <w:tr w:rsidR="000E3334">
        <w:tc>
          <w:tcPr>
            <w:tcW w:w="1780" w:type="dxa"/>
            <w:vMerge w:val="restart"/>
          </w:tcPr>
          <w:p w:rsidR="000E3334" w:rsidRDefault="00B82D4E">
            <w:pPr>
              <w:widowControl/>
              <w:jc w:val="center"/>
              <w:rPr>
                <w:rFonts w:ascii="黑体" w:eastAsia="黑体" w:hAnsi="黑体"/>
                <w:b/>
                <w:sz w:val="20"/>
                <w:szCs w:val="18"/>
              </w:rPr>
            </w:pPr>
            <w:proofErr w:type="gramStart"/>
            <w:r>
              <w:rPr>
                <w:rFonts w:ascii="黑体" w:eastAsia="黑体" w:hAnsi="黑体" w:hint="eastAsia"/>
                <w:b/>
                <w:sz w:val="20"/>
                <w:szCs w:val="18"/>
              </w:rPr>
              <w:t>深证通</w:t>
            </w:r>
            <w:proofErr w:type="gramEnd"/>
          </w:p>
        </w:tc>
        <w:tc>
          <w:tcPr>
            <w:tcW w:w="2087" w:type="dxa"/>
          </w:tcPr>
          <w:p w:rsidR="000E3334" w:rsidRDefault="00B82D4E">
            <w:pPr>
              <w:widowControl/>
              <w:jc w:val="left"/>
              <w:rPr>
                <w:rFonts w:ascii="黑体" w:eastAsia="黑体" w:hAnsi="黑体"/>
                <w:sz w:val="20"/>
                <w:szCs w:val="18"/>
              </w:rPr>
            </w:pPr>
            <w:r>
              <w:rPr>
                <w:rFonts w:ascii="黑体" w:eastAsia="黑体" w:hAnsi="黑体" w:hint="eastAsia"/>
                <w:sz w:val="20"/>
                <w:szCs w:val="18"/>
              </w:rPr>
              <w:t>业务咨询</w:t>
            </w:r>
          </w:p>
        </w:tc>
        <w:tc>
          <w:tcPr>
            <w:tcW w:w="1704" w:type="dxa"/>
          </w:tcPr>
          <w:p w:rsidR="000E3334" w:rsidRDefault="000E3334">
            <w:pPr>
              <w:widowControl/>
              <w:jc w:val="left"/>
              <w:rPr>
                <w:rFonts w:ascii="黑体" w:eastAsia="黑体" w:hAnsi="黑体"/>
                <w:sz w:val="20"/>
                <w:szCs w:val="18"/>
              </w:rPr>
            </w:pPr>
          </w:p>
        </w:tc>
        <w:tc>
          <w:tcPr>
            <w:tcW w:w="3218" w:type="dxa"/>
          </w:tcPr>
          <w:p w:rsidR="000E3334" w:rsidRDefault="00B82D4E">
            <w:pPr>
              <w:widowControl/>
              <w:jc w:val="left"/>
              <w:rPr>
                <w:rFonts w:ascii="黑体" w:eastAsia="黑体" w:hAnsi="黑体"/>
                <w:sz w:val="20"/>
                <w:szCs w:val="18"/>
              </w:rPr>
            </w:pPr>
            <w:r>
              <w:rPr>
                <w:rFonts w:ascii="黑体" w:eastAsia="黑体" w:hAnsi="黑体" w:hint="eastAsia"/>
                <w:sz w:val="20"/>
                <w:szCs w:val="18"/>
              </w:rPr>
              <w:t>0755-88665500</w:t>
            </w:r>
          </w:p>
        </w:tc>
      </w:tr>
      <w:tr w:rsidR="000E3334">
        <w:tc>
          <w:tcPr>
            <w:tcW w:w="1780" w:type="dxa"/>
            <w:vMerge/>
          </w:tcPr>
          <w:p w:rsidR="000E3334" w:rsidRDefault="000E3334">
            <w:pPr>
              <w:widowControl/>
              <w:jc w:val="center"/>
              <w:rPr>
                <w:rFonts w:ascii="黑体" w:eastAsia="黑体" w:hAnsi="黑体"/>
                <w:b/>
                <w:sz w:val="20"/>
                <w:szCs w:val="18"/>
              </w:rPr>
            </w:pPr>
          </w:p>
        </w:tc>
        <w:tc>
          <w:tcPr>
            <w:tcW w:w="2087" w:type="dxa"/>
          </w:tcPr>
          <w:p w:rsidR="000E3334" w:rsidRDefault="00B82D4E">
            <w:pPr>
              <w:widowControl/>
              <w:jc w:val="left"/>
              <w:rPr>
                <w:rFonts w:ascii="黑体" w:eastAsia="黑体" w:hAnsi="黑体"/>
                <w:sz w:val="20"/>
                <w:szCs w:val="18"/>
              </w:rPr>
            </w:pPr>
            <w:r>
              <w:rPr>
                <w:rFonts w:ascii="黑体" w:eastAsia="黑体" w:hAnsi="黑体" w:hint="eastAsia"/>
                <w:sz w:val="20"/>
                <w:szCs w:val="18"/>
              </w:rPr>
              <w:t>技术咨询</w:t>
            </w:r>
          </w:p>
        </w:tc>
        <w:tc>
          <w:tcPr>
            <w:tcW w:w="1704" w:type="dxa"/>
          </w:tcPr>
          <w:p w:rsidR="000E3334" w:rsidRDefault="000E3334">
            <w:pPr>
              <w:widowControl/>
              <w:jc w:val="left"/>
              <w:rPr>
                <w:rFonts w:ascii="黑体" w:eastAsia="黑体" w:hAnsi="黑体"/>
                <w:sz w:val="20"/>
                <w:szCs w:val="18"/>
              </w:rPr>
            </w:pPr>
          </w:p>
        </w:tc>
        <w:tc>
          <w:tcPr>
            <w:tcW w:w="3218" w:type="dxa"/>
          </w:tcPr>
          <w:p w:rsidR="000E3334" w:rsidRDefault="00B82D4E">
            <w:pPr>
              <w:widowControl/>
              <w:jc w:val="left"/>
              <w:rPr>
                <w:rFonts w:ascii="黑体" w:eastAsia="黑体" w:hAnsi="黑体"/>
                <w:sz w:val="20"/>
                <w:szCs w:val="18"/>
              </w:rPr>
            </w:pPr>
            <w:r>
              <w:rPr>
                <w:rFonts w:ascii="黑体" w:eastAsia="黑体" w:hAnsi="黑体" w:hint="eastAsia"/>
                <w:sz w:val="20"/>
                <w:szCs w:val="18"/>
              </w:rPr>
              <w:t>0755-83182222</w:t>
            </w:r>
          </w:p>
        </w:tc>
      </w:tr>
      <w:tr w:rsidR="000E3334">
        <w:tc>
          <w:tcPr>
            <w:tcW w:w="1780" w:type="dxa"/>
            <w:vMerge w:val="restart"/>
          </w:tcPr>
          <w:p w:rsidR="000E3334" w:rsidRDefault="00B82D4E">
            <w:pPr>
              <w:widowControl/>
              <w:jc w:val="center"/>
              <w:rPr>
                <w:rFonts w:ascii="黑体" w:eastAsia="黑体" w:hAnsi="黑体"/>
                <w:b/>
                <w:sz w:val="20"/>
                <w:szCs w:val="18"/>
              </w:rPr>
            </w:pPr>
            <w:r>
              <w:rPr>
                <w:rFonts w:ascii="黑体" w:eastAsia="黑体" w:hAnsi="黑体" w:hint="eastAsia"/>
                <w:b/>
                <w:sz w:val="20"/>
                <w:szCs w:val="18"/>
              </w:rPr>
              <w:t>深结算</w:t>
            </w:r>
          </w:p>
        </w:tc>
        <w:tc>
          <w:tcPr>
            <w:tcW w:w="2087" w:type="dxa"/>
          </w:tcPr>
          <w:p w:rsidR="000E3334" w:rsidRDefault="00B82D4E">
            <w:pPr>
              <w:widowControl/>
              <w:jc w:val="left"/>
              <w:rPr>
                <w:rFonts w:ascii="黑体" w:eastAsia="黑体" w:hAnsi="黑体"/>
                <w:sz w:val="20"/>
                <w:szCs w:val="18"/>
              </w:rPr>
            </w:pPr>
            <w:r>
              <w:rPr>
                <w:rFonts w:ascii="黑体" w:eastAsia="黑体" w:hAnsi="黑体" w:hint="eastAsia"/>
                <w:sz w:val="20"/>
                <w:szCs w:val="18"/>
              </w:rPr>
              <w:t>业务经办人</w:t>
            </w:r>
          </w:p>
        </w:tc>
        <w:tc>
          <w:tcPr>
            <w:tcW w:w="1704" w:type="dxa"/>
          </w:tcPr>
          <w:p w:rsidR="000E3334" w:rsidRDefault="00B82D4E">
            <w:pPr>
              <w:widowControl/>
              <w:jc w:val="left"/>
              <w:rPr>
                <w:rFonts w:ascii="黑体" w:eastAsia="黑体" w:hAnsi="黑体"/>
                <w:sz w:val="20"/>
                <w:szCs w:val="18"/>
              </w:rPr>
            </w:pPr>
            <w:proofErr w:type="gramStart"/>
            <w:r>
              <w:rPr>
                <w:rFonts w:ascii="黑体" w:eastAsia="黑体" w:hAnsi="黑体" w:hint="eastAsia"/>
                <w:sz w:val="20"/>
                <w:szCs w:val="18"/>
              </w:rPr>
              <w:t>王许瑞</w:t>
            </w:r>
            <w:proofErr w:type="gramEnd"/>
          </w:p>
        </w:tc>
        <w:tc>
          <w:tcPr>
            <w:tcW w:w="3218" w:type="dxa"/>
          </w:tcPr>
          <w:p w:rsidR="000E3334" w:rsidRDefault="00B82D4E">
            <w:pPr>
              <w:widowControl/>
              <w:jc w:val="left"/>
              <w:rPr>
                <w:rFonts w:ascii="黑体" w:eastAsia="黑体" w:hAnsi="黑体"/>
                <w:sz w:val="20"/>
                <w:szCs w:val="18"/>
              </w:rPr>
            </w:pPr>
            <w:r>
              <w:rPr>
                <w:rFonts w:ascii="黑体" w:eastAsia="黑体" w:hAnsi="黑体" w:hint="eastAsia"/>
                <w:sz w:val="20"/>
                <w:szCs w:val="18"/>
              </w:rPr>
              <w:t>0755-21899212</w:t>
            </w:r>
          </w:p>
        </w:tc>
      </w:tr>
      <w:tr w:rsidR="000E3334">
        <w:tc>
          <w:tcPr>
            <w:tcW w:w="1780" w:type="dxa"/>
            <w:vMerge/>
          </w:tcPr>
          <w:p w:rsidR="000E3334" w:rsidRDefault="000E3334">
            <w:pPr>
              <w:widowControl/>
              <w:jc w:val="left"/>
              <w:rPr>
                <w:rFonts w:ascii="黑体" w:eastAsia="黑体" w:hAnsi="黑体"/>
                <w:sz w:val="20"/>
                <w:szCs w:val="18"/>
              </w:rPr>
            </w:pPr>
          </w:p>
        </w:tc>
        <w:tc>
          <w:tcPr>
            <w:tcW w:w="2087" w:type="dxa"/>
          </w:tcPr>
          <w:p w:rsidR="000E3334" w:rsidRPr="00B82D4E" w:rsidRDefault="00B82D4E">
            <w:pPr>
              <w:widowControl/>
              <w:jc w:val="left"/>
              <w:rPr>
                <w:rFonts w:ascii="黑体" w:eastAsia="黑体" w:hAnsi="黑体"/>
                <w:sz w:val="20"/>
                <w:szCs w:val="18"/>
              </w:rPr>
            </w:pPr>
            <w:r w:rsidRPr="00B82D4E">
              <w:rPr>
                <w:rFonts w:ascii="黑体" w:eastAsia="黑体" w:hAnsi="黑体" w:hint="eastAsia"/>
                <w:sz w:val="20"/>
                <w:szCs w:val="18"/>
              </w:rPr>
              <w:t>业务经办人（交易单元类业务）</w:t>
            </w:r>
          </w:p>
        </w:tc>
        <w:tc>
          <w:tcPr>
            <w:tcW w:w="1704" w:type="dxa"/>
          </w:tcPr>
          <w:p w:rsidR="000E3334" w:rsidRPr="00B82D4E" w:rsidRDefault="00B82D4E">
            <w:pPr>
              <w:widowControl/>
              <w:jc w:val="left"/>
              <w:rPr>
                <w:rFonts w:ascii="黑体" w:eastAsia="黑体" w:hAnsi="黑体"/>
                <w:sz w:val="20"/>
                <w:szCs w:val="18"/>
              </w:rPr>
            </w:pPr>
            <w:r w:rsidRPr="00B82D4E">
              <w:rPr>
                <w:rFonts w:ascii="黑体" w:eastAsia="黑体" w:hAnsi="黑体" w:hint="eastAsia"/>
                <w:sz w:val="20"/>
                <w:szCs w:val="18"/>
              </w:rPr>
              <w:t>杨柳</w:t>
            </w:r>
          </w:p>
        </w:tc>
        <w:tc>
          <w:tcPr>
            <w:tcW w:w="3218" w:type="dxa"/>
          </w:tcPr>
          <w:p w:rsidR="000E3334" w:rsidRPr="00B82D4E" w:rsidRDefault="00B82D4E">
            <w:pPr>
              <w:widowControl/>
              <w:jc w:val="left"/>
              <w:rPr>
                <w:rFonts w:ascii="黑体" w:eastAsia="黑体" w:hAnsi="黑体"/>
                <w:sz w:val="20"/>
                <w:szCs w:val="18"/>
              </w:rPr>
            </w:pPr>
            <w:r w:rsidRPr="00B82D4E">
              <w:rPr>
                <w:rFonts w:ascii="黑体" w:eastAsia="黑体" w:hAnsi="黑体"/>
                <w:sz w:val="20"/>
                <w:szCs w:val="18"/>
              </w:rPr>
              <w:t>0755-21899218</w:t>
            </w:r>
          </w:p>
        </w:tc>
      </w:tr>
      <w:tr w:rsidR="000E3334">
        <w:tc>
          <w:tcPr>
            <w:tcW w:w="1780" w:type="dxa"/>
            <w:vMerge/>
          </w:tcPr>
          <w:p w:rsidR="000E3334" w:rsidRDefault="000E3334">
            <w:pPr>
              <w:widowControl/>
              <w:jc w:val="left"/>
              <w:rPr>
                <w:rFonts w:ascii="黑体" w:eastAsia="黑体" w:hAnsi="黑体"/>
                <w:sz w:val="20"/>
                <w:szCs w:val="18"/>
              </w:rPr>
            </w:pPr>
          </w:p>
        </w:tc>
        <w:tc>
          <w:tcPr>
            <w:tcW w:w="2087" w:type="dxa"/>
          </w:tcPr>
          <w:p w:rsidR="000E3334" w:rsidRDefault="00B82D4E">
            <w:pPr>
              <w:widowControl/>
              <w:jc w:val="left"/>
              <w:rPr>
                <w:rFonts w:ascii="黑体" w:eastAsia="黑体" w:hAnsi="黑体"/>
                <w:sz w:val="20"/>
                <w:szCs w:val="18"/>
              </w:rPr>
            </w:pPr>
            <w:r>
              <w:rPr>
                <w:rFonts w:ascii="黑体" w:eastAsia="黑体" w:hAnsi="黑体" w:hint="eastAsia"/>
                <w:sz w:val="20"/>
                <w:szCs w:val="18"/>
              </w:rPr>
              <w:t>业务经办人（交易单元类业务）</w:t>
            </w:r>
          </w:p>
        </w:tc>
        <w:tc>
          <w:tcPr>
            <w:tcW w:w="1704" w:type="dxa"/>
          </w:tcPr>
          <w:p w:rsidR="000E3334" w:rsidRDefault="00B82D4E">
            <w:pPr>
              <w:widowControl/>
              <w:jc w:val="left"/>
              <w:rPr>
                <w:rFonts w:ascii="黑体" w:eastAsia="黑体" w:hAnsi="黑体"/>
                <w:sz w:val="20"/>
                <w:szCs w:val="18"/>
              </w:rPr>
            </w:pPr>
            <w:r>
              <w:rPr>
                <w:rFonts w:ascii="黑体" w:eastAsia="黑体" w:hAnsi="黑体" w:hint="eastAsia"/>
                <w:sz w:val="20"/>
                <w:szCs w:val="18"/>
              </w:rPr>
              <w:t>安凯霆</w:t>
            </w:r>
          </w:p>
        </w:tc>
        <w:tc>
          <w:tcPr>
            <w:tcW w:w="3218" w:type="dxa"/>
          </w:tcPr>
          <w:p w:rsidR="000E3334" w:rsidRDefault="00B82D4E">
            <w:pPr>
              <w:widowControl/>
              <w:jc w:val="left"/>
              <w:rPr>
                <w:rFonts w:ascii="黑体" w:eastAsia="黑体" w:hAnsi="黑体"/>
                <w:sz w:val="20"/>
                <w:szCs w:val="18"/>
              </w:rPr>
            </w:pPr>
            <w:r>
              <w:rPr>
                <w:rFonts w:ascii="黑体" w:eastAsia="黑体" w:hAnsi="黑体" w:hint="eastAsia"/>
                <w:sz w:val="20"/>
                <w:szCs w:val="18"/>
              </w:rPr>
              <w:t>0755-21899241</w:t>
            </w:r>
          </w:p>
        </w:tc>
      </w:tr>
    </w:tbl>
    <w:p w:rsidR="000E3334" w:rsidRDefault="000E3334">
      <w:pPr>
        <w:widowControl/>
        <w:jc w:val="left"/>
        <w:rPr>
          <w:rFonts w:ascii="仿宋" w:eastAsia="仿宋" w:hAnsi="仿宋"/>
          <w:b/>
          <w:sz w:val="24"/>
        </w:rPr>
      </w:pPr>
    </w:p>
    <w:p w:rsidR="000E3334" w:rsidRDefault="00B82D4E">
      <w:pPr>
        <w:pStyle w:val="1"/>
        <w:jc w:val="left"/>
        <w:rPr>
          <w:rFonts w:ascii="宋体" w:hAnsi="宋体"/>
        </w:rPr>
      </w:pPr>
      <w:r>
        <w:rPr>
          <w:rFonts w:ascii="仿宋" w:eastAsia="仿宋" w:hAnsi="仿宋"/>
          <w:sz w:val="24"/>
        </w:rPr>
        <w:br w:type="page"/>
      </w:r>
      <w:bookmarkStart w:id="39" w:name="_Toc534985174"/>
      <w:bookmarkStart w:id="40" w:name="_Toc534985478"/>
      <w:bookmarkStart w:id="41" w:name="_Toc534985082"/>
      <w:bookmarkStart w:id="42" w:name="_Toc536539101"/>
      <w:bookmarkStart w:id="43" w:name="_Toc103263875"/>
      <w:bookmarkEnd w:id="39"/>
      <w:bookmarkEnd w:id="40"/>
      <w:bookmarkEnd w:id="41"/>
      <w:r>
        <w:rPr>
          <w:rFonts w:ascii="宋体" w:hAnsi="宋体" w:hint="eastAsia"/>
        </w:rPr>
        <w:lastRenderedPageBreak/>
        <w:t>进场主要业务介绍</w:t>
      </w:r>
      <w:bookmarkEnd w:id="42"/>
      <w:bookmarkEnd w:id="43"/>
    </w:p>
    <w:p w:rsidR="000E3334" w:rsidRDefault="00B82D4E">
      <w:pPr>
        <w:pStyle w:val="2"/>
      </w:pPr>
      <w:bookmarkStart w:id="44" w:name="_会员业务专区CA数字证书申请"/>
      <w:bookmarkStart w:id="45" w:name="_Toc536539102"/>
      <w:bookmarkStart w:id="46" w:name="_Toc103263876"/>
      <w:bookmarkEnd w:id="44"/>
      <w:r>
        <w:rPr>
          <w:rFonts w:hint="eastAsia"/>
        </w:rPr>
        <w:t>会员业务专区</w:t>
      </w:r>
      <w:r>
        <w:rPr>
          <w:rFonts w:hint="eastAsia"/>
        </w:rPr>
        <w:t>CA</w:t>
      </w:r>
      <w:r>
        <w:rPr>
          <w:rFonts w:hint="eastAsia"/>
        </w:rPr>
        <w:t>数字证书申请</w:t>
      </w:r>
      <w:bookmarkEnd w:id="45"/>
      <w:bookmarkEnd w:id="46"/>
    </w:p>
    <w:p w:rsidR="000E3334" w:rsidRDefault="00B82D4E">
      <w:pPr>
        <w:spacing w:line="360" w:lineRule="auto"/>
        <w:ind w:firstLineChars="236" w:firstLine="566"/>
        <w:rPr>
          <w:rFonts w:ascii="宋体" w:hAnsi="宋体"/>
          <w:sz w:val="24"/>
        </w:rPr>
      </w:pPr>
      <w:r>
        <w:rPr>
          <w:rFonts w:ascii="宋体" w:hAnsi="宋体" w:hint="eastAsia"/>
          <w:sz w:val="24"/>
        </w:rPr>
        <w:t>会员网上业务专区是深交所会员和交易参与人业务办理和联络的网上电子平台。通过会员网上业务专区，机构可在线办理各项业务、进行公文及报表的上传，并得到反馈结果。</w:t>
      </w:r>
    </w:p>
    <w:p w:rsidR="000E3334" w:rsidRDefault="00B82D4E">
      <w:pPr>
        <w:spacing w:line="360" w:lineRule="auto"/>
        <w:ind w:firstLineChars="236" w:firstLine="566"/>
        <w:rPr>
          <w:rFonts w:ascii="宋体" w:hAnsi="宋体"/>
          <w:sz w:val="24"/>
        </w:rPr>
      </w:pPr>
      <w:r>
        <w:rPr>
          <w:rFonts w:ascii="宋体" w:hAnsi="宋体" w:hint="eastAsia"/>
          <w:sz w:val="24"/>
        </w:rPr>
        <w:t>相关机构在获得证监会相关批</w:t>
      </w:r>
      <w:r w:rsidRPr="005E0A35">
        <w:rPr>
          <w:rFonts w:ascii="宋体" w:hAnsi="宋体" w:hint="eastAsia"/>
          <w:color w:val="000000" w:themeColor="text1"/>
          <w:sz w:val="24"/>
        </w:rPr>
        <w:t>文或银行、保险</w:t>
      </w:r>
      <w:proofErr w:type="gramStart"/>
      <w:r w:rsidRPr="005E0A35">
        <w:rPr>
          <w:rFonts w:ascii="宋体" w:hAnsi="宋体" w:hint="eastAsia"/>
          <w:color w:val="000000" w:themeColor="text1"/>
          <w:sz w:val="24"/>
        </w:rPr>
        <w:t>及资管</w:t>
      </w:r>
      <w:proofErr w:type="gramEnd"/>
      <w:r w:rsidRPr="005E0A35">
        <w:rPr>
          <w:rFonts w:ascii="宋体" w:hAnsi="宋体" w:hint="eastAsia"/>
          <w:color w:val="000000" w:themeColor="text1"/>
          <w:sz w:val="24"/>
        </w:rPr>
        <w:t>等机构符合本所债券交易参与人条件后、申请成为本所会员或交易参与人前，可凭相关</w:t>
      </w:r>
      <w:r>
        <w:rPr>
          <w:rFonts w:ascii="宋体" w:hAnsi="宋体" w:hint="eastAsia"/>
          <w:sz w:val="24"/>
        </w:rPr>
        <w:t>材料申请会员业务专区CA数字证书，流程如下：</w:t>
      </w:r>
    </w:p>
    <w:p w:rsidR="000E3334" w:rsidRDefault="00B82D4E">
      <w:pPr>
        <w:spacing w:line="360" w:lineRule="auto"/>
        <w:ind w:firstLineChars="236" w:firstLine="566"/>
        <w:rPr>
          <w:rFonts w:ascii="宋体" w:hAnsi="宋体"/>
          <w:sz w:val="24"/>
        </w:rPr>
      </w:pPr>
      <w:r>
        <w:rPr>
          <w:rFonts w:ascii="宋体" w:hAnsi="宋体" w:hint="eastAsia"/>
          <w:sz w:val="24"/>
        </w:rPr>
        <w:t>一、准备数字证书业务办理材料</w:t>
      </w:r>
    </w:p>
    <w:p w:rsidR="000E3334" w:rsidRDefault="00B82D4E">
      <w:pPr>
        <w:spacing w:line="360" w:lineRule="auto"/>
        <w:ind w:firstLineChars="236" w:firstLine="566"/>
        <w:rPr>
          <w:rFonts w:ascii="宋体" w:hAnsi="宋体"/>
          <w:sz w:val="24"/>
        </w:rPr>
      </w:pPr>
      <w:r>
        <w:rPr>
          <w:rFonts w:ascii="宋体" w:hAnsi="宋体" w:hint="eastAsia"/>
          <w:sz w:val="24"/>
        </w:rPr>
        <w:t>（一）填写《深圳证券数字证书业务申请表（深交所单位用户专用）》，打印一式三份，分别签名并加盖单位公章。</w:t>
      </w:r>
    </w:p>
    <w:p w:rsidR="000E3334" w:rsidRDefault="00B82D4E">
      <w:pPr>
        <w:spacing w:line="360" w:lineRule="auto"/>
        <w:ind w:firstLineChars="236" w:firstLine="566"/>
        <w:rPr>
          <w:rFonts w:ascii="宋体" w:hAnsi="宋体"/>
          <w:sz w:val="24"/>
        </w:rPr>
      </w:pPr>
      <w:r>
        <w:rPr>
          <w:rFonts w:ascii="宋体" w:hAnsi="宋体" w:hint="eastAsia"/>
          <w:sz w:val="24"/>
        </w:rPr>
        <w:t>（二）打印《深圳证券数字证书用户责任条款》一式两份，分别加盖单位公章、签署日期。</w:t>
      </w:r>
    </w:p>
    <w:p w:rsidR="000E3334" w:rsidRDefault="00B82D4E">
      <w:pPr>
        <w:spacing w:line="360" w:lineRule="auto"/>
        <w:ind w:firstLineChars="236" w:firstLine="566"/>
        <w:rPr>
          <w:rFonts w:ascii="宋体" w:hAnsi="宋体"/>
          <w:sz w:val="24"/>
        </w:rPr>
      </w:pPr>
      <w:r>
        <w:rPr>
          <w:rFonts w:ascii="宋体" w:hAnsi="宋体" w:hint="eastAsia"/>
          <w:sz w:val="24"/>
        </w:rPr>
        <w:t>（三）填写《深圳证券数字证书业务授权办理证明》，打印一式两份，分别加盖单位公章、签署日期。</w:t>
      </w:r>
    </w:p>
    <w:p w:rsidR="000E3334" w:rsidRDefault="00B82D4E">
      <w:pPr>
        <w:spacing w:line="360" w:lineRule="auto"/>
        <w:ind w:firstLineChars="236" w:firstLine="566"/>
        <w:rPr>
          <w:rFonts w:ascii="宋体" w:hAnsi="宋体"/>
          <w:sz w:val="24"/>
        </w:rPr>
      </w:pPr>
      <w:r>
        <w:rPr>
          <w:rFonts w:ascii="宋体" w:hAnsi="宋体" w:hint="eastAsia"/>
          <w:sz w:val="24"/>
        </w:rPr>
        <w:t>（四）复印企业法人营业执照一式两份，分别加盖单位公章。</w:t>
      </w:r>
    </w:p>
    <w:p w:rsidR="000E3334" w:rsidRDefault="00B82D4E">
      <w:pPr>
        <w:spacing w:line="360" w:lineRule="auto"/>
        <w:ind w:firstLineChars="236" w:firstLine="566"/>
        <w:rPr>
          <w:rFonts w:ascii="宋体" w:hAnsi="宋体"/>
          <w:sz w:val="24"/>
        </w:rPr>
      </w:pPr>
      <w:r>
        <w:rPr>
          <w:rFonts w:ascii="宋体" w:hAnsi="宋体" w:hint="eastAsia"/>
          <w:sz w:val="24"/>
        </w:rPr>
        <w:t>（五）复印授权办理人身份证一式两份，授权办理人分别签名、签署日期，并加盖单位公章。</w:t>
      </w:r>
    </w:p>
    <w:p w:rsidR="000E3334" w:rsidRDefault="00B82D4E">
      <w:pPr>
        <w:spacing w:line="360" w:lineRule="auto"/>
        <w:ind w:firstLineChars="236" w:firstLine="566"/>
        <w:rPr>
          <w:rFonts w:ascii="宋体" w:hAnsi="宋体"/>
          <w:sz w:val="24"/>
        </w:rPr>
      </w:pPr>
      <w:r>
        <w:rPr>
          <w:rFonts w:ascii="宋体" w:hAnsi="宋体" w:hint="eastAsia"/>
          <w:sz w:val="24"/>
        </w:rPr>
        <w:t>注：业务申请表、用户责任条款、授权办理证明可以从深圳证券数字证书认证中心网站（http://ca.szse.cn/）下载。</w:t>
      </w:r>
    </w:p>
    <w:p w:rsidR="000E3334" w:rsidRDefault="00B82D4E">
      <w:pPr>
        <w:spacing w:line="360" w:lineRule="auto"/>
        <w:ind w:firstLineChars="236" w:firstLine="566"/>
        <w:rPr>
          <w:rFonts w:ascii="宋体" w:hAnsi="宋体"/>
          <w:sz w:val="24"/>
        </w:rPr>
      </w:pPr>
      <w:r>
        <w:rPr>
          <w:rFonts w:ascii="宋体" w:hAnsi="宋体" w:hint="eastAsia"/>
          <w:sz w:val="24"/>
        </w:rPr>
        <w:t>二、办理数字证书</w:t>
      </w:r>
    </w:p>
    <w:p w:rsidR="000E3334" w:rsidRDefault="00B82D4E">
      <w:pPr>
        <w:spacing w:line="360" w:lineRule="auto"/>
        <w:ind w:firstLineChars="236" w:firstLine="566"/>
        <w:rPr>
          <w:rFonts w:ascii="宋体" w:hAnsi="宋体"/>
          <w:sz w:val="24"/>
        </w:rPr>
      </w:pPr>
      <w:r>
        <w:rPr>
          <w:rFonts w:ascii="宋体" w:hAnsi="宋体" w:hint="eastAsia"/>
          <w:sz w:val="24"/>
        </w:rPr>
        <w:t>（一）申请人可以选择采用邮寄或现场办理方式，如果采用邮寄办理方式，则需将业务办理材料（包括需要“更新”或“解锁”的数字证书硬件）一同邮寄</w:t>
      </w:r>
      <w:proofErr w:type="gramStart"/>
      <w:r>
        <w:rPr>
          <w:rFonts w:ascii="宋体" w:hAnsi="宋体" w:hint="eastAsia"/>
          <w:sz w:val="24"/>
        </w:rPr>
        <w:t>至相应</w:t>
      </w:r>
      <w:proofErr w:type="gramEnd"/>
      <w:r>
        <w:rPr>
          <w:rFonts w:ascii="宋体" w:hAnsi="宋体" w:hint="eastAsia"/>
          <w:sz w:val="24"/>
        </w:rPr>
        <w:t>的受理点；如果采用现场办理方式，则需将业务办理材料（包括需要“更新”或“解锁”的数字证书硬件）一同携带</w:t>
      </w:r>
      <w:proofErr w:type="gramStart"/>
      <w:r>
        <w:rPr>
          <w:rFonts w:ascii="宋体" w:hAnsi="宋体" w:hint="eastAsia"/>
          <w:sz w:val="24"/>
        </w:rPr>
        <w:t>至相应</w:t>
      </w:r>
      <w:proofErr w:type="gramEnd"/>
      <w:r>
        <w:rPr>
          <w:rFonts w:ascii="宋体" w:hAnsi="宋体" w:hint="eastAsia"/>
          <w:sz w:val="24"/>
        </w:rPr>
        <w:t>的受理点现场。</w:t>
      </w:r>
    </w:p>
    <w:p w:rsidR="000E3334" w:rsidRDefault="00B82D4E">
      <w:pPr>
        <w:spacing w:line="360" w:lineRule="auto"/>
        <w:ind w:firstLineChars="236" w:firstLine="566"/>
        <w:rPr>
          <w:rFonts w:ascii="宋体" w:hAnsi="宋体"/>
          <w:sz w:val="24"/>
        </w:rPr>
      </w:pPr>
      <w:r>
        <w:rPr>
          <w:rFonts w:ascii="宋体" w:hAnsi="宋体" w:hint="eastAsia"/>
          <w:sz w:val="24"/>
        </w:rPr>
        <w:t>（二）相应的受理点在收到申请材料后，即根据申请信息进行审核（现场办理</w:t>
      </w:r>
      <w:r>
        <w:rPr>
          <w:rFonts w:ascii="宋体" w:hAnsi="宋体" w:hint="eastAsia"/>
          <w:sz w:val="24"/>
        </w:rPr>
        <w:lastRenderedPageBreak/>
        <w:t>方式需要核对身份证件原件），通过审核后，即进行业务办理。</w:t>
      </w:r>
    </w:p>
    <w:p w:rsidR="000E3334" w:rsidRDefault="00B82D4E">
      <w:pPr>
        <w:spacing w:line="360" w:lineRule="auto"/>
        <w:ind w:firstLineChars="236" w:firstLine="566"/>
        <w:rPr>
          <w:rFonts w:ascii="宋体" w:hAnsi="宋体"/>
          <w:sz w:val="24"/>
        </w:rPr>
      </w:pPr>
      <w:r>
        <w:rPr>
          <w:rFonts w:ascii="宋体" w:hAnsi="宋体" w:hint="eastAsia"/>
          <w:sz w:val="24"/>
        </w:rPr>
        <w:t>（三）如果采用现场办理方式，申请人等待制证完成后可取回《深圳证券数字证书业务申请表》及办理后的数字证书硬件；如果采用邮寄办理方式，受理点将《深圳证券数字证书业务申请表》及办理后的数字证书硬件邮寄到申请表中的邮寄地址。</w:t>
      </w:r>
    </w:p>
    <w:p w:rsidR="000E3334" w:rsidRDefault="00B82D4E">
      <w:pPr>
        <w:spacing w:line="360" w:lineRule="auto"/>
        <w:ind w:firstLineChars="236" w:firstLine="566"/>
        <w:rPr>
          <w:rFonts w:ascii="宋体" w:hAnsi="宋体"/>
          <w:sz w:val="24"/>
        </w:rPr>
      </w:pPr>
      <w:r>
        <w:rPr>
          <w:rFonts w:ascii="宋体" w:hAnsi="宋体" w:hint="eastAsia"/>
          <w:sz w:val="24"/>
        </w:rPr>
        <w:t>申请人如需加急办理证书业务，请采用现场办理方式（地址：</w:t>
      </w:r>
      <w:proofErr w:type="gramStart"/>
      <w:r>
        <w:rPr>
          <w:rFonts w:ascii="宋体" w:hAnsi="宋体" w:hint="eastAsia"/>
          <w:sz w:val="24"/>
        </w:rPr>
        <w:t>深交所七楼</w:t>
      </w:r>
      <w:proofErr w:type="gramEnd"/>
      <w:r>
        <w:rPr>
          <w:rFonts w:ascii="宋体" w:hAnsi="宋体" w:hint="eastAsia"/>
          <w:sz w:val="24"/>
        </w:rPr>
        <w:t>CA证书中心）。</w:t>
      </w:r>
    </w:p>
    <w:p w:rsidR="000E3334" w:rsidRDefault="00B82D4E">
      <w:pPr>
        <w:spacing w:line="360" w:lineRule="auto"/>
        <w:ind w:firstLineChars="236" w:firstLine="566"/>
        <w:rPr>
          <w:rFonts w:ascii="宋体" w:hAnsi="宋体"/>
          <w:sz w:val="24"/>
        </w:rPr>
      </w:pPr>
      <w:proofErr w:type="gramStart"/>
      <w:r>
        <w:rPr>
          <w:rFonts w:ascii="宋体" w:hAnsi="宋体" w:hint="eastAsia"/>
          <w:sz w:val="24"/>
        </w:rPr>
        <w:t>深证通用户</w:t>
      </w:r>
      <w:proofErr w:type="gramEnd"/>
      <w:r>
        <w:rPr>
          <w:rFonts w:ascii="宋体" w:hAnsi="宋体" w:hint="eastAsia"/>
          <w:sz w:val="24"/>
        </w:rPr>
        <w:t>的数字证书申请参考上述流程办理（具体见http://ca.szse.cn/相关内容）。</w:t>
      </w:r>
    </w:p>
    <w:p w:rsidR="000E3334" w:rsidRDefault="00B82D4E">
      <w:pPr>
        <w:spacing w:line="360" w:lineRule="auto"/>
        <w:rPr>
          <w:rFonts w:ascii="宋体" w:hAnsi="宋体"/>
          <w:b/>
          <w:sz w:val="24"/>
        </w:rPr>
      </w:pPr>
      <w:r>
        <w:rPr>
          <w:rFonts w:ascii="宋体" w:hAnsi="宋体" w:hint="eastAsia"/>
          <w:b/>
          <w:sz w:val="24"/>
        </w:rPr>
        <w:t>注：仅当机构取得会员业务专区数字证书，才可通过会员业务专区办理后续流程。</w:t>
      </w:r>
    </w:p>
    <w:p w:rsidR="000E3334" w:rsidRDefault="00B82D4E">
      <w:pPr>
        <w:widowControl/>
        <w:jc w:val="left"/>
        <w:rPr>
          <w:rFonts w:ascii="宋体" w:hAnsi="宋体"/>
          <w:b/>
          <w:sz w:val="24"/>
        </w:rPr>
      </w:pPr>
      <w:r>
        <w:rPr>
          <w:rFonts w:ascii="宋体" w:hAnsi="宋体"/>
          <w:b/>
          <w:sz w:val="24"/>
        </w:rPr>
        <w:br w:type="page"/>
      </w:r>
    </w:p>
    <w:p w:rsidR="000E3334" w:rsidRDefault="00B82D4E">
      <w:pPr>
        <w:pStyle w:val="2"/>
      </w:pPr>
      <w:bookmarkStart w:id="47" w:name="_会员或其他交易参与人资格申请"/>
      <w:bookmarkStart w:id="48" w:name="_会员或其他交易参与人申请"/>
      <w:bookmarkStart w:id="49" w:name="_Toc536539103"/>
      <w:bookmarkStart w:id="50" w:name="_Toc103263877"/>
      <w:bookmarkEnd w:id="47"/>
      <w:bookmarkEnd w:id="48"/>
      <w:r>
        <w:rPr>
          <w:rFonts w:hint="eastAsia"/>
        </w:rPr>
        <w:lastRenderedPageBreak/>
        <w:t>会员或交易参与人申请</w:t>
      </w:r>
      <w:bookmarkEnd w:id="49"/>
      <w:bookmarkEnd w:id="50"/>
    </w:p>
    <w:p w:rsidR="000E3334" w:rsidRPr="005E0A35" w:rsidRDefault="00B82D4E">
      <w:pPr>
        <w:spacing w:line="360" w:lineRule="auto"/>
        <w:ind w:firstLineChars="236" w:firstLine="566"/>
        <w:rPr>
          <w:rFonts w:ascii="宋体" w:hAnsi="宋体"/>
          <w:color w:val="000000" w:themeColor="text1"/>
          <w:sz w:val="24"/>
        </w:rPr>
      </w:pPr>
      <w:r>
        <w:rPr>
          <w:rFonts w:ascii="宋体" w:hAnsi="宋体" w:hint="eastAsia"/>
          <w:sz w:val="24"/>
        </w:rPr>
        <w:t>符合本所《会员管理规则》的证券公司可以向本所申请成为会员，符合《证券期货经营机构参与股票期权交易试点指引》及《交易规则》相关要求且通过本所期权业务现场检查的期货公司、</w:t>
      </w:r>
      <w:r w:rsidRPr="005E0A35">
        <w:rPr>
          <w:rFonts w:ascii="宋体" w:hAnsi="宋体" w:hint="eastAsia"/>
          <w:color w:val="000000" w:themeColor="text1"/>
          <w:sz w:val="24"/>
        </w:rPr>
        <w:t>符合本所债券交易参与人条件的银行、保险公司</w:t>
      </w:r>
      <w:proofErr w:type="gramStart"/>
      <w:r w:rsidRPr="005E0A35">
        <w:rPr>
          <w:rFonts w:ascii="宋体" w:hAnsi="宋体" w:hint="eastAsia"/>
          <w:color w:val="000000" w:themeColor="text1"/>
          <w:sz w:val="24"/>
        </w:rPr>
        <w:t>及资管</w:t>
      </w:r>
      <w:proofErr w:type="gramEnd"/>
      <w:r w:rsidRPr="005E0A35">
        <w:rPr>
          <w:rFonts w:ascii="宋体" w:hAnsi="宋体" w:hint="eastAsia"/>
          <w:color w:val="000000" w:themeColor="text1"/>
          <w:sz w:val="24"/>
        </w:rPr>
        <w:t>机构、符合本所相关要求的其他机构，可以向本所申请成为交易参与人。</w:t>
      </w:r>
    </w:p>
    <w:p w:rsidR="000E3334" w:rsidRPr="005E0A35" w:rsidRDefault="00B82D4E">
      <w:pPr>
        <w:spacing w:line="360" w:lineRule="auto"/>
        <w:ind w:firstLineChars="236" w:firstLine="566"/>
        <w:rPr>
          <w:rFonts w:ascii="宋体" w:hAnsi="宋体"/>
          <w:color w:val="000000" w:themeColor="text1"/>
          <w:sz w:val="24"/>
        </w:rPr>
      </w:pPr>
      <w:r w:rsidRPr="005E0A35">
        <w:rPr>
          <w:rFonts w:ascii="宋体" w:hAnsi="宋体" w:hint="eastAsia"/>
          <w:color w:val="000000" w:themeColor="text1"/>
          <w:sz w:val="24"/>
        </w:rPr>
        <w:t>申请应通过本所会员业务专区办理，网址为：</w:t>
      </w:r>
    </w:p>
    <w:p w:rsidR="000E3334" w:rsidRDefault="00B82D4E">
      <w:pPr>
        <w:spacing w:line="360" w:lineRule="auto"/>
        <w:ind w:firstLineChars="236" w:firstLine="566"/>
        <w:rPr>
          <w:rFonts w:ascii="宋体" w:hAnsi="宋体"/>
          <w:sz w:val="24"/>
        </w:rPr>
      </w:pPr>
      <w:r>
        <w:rPr>
          <w:rFonts w:ascii="宋体" w:hAnsi="宋体" w:hint="eastAsia"/>
          <w:sz w:val="24"/>
        </w:rPr>
        <w:t>https://business.szse.cn/szseMemberPortal/，操作手册参照《会员网上业务专区用户手册V8.0》以下简称《手册》（可在“会员业务专区-业务指引”下载）；</w:t>
      </w:r>
    </w:p>
    <w:p w:rsidR="000E3334" w:rsidRDefault="00B82D4E">
      <w:pPr>
        <w:spacing w:line="360" w:lineRule="auto"/>
        <w:ind w:firstLineChars="236" w:firstLine="566"/>
        <w:rPr>
          <w:rFonts w:ascii="宋体" w:hAnsi="宋体"/>
          <w:sz w:val="24"/>
        </w:rPr>
      </w:pPr>
      <w:r>
        <w:rPr>
          <w:rFonts w:ascii="宋体" w:hAnsi="宋体" w:hint="eastAsia"/>
          <w:sz w:val="24"/>
        </w:rPr>
        <w:t>登录本所会员业务专区必须使用“深圳证券数字证书认证中心”制作的专用电子证书（</w:t>
      </w:r>
      <w:proofErr w:type="spellStart"/>
      <w:r>
        <w:rPr>
          <w:rFonts w:ascii="宋体" w:hAnsi="宋体" w:hint="eastAsia"/>
          <w:sz w:val="24"/>
        </w:rPr>
        <w:t>Ekey</w:t>
      </w:r>
      <w:proofErr w:type="spellEnd"/>
      <w:r>
        <w:rPr>
          <w:rFonts w:ascii="宋体" w:hAnsi="宋体" w:hint="eastAsia"/>
          <w:sz w:val="24"/>
        </w:rPr>
        <w:t>）。登录后应当按以下流程完成申请（参照《手册》6.2.1）：</w:t>
      </w:r>
    </w:p>
    <w:p w:rsidR="000E3334" w:rsidRDefault="00B82D4E">
      <w:pPr>
        <w:spacing w:line="360" w:lineRule="auto"/>
        <w:ind w:firstLineChars="236" w:firstLine="566"/>
        <w:rPr>
          <w:rFonts w:ascii="宋体" w:hAnsi="宋体"/>
          <w:sz w:val="24"/>
        </w:rPr>
      </w:pPr>
      <w:r>
        <w:rPr>
          <w:rFonts w:ascii="宋体" w:hAnsi="宋体" w:hint="eastAsia"/>
          <w:sz w:val="24"/>
        </w:rPr>
        <w:t>（一）通过首页菜单，会员通过“业务办理-会籍业务-会籍申请”栏目、期货公司及银行等交易参与人通过“业务办理-非会员交易参与人资格注册”栏目，进入机构注册页面；</w:t>
      </w:r>
    </w:p>
    <w:p w:rsidR="000E3334" w:rsidRDefault="00B82D4E">
      <w:pPr>
        <w:spacing w:line="360" w:lineRule="auto"/>
        <w:ind w:firstLineChars="236" w:firstLine="566"/>
        <w:rPr>
          <w:rFonts w:ascii="宋体" w:hAnsi="宋体"/>
          <w:sz w:val="24"/>
        </w:rPr>
      </w:pPr>
      <w:r>
        <w:rPr>
          <w:rFonts w:ascii="宋体" w:hAnsi="宋体" w:hint="eastAsia"/>
          <w:sz w:val="24"/>
        </w:rPr>
        <w:t>（二）录入机构名称（中文全称）；</w:t>
      </w:r>
    </w:p>
    <w:p w:rsidR="000E3334" w:rsidRDefault="00B82D4E">
      <w:pPr>
        <w:spacing w:line="360" w:lineRule="auto"/>
        <w:ind w:firstLineChars="236" w:firstLine="566"/>
        <w:rPr>
          <w:rFonts w:ascii="宋体" w:hAnsi="宋体"/>
          <w:sz w:val="24"/>
        </w:rPr>
      </w:pPr>
      <w:r>
        <w:rPr>
          <w:rFonts w:ascii="宋体" w:hAnsi="宋体" w:hint="eastAsia"/>
          <w:sz w:val="24"/>
        </w:rPr>
        <w:t>（三）录入机构各项基本信息，高管及相关人员信息和联络方式，主要股东名称、出资额及持股比例等各项资料；</w:t>
      </w:r>
    </w:p>
    <w:p w:rsidR="000E3334" w:rsidRDefault="00B82D4E">
      <w:pPr>
        <w:spacing w:line="360" w:lineRule="auto"/>
        <w:ind w:firstLineChars="236" w:firstLine="566"/>
        <w:rPr>
          <w:rFonts w:ascii="宋体" w:hAnsi="宋体"/>
          <w:sz w:val="24"/>
        </w:rPr>
      </w:pPr>
      <w:r>
        <w:rPr>
          <w:rFonts w:ascii="宋体" w:hAnsi="宋体" w:hint="eastAsia"/>
          <w:sz w:val="24"/>
        </w:rPr>
        <w:t>（四）上</w:t>
      </w:r>
      <w:proofErr w:type="gramStart"/>
      <w:r>
        <w:rPr>
          <w:rFonts w:ascii="宋体" w:hAnsi="宋体" w:hint="eastAsia"/>
          <w:sz w:val="24"/>
        </w:rPr>
        <w:t>传以下</w:t>
      </w:r>
      <w:proofErr w:type="gramEnd"/>
      <w:r>
        <w:rPr>
          <w:rFonts w:ascii="宋体" w:hAnsi="宋体" w:hint="eastAsia"/>
          <w:sz w:val="24"/>
        </w:rPr>
        <w:t>材料：</w:t>
      </w:r>
    </w:p>
    <w:p w:rsidR="000E3334" w:rsidRDefault="00B82D4E">
      <w:pPr>
        <w:spacing w:line="360" w:lineRule="auto"/>
        <w:ind w:firstLineChars="236" w:firstLine="566"/>
        <w:rPr>
          <w:rFonts w:ascii="宋体" w:hAnsi="宋体"/>
          <w:sz w:val="24"/>
        </w:rPr>
      </w:pPr>
      <w:r>
        <w:rPr>
          <w:rFonts w:ascii="宋体" w:hAnsi="宋体" w:hint="eastAsia"/>
          <w:sz w:val="24"/>
        </w:rPr>
        <w:t>（1）申请书（适合类型：所有机构；申请书</w:t>
      </w:r>
      <w:proofErr w:type="gramStart"/>
      <w:r>
        <w:rPr>
          <w:rFonts w:ascii="宋体" w:hAnsi="宋体" w:hint="eastAsia"/>
          <w:sz w:val="24"/>
        </w:rPr>
        <w:t>模版见附件</w:t>
      </w:r>
      <w:proofErr w:type="gramEnd"/>
      <w:r>
        <w:rPr>
          <w:rFonts w:ascii="宋体" w:hAnsi="宋体" w:hint="eastAsia"/>
          <w:sz w:val="24"/>
        </w:rPr>
        <w:t>四）；</w:t>
      </w:r>
    </w:p>
    <w:p w:rsidR="000E3334" w:rsidRDefault="00B82D4E">
      <w:pPr>
        <w:spacing w:line="360" w:lineRule="auto"/>
        <w:ind w:firstLineChars="236" w:firstLine="566"/>
        <w:rPr>
          <w:rFonts w:ascii="宋体" w:hAnsi="宋体"/>
          <w:sz w:val="24"/>
        </w:rPr>
      </w:pPr>
      <w:r>
        <w:rPr>
          <w:rFonts w:ascii="宋体" w:hAnsi="宋体" w:hint="eastAsia"/>
          <w:sz w:val="24"/>
        </w:rPr>
        <w:t>（2）机构的设立批文（适合类型：证券公司、期货公司）；</w:t>
      </w:r>
    </w:p>
    <w:p w:rsidR="000E3334" w:rsidRDefault="00B82D4E">
      <w:pPr>
        <w:spacing w:line="360" w:lineRule="auto"/>
        <w:ind w:firstLineChars="236" w:firstLine="566"/>
        <w:rPr>
          <w:rFonts w:ascii="宋体" w:hAnsi="宋体"/>
          <w:sz w:val="24"/>
        </w:rPr>
      </w:pPr>
      <w:r>
        <w:rPr>
          <w:rFonts w:ascii="宋体" w:hAnsi="宋体" w:hint="eastAsia"/>
          <w:sz w:val="24"/>
        </w:rPr>
        <w:t>（3）企业法人营业执照（适合类型：证券公司、期货公司）；</w:t>
      </w:r>
    </w:p>
    <w:p w:rsidR="000E3334" w:rsidRDefault="00B82D4E">
      <w:pPr>
        <w:spacing w:line="360" w:lineRule="auto"/>
        <w:ind w:firstLineChars="236" w:firstLine="566"/>
        <w:rPr>
          <w:rFonts w:ascii="宋体" w:hAnsi="宋体"/>
          <w:sz w:val="24"/>
        </w:rPr>
      </w:pPr>
      <w:r>
        <w:rPr>
          <w:rFonts w:ascii="宋体" w:hAnsi="宋体" w:hint="eastAsia"/>
          <w:sz w:val="24"/>
        </w:rPr>
        <w:t xml:space="preserve">（4）经营证券期货业务许可证（适合类型：证券公司、期货公司）（副本复印件）； </w:t>
      </w:r>
    </w:p>
    <w:p w:rsidR="000E3334" w:rsidRDefault="00B82D4E">
      <w:pPr>
        <w:spacing w:line="360" w:lineRule="auto"/>
        <w:ind w:firstLineChars="236" w:firstLine="566"/>
        <w:rPr>
          <w:rFonts w:ascii="宋体" w:hAnsi="宋体"/>
          <w:sz w:val="24"/>
        </w:rPr>
      </w:pPr>
      <w:r>
        <w:rPr>
          <w:rFonts w:ascii="宋体" w:hAnsi="宋体" w:hint="eastAsia"/>
          <w:sz w:val="24"/>
        </w:rPr>
        <w:t>（5）公司章程（适合类型：证券公司、期货公司）；</w:t>
      </w:r>
    </w:p>
    <w:p w:rsidR="000E3334" w:rsidRDefault="00B82D4E">
      <w:pPr>
        <w:spacing w:line="360" w:lineRule="auto"/>
        <w:ind w:firstLineChars="236" w:firstLine="566"/>
        <w:rPr>
          <w:rFonts w:ascii="宋体" w:hAnsi="宋体"/>
          <w:sz w:val="24"/>
        </w:rPr>
      </w:pPr>
      <w:r>
        <w:rPr>
          <w:rFonts w:ascii="宋体" w:hAnsi="宋体" w:hint="eastAsia"/>
          <w:sz w:val="24"/>
        </w:rPr>
        <w:t>（6）会员代表、会员业务联络人推荐材料（适合类型：证券公司）；</w:t>
      </w:r>
    </w:p>
    <w:p w:rsidR="000E3334" w:rsidRDefault="00B82D4E">
      <w:pPr>
        <w:spacing w:line="360" w:lineRule="auto"/>
        <w:ind w:firstLineChars="236" w:firstLine="566"/>
        <w:rPr>
          <w:rFonts w:ascii="宋体" w:hAnsi="宋体"/>
          <w:sz w:val="24"/>
        </w:rPr>
      </w:pPr>
      <w:r>
        <w:rPr>
          <w:rFonts w:ascii="宋体" w:hAnsi="宋体" w:hint="eastAsia"/>
          <w:sz w:val="24"/>
        </w:rPr>
        <w:t>（7）信息技术负责人、会籍联络人、 综合管理联络人 、合</w:t>
      </w:r>
      <w:proofErr w:type="gramStart"/>
      <w:r>
        <w:rPr>
          <w:rFonts w:ascii="宋体" w:hAnsi="宋体" w:hint="eastAsia"/>
          <w:sz w:val="24"/>
        </w:rPr>
        <w:t>规</w:t>
      </w:r>
      <w:proofErr w:type="gramEnd"/>
      <w:r>
        <w:rPr>
          <w:rFonts w:ascii="宋体" w:hAnsi="宋体" w:hint="eastAsia"/>
          <w:sz w:val="24"/>
        </w:rPr>
        <w:t>联络人的推荐函及其从业证书（适合类型：证券公司）</w:t>
      </w:r>
      <w:r w:rsidR="007474A6">
        <w:rPr>
          <w:rFonts w:ascii="宋体" w:hAnsi="宋体" w:hint="eastAsia"/>
          <w:sz w:val="24"/>
        </w:rPr>
        <w:t>；</w:t>
      </w:r>
    </w:p>
    <w:p w:rsidR="000E3334" w:rsidRPr="00B82D4E" w:rsidRDefault="00B82D4E">
      <w:pPr>
        <w:spacing w:line="360" w:lineRule="auto"/>
        <w:ind w:firstLineChars="236" w:firstLine="566"/>
        <w:rPr>
          <w:rFonts w:ascii="宋体" w:hAnsi="宋体"/>
          <w:color w:val="000000" w:themeColor="text1"/>
          <w:sz w:val="24"/>
        </w:rPr>
      </w:pPr>
      <w:r w:rsidRPr="00B82D4E">
        <w:rPr>
          <w:rFonts w:ascii="宋体" w:hAnsi="宋体" w:hint="eastAsia"/>
          <w:color w:val="000000" w:themeColor="text1"/>
          <w:sz w:val="24"/>
        </w:rPr>
        <w:t>（8）债券交易参与</w:t>
      </w:r>
      <w:r w:rsidR="000F2EA0">
        <w:rPr>
          <w:rFonts w:ascii="宋体" w:hAnsi="宋体" w:hint="eastAsia"/>
          <w:color w:val="000000" w:themeColor="text1"/>
          <w:sz w:val="24"/>
        </w:rPr>
        <w:t>人基本信息登记表（适合类型：银行、保险公司</w:t>
      </w:r>
      <w:proofErr w:type="gramStart"/>
      <w:r w:rsidR="000F2EA0">
        <w:rPr>
          <w:rFonts w:ascii="宋体" w:hAnsi="宋体" w:hint="eastAsia"/>
          <w:color w:val="000000" w:themeColor="text1"/>
          <w:sz w:val="24"/>
        </w:rPr>
        <w:t>及资管</w:t>
      </w:r>
      <w:proofErr w:type="gramEnd"/>
      <w:r w:rsidR="000F2EA0">
        <w:rPr>
          <w:rFonts w:ascii="宋体" w:hAnsi="宋体" w:hint="eastAsia"/>
          <w:color w:val="000000" w:themeColor="text1"/>
          <w:sz w:val="24"/>
        </w:rPr>
        <w:t>等机构，见附件四</w:t>
      </w:r>
      <w:r w:rsidRPr="00B82D4E">
        <w:rPr>
          <w:rFonts w:ascii="宋体" w:hAnsi="宋体" w:hint="eastAsia"/>
          <w:color w:val="000000" w:themeColor="text1"/>
          <w:sz w:val="24"/>
        </w:rPr>
        <w:t>）</w:t>
      </w:r>
      <w:r w:rsidR="007474A6">
        <w:rPr>
          <w:rFonts w:ascii="宋体" w:hAnsi="宋体" w:hint="eastAsia"/>
          <w:color w:val="000000" w:themeColor="text1"/>
          <w:sz w:val="24"/>
        </w:rPr>
        <w:t>；</w:t>
      </w:r>
    </w:p>
    <w:p w:rsidR="000E3334" w:rsidRDefault="00B82D4E">
      <w:pPr>
        <w:spacing w:line="360" w:lineRule="auto"/>
        <w:ind w:firstLineChars="236" w:firstLine="566"/>
        <w:rPr>
          <w:rFonts w:ascii="宋体" w:hAnsi="宋体"/>
          <w:sz w:val="24"/>
        </w:rPr>
      </w:pPr>
      <w:r>
        <w:rPr>
          <w:rFonts w:ascii="宋体" w:hAnsi="宋体" w:hint="eastAsia"/>
          <w:sz w:val="24"/>
        </w:rPr>
        <w:lastRenderedPageBreak/>
        <w:t>（11）本所要求提交的其他文件。</w:t>
      </w:r>
    </w:p>
    <w:p w:rsidR="000E3334" w:rsidRDefault="00B82D4E">
      <w:pPr>
        <w:spacing w:line="360" w:lineRule="auto"/>
        <w:ind w:firstLineChars="236" w:firstLine="566"/>
        <w:rPr>
          <w:rFonts w:ascii="宋体" w:hAnsi="宋体"/>
          <w:sz w:val="24"/>
        </w:rPr>
      </w:pPr>
      <w:r>
        <w:rPr>
          <w:rFonts w:ascii="宋体" w:hAnsi="宋体" w:hint="eastAsia"/>
          <w:sz w:val="24"/>
        </w:rPr>
        <w:t>（五）标明“适合类型”的，仅需相应机构提供；（1）至（11）均需加盖公章；全部资料填写完成后点击“提交”。</w:t>
      </w:r>
    </w:p>
    <w:p w:rsidR="000E3334" w:rsidRDefault="00B82D4E">
      <w:pPr>
        <w:spacing w:line="360" w:lineRule="auto"/>
        <w:ind w:firstLineChars="236" w:firstLine="566"/>
        <w:rPr>
          <w:rFonts w:ascii="宋体" w:hAnsi="宋体"/>
          <w:sz w:val="24"/>
        </w:rPr>
      </w:pPr>
      <w:r>
        <w:rPr>
          <w:rFonts w:ascii="宋体" w:hAnsi="宋体" w:hint="eastAsia"/>
          <w:sz w:val="24"/>
        </w:rPr>
        <w:t>材料齐备的，会员申请本所在十个交易日内予以办理；交易参与人申请本所在五个交易日内予以办理。</w:t>
      </w:r>
    </w:p>
    <w:p w:rsidR="000E3334" w:rsidRDefault="00B82D4E">
      <w:pPr>
        <w:spacing w:line="360" w:lineRule="auto"/>
        <w:ind w:firstLineChars="236" w:firstLine="566"/>
        <w:rPr>
          <w:rFonts w:ascii="宋体" w:hAnsi="宋体"/>
          <w:sz w:val="24"/>
        </w:rPr>
      </w:pPr>
      <w:r>
        <w:rPr>
          <w:rFonts w:ascii="宋体" w:hAnsi="宋体" w:hint="eastAsia"/>
          <w:sz w:val="24"/>
        </w:rPr>
        <w:t>获得会员资格的证券公司，本所将发布接纳其成为本所会员的公告，提供纸质《会员资格证书》，并完成会员注册；交易参与人申请通过后，本所在会员业务专区中反馈结果，并完成注册。</w:t>
      </w:r>
    </w:p>
    <w:p w:rsidR="000E3334" w:rsidRDefault="00B82D4E">
      <w:pPr>
        <w:spacing w:line="360" w:lineRule="auto"/>
        <w:rPr>
          <w:rFonts w:ascii="宋体" w:hAnsi="宋体"/>
          <w:b/>
          <w:sz w:val="24"/>
        </w:rPr>
      </w:pPr>
      <w:r>
        <w:rPr>
          <w:rFonts w:ascii="宋体" w:hAnsi="宋体" w:hint="eastAsia"/>
          <w:b/>
          <w:sz w:val="24"/>
        </w:rPr>
        <w:t>注：仅当会员或交易参与人相关流程完成后，机构才可通过会员业务专区办理后续的业务流程。</w:t>
      </w:r>
    </w:p>
    <w:p w:rsidR="000E3334" w:rsidRDefault="00B82D4E">
      <w:pPr>
        <w:widowControl/>
        <w:jc w:val="left"/>
        <w:rPr>
          <w:rFonts w:ascii="宋体" w:hAnsi="宋体"/>
          <w:b/>
          <w:sz w:val="24"/>
        </w:rPr>
      </w:pPr>
      <w:r>
        <w:rPr>
          <w:rFonts w:ascii="宋体" w:hAnsi="宋体"/>
          <w:b/>
          <w:sz w:val="24"/>
        </w:rPr>
        <w:br w:type="page"/>
      </w:r>
    </w:p>
    <w:p w:rsidR="000E3334" w:rsidRDefault="00B82D4E">
      <w:pPr>
        <w:pStyle w:val="2"/>
      </w:pPr>
      <w:bookmarkStart w:id="51" w:name="_席位新增"/>
      <w:bookmarkStart w:id="52" w:name="_Toc132706048"/>
      <w:bookmarkStart w:id="53" w:name="_Toc132274609"/>
      <w:bookmarkStart w:id="54" w:name="_Toc487643684"/>
      <w:bookmarkStart w:id="55" w:name="_Toc536539104"/>
      <w:bookmarkStart w:id="56" w:name="_Toc103263878"/>
      <w:bookmarkEnd w:id="51"/>
      <w:r>
        <w:rPr>
          <w:rFonts w:hint="eastAsia"/>
        </w:rPr>
        <w:lastRenderedPageBreak/>
        <w:t>取得席位</w:t>
      </w:r>
      <w:bookmarkEnd w:id="52"/>
      <w:bookmarkEnd w:id="53"/>
      <w:bookmarkEnd w:id="54"/>
      <w:bookmarkEnd w:id="55"/>
      <w:bookmarkEnd w:id="56"/>
    </w:p>
    <w:p w:rsidR="000E3334" w:rsidRDefault="00B82D4E">
      <w:pPr>
        <w:spacing w:line="360" w:lineRule="auto"/>
        <w:ind w:firstLineChars="236" w:firstLine="566"/>
        <w:rPr>
          <w:rFonts w:ascii="宋体" w:hAnsi="宋体"/>
          <w:sz w:val="24"/>
        </w:rPr>
      </w:pPr>
      <w:r>
        <w:rPr>
          <w:rFonts w:ascii="宋体" w:hAnsi="宋体" w:hint="eastAsia"/>
          <w:sz w:val="24"/>
        </w:rPr>
        <w:t>根据本所《会员管理规则》第3.1条，会员应当取得并至少持有一个本所席位；根据第3.2条，会员可以通过向本所购买或从其他会员受让的方式取得席位；根据第3.3条，本所对席位实行总量限制。因此，新会员可以通过购买方式向本所申请一个席位。</w:t>
      </w:r>
    </w:p>
    <w:p w:rsidR="000E3334" w:rsidRDefault="00B82D4E">
      <w:pPr>
        <w:spacing w:line="360" w:lineRule="auto"/>
        <w:ind w:firstLineChars="236" w:firstLine="566"/>
        <w:rPr>
          <w:rFonts w:ascii="宋体" w:hAnsi="宋体"/>
          <w:sz w:val="24"/>
        </w:rPr>
      </w:pPr>
      <w:r>
        <w:rPr>
          <w:rFonts w:ascii="宋体" w:hAnsi="宋体" w:hint="eastAsia"/>
          <w:sz w:val="24"/>
        </w:rPr>
        <w:t>向本所购买席位时，会员通过会员业务专区“业务办理-席位业务-席位新增”栏目（参照《手册》6.2.2.1），提交席位新增申请；同时，向本所账户缴纳一个席位费60万元人民币。</w:t>
      </w:r>
      <w:proofErr w:type="gramStart"/>
      <w:r>
        <w:rPr>
          <w:rFonts w:ascii="宋体" w:hAnsi="宋体" w:hint="eastAsia"/>
          <w:sz w:val="24"/>
        </w:rPr>
        <w:t>帐号</w:t>
      </w:r>
      <w:proofErr w:type="gramEnd"/>
      <w:r>
        <w:rPr>
          <w:rFonts w:ascii="宋体" w:hAnsi="宋体" w:hint="eastAsia"/>
          <w:sz w:val="24"/>
        </w:rPr>
        <w:t>信息如下（缴纳时备注“席位费”）：</w:t>
      </w:r>
    </w:p>
    <w:p w:rsidR="000E3334" w:rsidRDefault="00B82D4E">
      <w:pPr>
        <w:spacing w:line="360" w:lineRule="auto"/>
        <w:ind w:firstLineChars="236" w:firstLine="566"/>
        <w:rPr>
          <w:rFonts w:ascii="宋体" w:hAnsi="宋体"/>
          <w:sz w:val="24"/>
        </w:rPr>
      </w:pPr>
      <w:r>
        <w:rPr>
          <w:rFonts w:ascii="宋体" w:hAnsi="宋体" w:hint="eastAsia"/>
          <w:sz w:val="24"/>
        </w:rPr>
        <w:t>户名：深圳证券交易所</w:t>
      </w:r>
    </w:p>
    <w:p w:rsidR="000E3334" w:rsidRDefault="00B82D4E">
      <w:pPr>
        <w:spacing w:line="360" w:lineRule="auto"/>
        <w:ind w:firstLineChars="236" w:firstLine="566"/>
        <w:rPr>
          <w:rFonts w:ascii="宋体" w:hAnsi="宋体"/>
          <w:sz w:val="24"/>
        </w:rPr>
      </w:pPr>
      <w:r>
        <w:rPr>
          <w:rFonts w:ascii="宋体" w:hAnsi="宋体" w:hint="eastAsia"/>
          <w:sz w:val="24"/>
        </w:rPr>
        <w:t>开户行：建行深南中路支行</w:t>
      </w:r>
    </w:p>
    <w:p w:rsidR="000E3334" w:rsidRDefault="00B82D4E">
      <w:pPr>
        <w:spacing w:line="360" w:lineRule="auto"/>
        <w:ind w:firstLineChars="236" w:firstLine="566"/>
        <w:rPr>
          <w:rFonts w:ascii="宋体" w:hAnsi="宋体"/>
          <w:sz w:val="24"/>
        </w:rPr>
      </w:pPr>
      <w:r>
        <w:rPr>
          <w:rFonts w:ascii="宋体" w:hAnsi="宋体" w:hint="eastAsia"/>
          <w:sz w:val="24"/>
        </w:rPr>
        <w:t>账号：4420 1531 0000 5600 6302</w:t>
      </w:r>
    </w:p>
    <w:p w:rsidR="000E3334" w:rsidRDefault="00B82D4E">
      <w:pPr>
        <w:spacing w:line="360" w:lineRule="auto"/>
        <w:ind w:firstLineChars="236" w:firstLine="566"/>
        <w:rPr>
          <w:rFonts w:ascii="宋体" w:hAnsi="宋体"/>
          <w:sz w:val="24"/>
        </w:rPr>
      </w:pPr>
      <w:r>
        <w:rPr>
          <w:rFonts w:ascii="宋体" w:hAnsi="宋体" w:hint="eastAsia"/>
          <w:sz w:val="24"/>
        </w:rPr>
        <w:t>本所确认席位费到账后，在五个交易日内办理。</w:t>
      </w:r>
    </w:p>
    <w:p w:rsidR="000E3334" w:rsidRDefault="00B82D4E">
      <w:pPr>
        <w:spacing w:line="360" w:lineRule="auto"/>
        <w:ind w:firstLineChars="236" w:firstLine="566"/>
        <w:rPr>
          <w:rFonts w:ascii="宋体" w:hAnsi="宋体"/>
          <w:sz w:val="24"/>
        </w:rPr>
      </w:pPr>
      <w:r>
        <w:rPr>
          <w:rFonts w:ascii="宋体" w:hAnsi="宋体" w:hint="eastAsia"/>
          <w:sz w:val="24"/>
        </w:rPr>
        <w:t>以受让的方式从其他会员取得席位时，席位转让双方需签订席位转让协议，转让方会员通过会员业务专区“业务办理-席位业务-席位转让”栏目（参照《手册》6.2.2.2），提交席位转让申请；在转让方成功提交申请后，受让方会员办理席位受让业务，提交受让申请，见会员业务专区“业务办理-席位业务-席位受让”栏目（参照《手册》6.2.2.3）。</w:t>
      </w:r>
      <w:r>
        <w:rPr>
          <w:rFonts w:ascii="宋体" w:hAnsi="宋体"/>
          <w:sz w:val="24"/>
        </w:rPr>
        <w:br w:type="page"/>
      </w:r>
    </w:p>
    <w:p w:rsidR="000E3334" w:rsidRDefault="00B82D4E">
      <w:pPr>
        <w:pStyle w:val="2"/>
      </w:pPr>
      <w:bookmarkStart w:id="57" w:name="_Toc536539105"/>
      <w:bookmarkStart w:id="58" w:name="_Toc103263879"/>
      <w:bookmarkStart w:id="59" w:name="_交易托管机柜申请（可选）"/>
      <w:r>
        <w:rPr>
          <w:rFonts w:hint="eastAsia"/>
        </w:rPr>
        <w:lastRenderedPageBreak/>
        <w:t>托管机柜申请（可选）</w:t>
      </w:r>
      <w:bookmarkEnd w:id="57"/>
      <w:bookmarkEnd w:id="58"/>
    </w:p>
    <w:bookmarkEnd w:id="59"/>
    <w:p w:rsidR="000E3334" w:rsidRDefault="00B82D4E">
      <w:pPr>
        <w:spacing w:line="360" w:lineRule="auto"/>
        <w:ind w:firstLineChars="236" w:firstLine="566"/>
        <w:rPr>
          <w:rFonts w:ascii="宋体" w:hAnsi="宋体"/>
          <w:sz w:val="24"/>
        </w:rPr>
      </w:pPr>
      <w:r>
        <w:rPr>
          <w:rFonts w:ascii="宋体" w:hAnsi="宋体" w:hint="eastAsia"/>
          <w:sz w:val="24"/>
        </w:rPr>
        <w:t>机柜申请，网址为：</w:t>
      </w:r>
      <w:hyperlink r:id="rId19" w:history="1">
        <w:r>
          <w:rPr>
            <w:rFonts w:ascii="宋体" w:hAnsi="宋体" w:hint="eastAsia"/>
            <w:sz w:val="24"/>
          </w:rPr>
          <w:t>https://business.szse.cn/szseMemberPortal/</w:t>
        </w:r>
      </w:hyperlink>
    </w:p>
    <w:p w:rsidR="000E3334" w:rsidRDefault="00B82D4E">
      <w:pPr>
        <w:spacing w:line="360" w:lineRule="auto"/>
        <w:ind w:firstLineChars="236" w:firstLine="566"/>
        <w:rPr>
          <w:rFonts w:ascii="宋体" w:hAnsi="宋体"/>
          <w:sz w:val="24"/>
        </w:rPr>
      </w:pPr>
      <w:r>
        <w:rPr>
          <w:rFonts w:ascii="宋体" w:hAnsi="宋体" w:hint="eastAsia"/>
          <w:sz w:val="24"/>
        </w:rPr>
        <w:t>合同签署：申请通过后，深圳证券通信有限公司南方中心市场部与申请单位进行合同签署。业务联系人：彭先生  18899762922</w:t>
      </w:r>
    </w:p>
    <w:p w:rsidR="000E3334" w:rsidRDefault="000E3334">
      <w:pPr>
        <w:widowControl/>
        <w:jc w:val="left"/>
        <w:rPr>
          <w:rFonts w:ascii="宋体" w:hAnsi="宋体"/>
          <w:sz w:val="24"/>
        </w:rPr>
      </w:pPr>
    </w:p>
    <w:p w:rsidR="000E3334" w:rsidRDefault="00B82D4E">
      <w:pPr>
        <w:pStyle w:val="2"/>
      </w:pPr>
      <w:bookmarkStart w:id="60" w:name="_网络接入与通信网关新建（与深证通联系办理）"/>
      <w:bookmarkStart w:id="61" w:name="_Toc536539106"/>
      <w:bookmarkStart w:id="62" w:name="_Toc103263880"/>
      <w:bookmarkEnd w:id="60"/>
      <w:r>
        <w:rPr>
          <w:rFonts w:hint="eastAsia"/>
        </w:rPr>
        <w:t>网络接入与通信网关新建（与深证</w:t>
      </w:r>
      <w:proofErr w:type="gramStart"/>
      <w:r>
        <w:rPr>
          <w:rFonts w:hint="eastAsia"/>
        </w:rPr>
        <w:t>通联系</w:t>
      </w:r>
      <w:proofErr w:type="gramEnd"/>
      <w:r>
        <w:rPr>
          <w:rFonts w:hint="eastAsia"/>
        </w:rPr>
        <w:t>办理）</w:t>
      </w:r>
      <w:bookmarkEnd w:id="61"/>
      <w:bookmarkEnd w:id="62"/>
    </w:p>
    <w:p w:rsidR="000E3334" w:rsidRDefault="00B82D4E">
      <w:pPr>
        <w:pStyle w:val="11"/>
        <w:widowControl/>
        <w:shd w:val="clear" w:color="auto" w:fill="FFFFFF"/>
        <w:spacing w:line="360" w:lineRule="auto"/>
        <w:ind w:firstLineChars="0" w:firstLine="0"/>
        <w:jc w:val="left"/>
        <w:rPr>
          <w:rFonts w:ascii="宋体" w:hAnsi="宋体"/>
          <w:sz w:val="24"/>
        </w:rPr>
      </w:pPr>
      <w:r>
        <w:rPr>
          <w:rFonts w:ascii="宋体" w:hAnsi="宋体" w:hint="eastAsia"/>
          <w:b/>
          <w:bCs/>
          <w:sz w:val="24"/>
        </w:rPr>
        <w:t>3.5.1</w:t>
      </w:r>
      <w:r>
        <w:rPr>
          <w:rFonts w:ascii="宋体" w:hAnsi="宋体" w:hint="eastAsia"/>
          <w:b/>
          <w:bCs/>
          <w:sz w:val="24"/>
        </w:rPr>
        <w:t>签订协议</w:t>
      </w:r>
    </w:p>
    <w:p w:rsidR="000E3334" w:rsidRDefault="00B82D4E">
      <w:pPr>
        <w:spacing w:line="360" w:lineRule="auto"/>
        <w:ind w:firstLineChars="236" w:firstLine="566"/>
        <w:rPr>
          <w:rFonts w:ascii="宋体" w:hAnsi="宋体"/>
          <w:sz w:val="24"/>
        </w:rPr>
      </w:pPr>
      <w:r>
        <w:rPr>
          <w:rFonts w:ascii="宋体" w:hAnsi="宋体" w:hint="eastAsia"/>
          <w:sz w:val="24"/>
        </w:rPr>
        <w:t>请联系深</w:t>
      </w:r>
      <w:proofErr w:type="gramStart"/>
      <w:r>
        <w:rPr>
          <w:rFonts w:ascii="宋体" w:hAnsi="宋体" w:hint="eastAsia"/>
          <w:sz w:val="24"/>
        </w:rPr>
        <w:t>证通签署</w:t>
      </w:r>
      <w:proofErr w:type="gramEnd"/>
      <w:r>
        <w:rPr>
          <w:rFonts w:ascii="宋体" w:hAnsi="宋体" w:hint="eastAsia"/>
          <w:sz w:val="24"/>
        </w:rPr>
        <w:t>《深圳证券市场通信服务协议》。</w:t>
      </w:r>
    </w:p>
    <w:p w:rsidR="000E3334" w:rsidRDefault="00B82D4E">
      <w:pPr>
        <w:spacing w:line="360" w:lineRule="auto"/>
        <w:ind w:firstLineChars="236" w:firstLine="566"/>
        <w:rPr>
          <w:rFonts w:ascii="宋体" w:hAnsi="宋体"/>
          <w:sz w:val="24"/>
        </w:rPr>
      </w:pPr>
      <w:r>
        <w:rPr>
          <w:rFonts w:ascii="宋体" w:hAnsi="宋体" w:hint="eastAsia"/>
          <w:sz w:val="24"/>
        </w:rPr>
        <w:t>联系电话：0755-88665500 ；</w:t>
      </w:r>
    </w:p>
    <w:p w:rsidR="000E3334" w:rsidRDefault="00B82D4E">
      <w:pPr>
        <w:spacing w:line="360" w:lineRule="auto"/>
        <w:ind w:firstLineChars="236" w:firstLine="566"/>
        <w:rPr>
          <w:rFonts w:ascii="宋体" w:hAnsi="宋体"/>
          <w:sz w:val="24"/>
        </w:rPr>
      </w:pPr>
      <w:r>
        <w:rPr>
          <w:rFonts w:ascii="宋体" w:hAnsi="宋体" w:hint="eastAsia"/>
          <w:sz w:val="24"/>
        </w:rPr>
        <w:t>邮箱：biz@sscc.com。</w:t>
      </w:r>
    </w:p>
    <w:p w:rsidR="000E3334" w:rsidRDefault="00B82D4E">
      <w:pPr>
        <w:pStyle w:val="11"/>
        <w:widowControl/>
        <w:shd w:val="clear" w:color="auto" w:fill="FFFFFF"/>
        <w:spacing w:line="360" w:lineRule="auto"/>
        <w:ind w:firstLineChars="0" w:firstLine="0"/>
        <w:jc w:val="left"/>
        <w:rPr>
          <w:rFonts w:ascii="宋体" w:hAnsi="宋体"/>
          <w:b/>
          <w:bCs/>
          <w:sz w:val="24"/>
        </w:rPr>
      </w:pPr>
      <w:r>
        <w:rPr>
          <w:rFonts w:ascii="宋体" w:hAnsi="宋体" w:hint="eastAsia"/>
          <w:b/>
          <w:bCs/>
          <w:sz w:val="24"/>
        </w:rPr>
        <w:t>3.5.2.</w:t>
      </w:r>
      <w:hyperlink w:anchor="地面线路办理流程" w:history="1">
        <w:r>
          <w:rPr>
            <w:rStyle w:val="af4"/>
            <w:rFonts w:ascii="宋体" w:hAnsi="宋体" w:hint="eastAsia"/>
            <w:b/>
            <w:bCs/>
            <w:color w:val="auto"/>
            <w:sz w:val="24"/>
            <w:u w:val="none"/>
          </w:rPr>
          <w:t>网络接入申请</w:t>
        </w:r>
      </w:hyperlink>
    </w:p>
    <w:p w:rsidR="000E3334" w:rsidRDefault="00B82D4E">
      <w:pPr>
        <w:spacing w:line="360" w:lineRule="auto"/>
        <w:ind w:firstLineChars="200" w:firstLine="480"/>
        <w:rPr>
          <w:rFonts w:ascii="宋体" w:hAnsi="宋体"/>
          <w:sz w:val="24"/>
        </w:rPr>
      </w:pPr>
      <w:r>
        <w:rPr>
          <w:rFonts w:ascii="宋体" w:hAnsi="宋体" w:hint="eastAsia"/>
          <w:sz w:val="24"/>
        </w:rPr>
        <w:t>一、地面线路接入。</w:t>
      </w:r>
    </w:p>
    <w:p w:rsidR="000E3334" w:rsidRDefault="00B82D4E">
      <w:pPr>
        <w:spacing w:line="360" w:lineRule="auto"/>
        <w:ind w:firstLineChars="236" w:firstLine="566"/>
        <w:rPr>
          <w:rFonts w:ascii="宋体" w:hAnsi="宋体"/>
          <w:sz w:val="24"/>
        </w:rPr>
      </w:pPr>
      <w:r>
        <w:rPr>
          <w:rFonts w:ascii="宋体" w:hAnsi="宋体" w:hint="eastAsia"/>
          <w:sz w:val="24"/>
        </w:rPr>
        <w:t>若用户已有接入深</w:t>
      </w:r>
      <w:proofErr w:type="gramStart"/>
      <w:r>
        <w:rPr>
          <w:rFonts w:ascii="宋体" w:hAnsi="宋体" w:hint="eastAsia"/>
          <w:sz w:val="24"/>
        </w:rPr>
        <w:t>证通交易</w:t>
      </w:r>
      <w:proofErr w:type="gramEnd"/>
      <w:r>
        <w:rPr>
          <w:rFonts w:ascii="宋体" w:hAnsi="宋体" w:hint="eastAsia"/>
          <w:sz w:val="24"/>
        </w:rPr>
        <w:t>结算网络的线路，可复用原交易结算线路（</w:t>
      </w:r>
      <w:proofErr w:type="gramStart"/>
      <w:r>
        <w:rPr>
          <w:rFonts w:ascii="宋体" w:hAnsi="宋体" w:hint="eastAsia"/>
          <w:sz w:val="24"/>
        </w:rPr>
        <w:t>非交易</w:t>
      </w:r>
      <w:proofErr w:type="gramEnd"/>
      <w:r>
        <w:rPr>
          <w:rFonts w:ascii="宋体" w:hAnsi="宋体" w:hint="eastAsia"/>
          <w:sz w:val="24"/>
        </w:rPr>
        <w:t>结算网络线路不可复用）。地面线路接入有两种接入方式：一是广域网线路接入；二是局域网线路接入。</w:t>
      </w:r>
    </w:p>
    <w:p w:rsidR="000E3334" w:rsidRDefault="00B82D4E">
      <w:pPr>
        <w:spacing w:line="360" w:lineRule="auto"/>
        <w:ind w:firstLineChars="236" w:firstLine="566"/>
        <w:rPr>
          <w:rFonts w:ascii="宋体" w:hAnsi="宋体"/>
          <w:sz w:val="24"/>
        </w:rPr>
      </w:pPr>
      <w:r>
        <w:rPr>
          <w:rFonts w:ascii="宋体" w:hAnsi="宋体" w:hint="eastAsia"/>
          <w:sz w:val="24"/>
        </w:rPr>
        <w:t>网络接入参数指引详见</w:t>
      </w:r>
      <w:hyperlink w:anchor="_附件三、深交所交易系统用户网络接入方案" w:history="1">
        <w:r>
          <w:rPr>
            <w:rStyle w:val="af3"/>
            <w:rFonts w:ascii="宋体" w:hAnsi="宋体" w:hint="eastAsia"/>
            <w:sz w:val="24"/>
          </w:rPr>
          <w:t>4.3附件三《深交所交易系统用户网络接入方案》</w:t>
        </w:r>
      </w:hyperlink>
    </w:p>
    <w:p w:rsidR="000E3334" w:rsidRDefault="00B82D4E">
      <w:pPr>
        <w:spacing w:line="360" w:lineRule="auto"/>
        <w:ind w:firstLineChars="236" w:firstLine="566"/>
        <w:rPr>
          <w:rFonts w:ascii="宋体" w:hAnsi="宋体"/>
          <w:sz w:val="24"/>
        </w:rPr>
      </w:pPr>
      <w:r>
        <w:rPr>
          <w:rFonts w:ascii="宋体" w:hAnsi="宋体" w:hint="eastAsia"/>
          <w:sz w:val="24"/>
        </w:rPr>
        <w:t>交易结算网络组电话：0755-88666462；</w:t>
      </w:r>
    </w:p>
    <w:p w:rsidR="000E3334" w:rsidRDefault="00B82D4E">
      <w:pPr>
        <w:spacing w:line="360" w:lineRule="auto"/>
        <w:ind w:firstLineChars="236" w:firstLine="566"/>
        <w:rPr>
          <w:rFonts w:ascii="宋体" w:hAnsi="宋体"/>
          <w:sz w:val="24"/>
        </w:rPr>
      </w:pPr>
      <w:r>
        <w:rPr>
          <w:rFonts w:ascii="宋体" w:hAnsi="宋体" w:hint="eastAsia"/>
          <w:sz w:val="24"/>
        </w:rPr>
        <w:t>南方中心联系电话：</w:t>
      </w:r>
      <w:r>
        <w:rPr>
          <w:rFonts w:ascii="微软雅黑" w:eastAsia="微软雅黑" w:hAnsi="微软雅黑" w:hint="eastAsia"/>
          <w:lang w:val="zh-CN"/>
        </w:rPr>
        <w:t>0</w:t>
      </w:r>
      <w:r>
        <w:rPr>
          <w:rFonts w:ascii="微软雅黑" w:eastAsia="微软雅黑" w:hAnsi="微软雅黑" w:hint="eastAsia"/>
          <w:color w:val="333333"/>
          <w:lang w:val="zh-CN"/>
        </w:rPr>
        <w:t>755-36380534。</w:t>
      </w:r>
    </w:p>
    <w:p w:rsidR="000E3334" w:rsidRDefault="00B82D4E">
      <w:pPr>
        <w:spacing w:line="360" w:lineRule="auto"/>
        <w:ind w:firstLineChars="236" w:firstLine="566"/>
        <w:rPr>
          <w:rFonts w:ascii="宋体" w:hAnsi="宋体"/>
          <w:sz w:val="24"/>
        </w:rPr>
      </w:pPr>
      <w:r>
        <w:rPr>
          <w:rFonts w:ascii="宋体" w:hAnsi="宋体" w:hint="eastAsia"/>
          <w:sz w:val="24"/>
        </w:rPr>
        <w:t>（一）广域网线路接入。机构如选择广域网线路</w:t>
      </w:r>
      <w:proofErr w:type="gramStart"/>
      <w:r>
        <w:rPr>
          <w:rFonts w:ascii="宋体" w:hAnsi="宋体" w:hint="eastAsia"/>
          <w:sz w:val="24"/>
        </w:rPr>
        <w:t>接入需</w:t>
      </w:r>
      <w:proofErr w:type="gramEnd"/>
      <w:r>
        <w:rPr>
          <w:rFonts w:ascii="宋体" w:hAnsi="宋体" w:hint="eastAsia"/>
          <w:sz w:val="24"/>
        </w:rPr>
        <w:t>提前向运营商申请专线，取得运营商线路编号后，登录统一客户专区（网址：https://biz.sscc.com）提交申请（第一次登录专区的用户请先注册，注册与</w:t>
      </w:r>
      <w:proofErr w:type="gramStart"/>
      <w:r>
        <w:rPr>
          <w:rFonts w:ascii="宋体" w:hAnsi="宋体" w:hint="eastAsia"/>
          <w:sz w:val="24"/>
        </w:rPr>
        <w:t>认证</w:t>
      </w:r>
      <w:r>
        <w:rPr>
          <w:rStyle w:val="af3"/>
          <w:rFonts w:ascii="宋体" w:hAnsi="宋体" w:hint="eastAsia"/>
          <w:sz w:val="24"/>
          <w:szCs w:val="22"/>
        </w:rPr>
        <w:t>请</w:t>
      </w:r>
      <w:proofErr w:type="gramEnd"/>
      <w:r>
        <w:rPr>
          <w:rStyle w:val="af3"/>
          <w:rFonts w:ascii="宋体" w:hAnsi="宋体" w:hint="eastAsia"/>
          <w:sz w:val="24"/>
          <w:szCs w:val="22"/>
        </w:rPr>
        <w:t>参看</w:t>
      </w:r>
      <w:hyperlink w:anchor="统一业务专区注册" w:history="1">
        <w:r>
          <w:rPr>
            <w:rStyle w:val="af3"/>
            <w:rFonts w:ascii="宋体" w:hAnsi="宋体" w:hint="eastAsia"/>
            <w:sz w:val="24"/>
            <w:szCs w:val="22"/>
          </w:rPr>
          <w:t>3.5.5</w:t>
        </w:r>
      </w:hyperlink>
      <w:r>
        <w:rPr>
          <w:rStyle w:val="af3"/>
          <w:rFonts w:ascii="宋体" w:hAnsi="宋体" w:hint="eastAsia"/>
          <w:sz w:val="24"/>
          <w:szCs w:val="22"/>
        </w:rPr>
        <w:t>）</w:t>
      </w:r>
      <w:r>
        <w:rPr>
          <w:rFonts w:ascii="宋体" w:hAnsi="宋体" w:hint="eastAsia"/>
          <w:sz w:val="24"/>
        </w:rPr>
        <w:t>，业务办理路径：统一客户专区→业务申请→通信服务业务申请→运营商线路（自租）→新增（线路用途请选择“交易结算网”）。</w:t>
      </w:r>
    </w:p>
    <w:p w:rsidR="000E3334" w:rsidRDefault="00B82D4E">
      <w:pPr>
        <w:spacing w:line="360" w:lineRule="auto"/>
        <w:ind w:firstLineChars="236" w:firstLine="566"/>
        <w:rPr>
          <w:rFonts w:ascii="宋体" w:hAnsi="宋体"/>
          <w:sz w:val="24"/>
        </w:rPr>
      </w:pPr>
      <w:r>
        <w:rPr>
          <w:rFonts w:ascii="宋体" w:hAnsi="宋体" w:hint="eastAsia"/>
          <w:sz w:val="24"/>
        </w:rPr>
        <w:t>填写说明：</w:t>
      </w:r>
      <w:proofErr w:type="gramStart"/>
      <w:r>
        <w:rPr>
          <w:rFonts w:ascii="宋体" w:hAnsi="宋体" w:hint="eastAsia"/>
          <w:sz w:val="24"/>
        </w:rPr>
        <w:t>请机构</w:t>
      </w:r>
      <w:proofErr w:type="gramEnd"/>
      <w:r>
        <w:rPr>
          <w:rFonts w:ascii="宋体" w:hAnsi="宋体" w:hint="eastAsia"/>
          <w:sz w:val="24"/>
        </w:rPr>
        <w:t>至少申请</w:t>
      </w:r>
      <w:proofErr w:type="gramStart"/>
      <w:r>
        <w:rPr>
          <w:rFonts w:ascii="宋体" w:hAnsi="宋体" w:hint="eastAsia"/>
          <w:sz w:val="24"/>
        </w:rPr>
        <w:t>一主一备两条</w:t>
      </w:r>
      <w:proofErr w:type="gramEnd"/>
      <w:r>
        <w:rPr>
          <w:rFonts w:ascii="宋体" w:hAnsi="宋体" w:hint="eastAsia"/>
          <w:sz w:val="24"/>
        </w:rPr>
        <w:t>线路。专线应采用不同运营商的线路, 证券公司接入专线的带宽为10M，其他交易参与人（基金公司、期货公司、银行等）</w:t>
      </w:r>
      <w:r>
        <w:rPr>
          <w:rFonts w:ascii="宋体" w:hAnsi="宋体" w:hint="eastAsia"/>
          <w:sz w:val="24"/>
        </w:rPr>
        <w:lastRenderedPageBreak/>
        <w:t>接入专线带宽可自行选择6M或10M。</w:t>
      </w:r>
    </w:p>
    <w:p w:rsidR="000E3334" w:rsidRDefault="00B82D4E">
      <w:pPr>
        <w:numPr>
          <w:ilvl w:val="0"/>
          <w:numId w:val="4"/>
        </w:numPr>
        <w:spacing w:line="360" w:lineRule="auto"/>
        <w:ind w:firstLineChars="236" w:firstLine="566"/>
        <w:rPr>
          <w:rFonts w:ascii="宋体" w:hAnsi="宋体"/>
          <w:sz w:val="24"/>
        </w:rPr>
      </w:pPr>
      <w:r>
        <w:rPr>
          <w:rFonts w:ascii="宋体" w:hAnsi="宋体" w:hint="eastAsia"/>
          <w:sz w:val="24"/>
        </w:rPr>
        <w:t>局域网线路接入。机构如选择局域网接入，请先申请交易托管机柜</w:t>
      </w:r>
      <w:hyperlink w:anchor="_交易托管机柜申请（可选）" w:history="1">
        <w:r>
          <w:rPr>
            <w:rStyle w:val="af3"/>
            <w:rFonts w:ascii="宋体" w:hAnsi="宋体" w:hint="eastAsia"/>
            <w:sz w:val="24"/>
            <w:szCs w:val="22"/>
          </w:rPr>
          <w:t>（参看3.4）</w:t>
        </w:r>
      </w:hyperlink>
      <w:r>
        <w:rPr>
          <w:rStyle w:val="af3"/>
          <w:rFonts w:ascii="宋体" w:hAnsi="宋体" w:hint="eastAsia"/>
          <w:sz w:val="24"/>
          <w:szCs w:val="22"/>
        </w:rPr>
        <w:t>。</w:t>
      </w:r>
      <w:r>
        <w:rPr>
          <w:rFonts w:ascii="宋体" w:hAnsi="宋体" w:hint="eastAsia"/>
          <w:sz w:val="24"/>
        </w:rPr>
        <w:t>机柜申请流程结束后，南方中心分配线路信息。用户准备好接入网络设备后，登录统一客户专区（网址：https://biz.sscc.com）提交线路上线申请（第一次登录专区的用户请先注册，注册与</w:t>
      </w:r>
      <w:proofErr w:type="gramStart"/>
      <w:r>
        <w:rPr>
          <w:rFonts w:ascii="宋体" w:hAnsi="宋体" w:hint="eastAsia"/>
          <w:sz w:val="24"/>
        </w:rPr>
        <w:t>认证请</w:t>
      </w:r>
      <w:proofErr w:type="gramEnd"/>
      <w:r>
        <w:rPr>
          <w:rStyle w:val="af3"/>
          <w:rFonts w:ascii="宋体" w:hAnsi="宋体" w:hint="eastAsia"/>
          <w:sz w:val="24"/>
          <w:szCs w:val="22"/>
        </w:rPr>
        <w:t>参看</w:t>
      </w:r>
      <w:hyperlink w:anchor="统一业务专区注册" w:history="1">
        <w:r>
          <w:rPr>
            <w:rStyle w:val="af3"/>
            <w:rFonts w:ascii="宋体" w:hAnsi="宋体" w:hint="eastAsia"/>
            <w:sz w:val="24"/>
            <w:szCs w:val="22"/>
          </w:rPr>
          <w:t>3.5.5</w:t>
        </w:r>
      </w:hyperlink>
      <w:r>
        <w:rPr>
          <w:rFonts w:ascii="宋体" w:hAnsi="宋体" w:hint="eastAsia"/>
          <w:sz w:val="24"/>
        </w:rPr>
        <w:t>），业务办理路径：统一客户专区→业务申请→局域线路-南方中心→上线（请选择线路类型为“交易托管”的线路）。</w:t>
      </w:r>
    </w:p>
    <w:p w:rsidR="000E3334" w:rsidRDefault="00B82D4E">
      <w:pPr>
        <w:spacing w:line="360" w:lineRule="auto"/>
        <w:ind w:firstLineChars="236" w:firstLine="566"/>
        <w:rPr>
          <w:rFonts w:ascii="宋体" w:hAnsi="宋体"/>
          <w:sz w:val="24"/>
        </w:rPr>
      </w:pPr>
      <w:r>
        <w:rPr>
          <w:rFonts w:ascii="宋体" w:hAnsi="宋体" w:hint="eastAsia"/>
          <w:sz w:val="24"/>
        </w:rPr>
        <w:t>线路接入业务流程结束后，深</w:t>
      </w:r>
      <w:proofErr w:type="gramStart"/>
      <w:r>
        <w:rPr>
          <w:rFonts w:ascii="宋体" w:hAnsi="宋体" w:hint="eastAsia"/>
          <w:sz w:val="24"/>
        </w:rPr>
        <w:t>证通分配</w:t>
      </w:r>
      <w:proofErr w:type="gramEnd"/>
      <w:r>
        <w:rPr>
          <w:rFonts w:ascii="宋体" w:hAnsi="宋体" w:hint="eastAsia"/>
          <w:sz w:val="24"/>
        </w:rPr>
        <w:t>IP地址段。</w:t>
      </w:r>
    </w:p>
    <w:p w:rsidR="000E3334" w:rsidRDefault="00B82D4E">
      <w:pPr>
        <w:spacing w:line="360" w:lineRule="auto"/>
        <w:ind w:firstLineChars="200" w:firstLine="480"/>
        <w:rPr>
          <w:rFonts w:ascii="宋体" w:hAnsi="宋体"/>
          <w:sz w:val="24"/>
        </w:rPr>
      </w:pPr>
      <w:r>
        <w:rPr>
          <w:rFonts w:ascii="宋体" w:hAnsi="宋体" w:hint="eastAsia"/>
          <w:sz w:val="24"/>
        </w:rPr>
        <w:t>二、单向卫星接入（可选）。</w:t>
      </w:r>
    </w:p>
    <w:p w:rsidR="000E3334" w:rsidRDefault="00B82D4E">
      <w:pPr>
        <w:numPr>
          <w:ilvl w:val="255"/>
          <w:numId w:val="0"/>
        </w:numPr>
        <w:spacing w:line="360" w:lineRule="auto"/>
        <w:ind w:firstLine="480"/>
        <w:rPr>
          <w:rFonts w:ascii="宋体" w:hAnsi="宋体"/>
          <w:sz w:val="24"/>
        </w:rPr>
      </w:pPr>
      <w:r>
        <w:rPr>
          <w:rFonts w:ascii="宋体" w:hAnsi="宋体" w:hint="eastAsia"/>
          <w:sz w:val="24"/>
        </w:rPr>
        <w:t>除通过地面网络收取行情外，单向卫星小站亦可提供深圳证券市场A股行情、B股备份行情、期权行情以及全国中小企业股份转让系统行情。业务办理详见</w:t>
      </w:r>
      <w:r w:rsidR="005F0C86">
        <w:fldChar w:fldCharType="begin"/>
      </w:r>
      <w:r w:rsidR="005F0C86">
        <w:instrText xml:space="preserve"> HYPERLINK \l "</w:instrText>
      </w:r>
      <w:r w:rsidR="005F0C86">
        <w:instrText>地面线路办理流程</w:instrText>
      </w:r>
      <w:r w:rsidR="005F0C86">
        <w:instrText xml:space="preserve">" </w:instrText>
      </w:r>
      <w:r w:rsidR="005F0C86">
        <w:fldChar w:fldCharType="separate"/>
      </w:r>
      <w:r>
        <w:rPr>
          <w:rStyle w:val="af3"/>
          <w:rFonts w:ascii="宋体" w:hAnsi="宋体" w:hint="eastAsia"/>
          <w:sz w:val="24"/>
        </w:rPr>
        <w:t>《单向卫星小站业务办理指南》</w:t>
      </w:r>
      <w:r w:rsidR="005F0C86">
        <w:rPr>
          <w:rStyle w:val="af3"/>
          <w:rFonts w:ascii="宋体" w:hAnsi="宋体"/>
          <w:sz w:val="24"/>
        </w:rPr>
        <w:fldChar w:fldCharType="end"/>
      </w:r>
      <w:r w:rsidR="00330CD2" w:rsidRPr="00330CD2">
        <w:rPr>
          <w:rStyle w:val="af3"/>
          <w:rFonts w:ascii="宋体" w:hAnsi="宋体" w:hint="eastAsia"/>
          <w:color w:val="000000" w:themeColor="text1"/>
          <w:sz w:val="24"/>
        </w:rPr>
        <w:t>。</w:t>
      </w:r>
    </w:p>
    <w:p w:rsidR="000E3334" w:rsidRDefault="00B82D4E">
      <w:pPr>
        <w:spacing w:line="360" w:lineRule="auto"/>
        <w:ind w:firstLineChars="200" w:firstLine="480"/>
        <w:rPr>
          <w:rFonts w:ascii="宋体" w:hAnsi="宋体"/>
          <w:sz w:val="24"/>
        </w:rPr>
      </w:pPr>
      <w:r>
        <w:rPr>
          <w:rFonts w:ascii="宋体" w:hAnsi="宋体" w:hint="eastAsia"/>
          <w:sz w:val="24"/>
        </w:rPr>
        <w:t>三、</w:t>
      </w:r>
      <w:r w:rsidR="005F0C86">
        <w:fldChar w:fldCharType="begin"/>
      </w:r>
      <w:r w:rsidR="005F0C86">
        <w:instrText xml:space="preserve"> HYPERLINK \l "</w:instrText>
      </w:r>
      <w:r w:rsidR="005F0C86">
        <w:instrText>地面线路办理流程</w:instrText>
      </w:r>
      <w:r w:rsidR="005F0C86">
        <w:instrText xml:space="preserve">" </w:instrText>
      </w:r>
      <w:r w:rsidR="005F0C86">
        <w:fldChar w:fldCharType="separate"/>
      </w:r>
      <w:r>
        <w:rPr>
          <w:rStyle w:val="af3"/>
          <w:rFonts w:ascii="宋体" w:hAnsi="宋体" w:hint="eastAsia"/>
          <w:sz w:val="24"/>
        </w:rPr>
        <w:t>双向卫星网接入</w:t>
      </w:r>
      <w:r w:rsidR="005F0C86">
        <w:rPr>
          <w:rStyle w:val="af3"/>
          <w:rFonts w:ascii="宋体" w:hAnsi="宋体"/>
          <w:sz w:val="24"/>
        </w:rPr>
        <w:fldChar w:fldCharType="end"/>
      </w:r>
      <w:r>
        <w:rPr>
          <w:rFonts w:ascii="宋体" w:hAnsi="宋体" w:hint="eastAsia"/>
          <w:sz w:val="24"/>
        </w:rPr>
        <w:t>（可选）。</w:t>
      </w:r>
    </w:p>
    <w:p w:rsidR="000E3334" w:rsidRDefault="00B82D4E">
      <w:pPr>
        <w:spacing w:line="360" w:lineRule="auto"/>
        <w:ind w:firstLine="480"/>
        <w:rPr>
          <w:rFonts w:ascii="宋体" w:hAnsi="宋体"/>
          <w:sz w:val="24"/>
        </w:rPr>
      </w:pPr>
      <w:r>
        <w:rPr>
          <w:rFonts w:ascii="宋体" w:hAnsi="宋体" w:hint="eastAsia"/>
          <w:sz w:val="24"/>
        </w:rPr>
        <w:t>机构可选择采用双向卫星通信系统实现深圳市场交易报盘。业务办理详见</w:t>
      </w:r>
      <w:hyperlink w:anchor="地面线路办理流程" w:history="1">
        <w:r>
          <w:rPr>
            <w:rStyle w:val="af3"/>
            <w:rFonts w:ascii="宋体" w:hAnsi="宋体" w:hint="eastAsia"/>
            <w:sz w:val="24"/>
            <w:u w:val="none"/>
          </w:rPr>
          <w:t>《双向卫星</w:t>
        </w:r>
        <w:r>
          <w:rPr>
            <w:rStyle w:val="af3"/>
            <w:rFonts w:ascii="宋体" w:hAnsi="宋体" w:hint="eastAsia"/>
            <w:sz w:val="24"/>
          </w:rPr>
          <w:t>小站</w:t>
        </w:r>
        <w:r>
          <w:rPr>
            <w:rStyle w:val="af3"/>
            <w:rFonts w:ascii="宋体" w:hAnsi="宋体" w:hint="eastAsia"/>
            <w:sz w:val="24"/>
            <w:u w:val="none"/>
          </w:rPr>
          <w:t>业务办理指南》</w:t>
        </w:r>
      </w:hyperlink>
      <w:r w:rsidR="00330CD2" w:rsidRPr="00330CD2">
        <w:rPr>
          <w:rStyle w:val="af3"/>
          <w:rFonts w:ascii="宋体" w:hAnsi="宋体" w:hint="eastAsia"/>
          <w:color w:val="000000" w:themeColor="text1"/>
          <w:sz w:val="24"/>
          <w:u w:val="none"/>
        </w:rPr>
        <w:t>。</w:t>
      </w:r>
    </w:p>
    <w:p w:rsidR="000E3334" w:rsidRDefault="000E3334">
      <w:pPr>
        <w:numPr>
          <w:ilvl w:val="255"/>
          <w:numId w:val="0"/>
        </w:numPr>
        <w:spacing w:line="360" w:lineRule="auto"/>
        <w:ind w:firstLineChars="200" w:firstLine="480"/>
        <w:rPr>
          <w:rFonts w:ascii="宋体" w:hAnsi="宋体"/>
          <w:sz w:val="24"/>
        </w:rPr>
      </w:pPr>
    </w:p>
    <w:p w:rsidR="000E3334" w:rsidRDefault="00B82D4E">
      <w:pPr>
        <w:pStyle w:val="11"/>
        <w:widowControl/>
        <w:shd w:val="clear" w:color="auto" w:fill="FFFFFF"/>
        <w:spacing w:line="360" w:lineRule="auto"/>
        <w:ind w:firstLineChars="0" w:firstLine="0"/>
        <w:jc w:val="left"/>
        <w:rPr>
          <w:rFonts w:ascii="宋体" w:hAnsi="宋体"/>
          <w:b/>
          <w:bCs/>
          <w:sz w:val="24"/>
        </w:rPr>
      </w:pPr>
      <w:r>
        <w:rPr>
          <w:rFonts w:ascii="宋体" w:hAnsi="宋体" w:hint="eastAsia"/>
          <w:b/>
          <w:bCs/>
          <w:sz w:val="24"/>
        </w:rPr>
        <w:t>3.5.3</w:t>
      </w:r>
      <w:r>
        <w:rPr>
          <w:rFonts w:ascii="宋体" w:hAnsi="宋体" w:hint="eastAsia"/>
          <w:b/>
          <w:bCs/>
          <w:sz w:val="24"/>
        </w:rPr>
        <w:t>通信网关新建</w:t>
      </w:r>
    </w:p>
    <w:p w:rsidR="000E3334" w:rsidRDefault="00B82D4E">
      <w:pPr>
        <w:spacing w:line="360" w:lineRule="auto"/>
        <w:ind w:firstLineChars="236" w:firstLine="566"/>
        <w:rPr>
          <w:rFonts w:ascii="宋体" w:hAnsi="宋体"/>
          <w:sz w:val="24"/>
        </w:rPr>
      </w:pPr>
      <w:r>
        <w:rPr>
          <w:rFonts w:ascii="宋体" w:hAnsi="宋体" w:hint="eastAsia"/>
          <w:bCs/>
          <w:sz w:val="24"/>
        </w:rPr>
        <w:t>一、</w:t>
      </w:r>
      <w:bookmarkStart w:id="63" w:name="_Toc467846030"/>
      <w:bookmarkStart w:id="64" w:name="_Toc431385177"/>
      <w:bookmarkStart w:id="65" w:name="_Toc468874180"/>
      <w:r>
        <w:rPr>
          <w:rFonts w:ascii="宋体" w:hAnsi="宋体" w:hint="eastAsia"/>
          <w:bCs/>
          <w:sz w:val="24"/>
        </w:rPr>
        <w:t>通信</w:t>
      </w:r>
      <w:r>
        <w:rPr>
          <w:rFonts w:ascii="宋体" w:hAnsi="宋体" w:hint="eastAsia"/>
          <w:sz w:val="24"/>
        </w:rPr>
        <w:t>网关申请</w:t>
      </w:r>
      <w:bookmarkEnd w:id="63"/>
      <w:bookmarkEnd w:id="64"/>
      <w:r>
        <w:rPr>
          <w:rFonts w:ascii="宋体" w:hAnsi="宋体" w:hint="eastAsia"/>
          <w:sz w:val="24"/>
        </w:rPr>
        <w:t>需求</w:t>
      </w:r>
      <w:bookmarkEnd w:id="65"/>
    </w:p>
    <w:p w:rsidR="000E3334" w:rsidRDefault="00B82D4E">
      <w:pPr>
        <w:spacing w:line="360" w:lineRule="auto"/>
        <w:ind w:firstLineChars="236" w:firstLine="566"/>
        <w:rPr>
          <w:rFonts w:ascii="宋体" w:hAnsi="宋体"/>
          <w:sz w:val="24"/>
        </w:rPr>
      </w:pPr>
      <w:r>
        <w:rPr>
          <w:rFonts w:ascii="宋体" w:hAnsi="宋体" w:hint="eastAsia"/>
          <w:sz w:val="24"/>
        </w:rPr>
        <w:t>通信网关相关业务说明请参看</w:t>
      </w:r>
      <w:r w:rsidR="005F0C86">
        <w:fldChar w:fldCharType="begin"/>
      </w:r>
      <w:r w:rsidR="005F0C86">
        <w:instrText xml:space="preserve"> HYPERLINK \l "</w:instrText>
      </w:r>
      <w:r w:rsidR="005F0C86">
        <w:instrText>网关办理流程详见《深圳证券交易所交易系统网关业务办理指南》</w:instrText>
      </w:r>
      <w:r w:rsidR="005F0C86">
        <w:instrText xml:space="preserve">" </w:instrText>
      </w:r>
      <w:r w:rsidR="005F0C86">
        <w:fldChar w:fldCharType="separate"/>
      </w:r>
      <w:r>
        <w:rPr>
          <w:rStyle w:val="af3"/>
          <w:rFonts w:ascii="宋体" w:hAnsi="宋体" w:hint="eastAsia"/>
          <w:sz w:val="24"/>
        </w:rPr>
        <w:t>《深圳证券交易所交易系统网关业务办理指南》</w:t>
      </w:r>
      <w:r w:rsidR="005F0C86">
        <w:rPr>
          <w:rStyle w:val="af3"/>
          <w:rFonts w:ascii="宋体" w:hAnsi="宋体"/>
          <w:sz w:val="24"/>
        </w:rPr>
        <w:fldChar w:fldCharType="end"/>
      </w:r>
      <w:r>
        <w:rPr>
          <w:rFonts w:ascii="宋体" w:hAnsi="宋体" w:hint="eastAsia"/>
          <w:sz w:val="24"/>
        </w:rPr>
        <w:t>交易参与人、行情用户在网络接通并获得IP地址后可根据本单位情况自行规划网关申请数量。</w:t>
      </w:r>
    </w:p>
    <w:p w:rsidR="000E3334" w:rsidRPr="00B82D4E" w:rsidRDefault="00B82D4E">
      <w:pPr>
        <w:spacing w:line="360" w:lineRule="auto"/>
        <w:ind w:firstLineChars="236" w:firstLine="566"/>
        <w:rPr>
          <w:rFonts w:ascii="宋体" w:hAnsi="宋体"/>
          <w:color w:val="000000" w:themeColor="text1"/>
          <w:sz w:val="24"/>
        </w:rPr>
      </w:pPr>
      <w:r w:rsidRPr="00B82D4E">
        <w:rPr>
          <w:rFonts w:ascii="宋体" w:hAnsi="宋体" w:hint="eastAsia"/>
          <w:color w:val="000000" w:themeColor="text1"/>
          <w:sz w:val="24"/>
        </w:rPr>
        <w:t>不同种类用户建议申请的网关类型如下：</w:t>
      </w:r>
    </w:p>
    <w:tbl>
      <w:tblPr>
        <w:tblW w:w="97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94"/>
        <w:gridCol w:w="1417"/>
        <w:gridCol w:w="1418"/>
        <w:gridCol w:w="1417"/>
        <w:gridCol w:w="1418"/>
        <w:gridCol w:w="1417"/>
      </w:tblGrid>
      <w:tr w:rsidR="000E3334">
        <w:trPr>
          <w:trHeight w:val="755"/>
          <w:jc w:val="center"/>
        </w:trPr>
        <w:tc>
          <w:tcPr>
            <w:tcW w:w="2694" w:type="dxa"/>
            <w:tcBorders>
              <w:top w:val="single" w:sz="4" w:space="0" w:color="000000"/>
              <w:left w:val="single" w:sz="4" w:space="0" w:color="000000"/>
              <w:bottom w:val="single" w:sz="4" w:space="0" w:color="000000"/>
              <w:right w:val="single" w:sz="4" w:space="0" w:color="000000"/>
            </w:tcBorders>
            <w:vAlign w:val="center"/>
          </w:tcPr>
          <w:p w:rsidR="000E3334" w:rsidRDefault="00B82D4E">
            <w:pPr>
              <w:jc w:val="center"/>
              <w:rPr>
                <w:b/>
              </w:rPr>
            </w:pPr>
            <w:r>
              <w:rPr>
                <w:rFonts w:hint="eastAsia"/>
                <w:b/>
              </w:rPr>
              <w:t>用户类型</w:t>
            </w:r>
          </w:p>
        </w:tc>
        <w:tc>
          <w:tcPr>
            <w:tcW w:w="1417" w:type="dxa"/>
            <w:tcBorders>
              <w:top w:val="single" w:sz="4" w:space="0" w:color="000000"/>
              <w:left w:val="single" w:sz="4" w:space="0" w:color="000000"/>
              <w:bottom w:val="single" w:sz="4" w:space="0" w:color="000000"/>
              <w:right w:val="single" w:sz="4" w:space="0" w:color="000000"/>
            </w:tcBorders>
            <w:vAlign w:val="center"/>
          </w:tcPr>
          <w:p w:rsidR="000E3334" w:rsidRDefault="00B82D4E">
            <w:pPr>
              <w:jc w:val="center"/>
              <w:rPr>
                <w:b/>
              </w:rPr>
            </w:pPr>
            <w:r>
              <w:rPr>
                <w:rFonts w:hint="eastAsia"/>
                <w:b/>
              </w:rPr>
              <w:t>交易通信网关</w:t>
            </w:r>
          </w:p>
        </w:tc>
        <w:tc>
          <w:tcPr>
            <w:tcW w:w="1418" w:type="dxa"/>
            <w:tcBorders>
              <w:top w:val="single" w:sz="4" w:space="0" w:color="000000"/>
              <w:left w:val="single" w:sz="4" w:space="0" w:color="000000"/>
              <w:bottom w:val="single" w:sz="4" w:space="0" w:color="000000"/>
              <w:right w:val="single" w:sz="4" w:space="0" w:color="000000"/>
            </w:tcBorders>
            <w:vAlign w:val="center"/>
          </w:tcPr>
          <w:p w:rsidR="000E3334" w:rsidRDefault="00B82D4E">
            <w:pPr>
              <w:jc w:val="center"/>
              <w:rPr>
                <w:b/>
              </w:rPr>
            </w:pPr>
            <w:r>
              <w:rPr>
                <w:rFonts w:hint="eastAsia"/>
                <w:b/>
              </w:rPr>
              <w:t>交易</w:t>
            </w:r>
          </w:p>
          <w:p w:rsidR="000E3334" w:rsidRDefault="00B82D4E">
            <w:pPr>
              <w:jc w:val="center"/>
              <w:rPr>
                <w:b/>
              </w:rPr>
            </w:pPr>
            <w:r>
              <w:rPr>
                <w:rFonts w:hint="eastAsia"/>
                <w:b/>
              </w:rPr>
              <w:t>终端</w:t>
            </w:r>
          </w:p>
        </w:tc>
        <w:tc>
          <w:tcPr>
            <w:tcW w:w="1417" w:type="dxa"/>
            <w:tcBorders>
              <w:top w:val="single" w:sz="4" w:space="0" w:color="000000"/>
              <w:left w:val="single" w:sz="4" w:space="0" w:color="000000"/>
              <w:bottom w:val="single" w:sz="4" w:space="0" w:color="000000"/>
              <w:right w:val="single" w:sz="4" w:space="0" w:color="000000"/>
            </w:tcBorders>
            <w:vAlign w:val="center"/>
          </w:tcPr>
          <w:p w:rsidR="000E3334" w:rsidRDefault="00B82D4E">
            <w:pPr>
              <w:jc w:val="center"/>
              <w:rPr>
                <w:b/>
              </w:rPr>
            </w:pPr>
            <w:r>
              <w:rPr>
                <w:rFonts w:hint="eastAsia"/>
                <w:b/>
              </w:rPr>
              <w:t>行情通信</w:t>
            </w:r>
          </w:p>
          <w:p w:rsidR="000E3334" w:rsidRDefault="00B82D4E">
            <w:pPr>
              <w:jc w:val="center"/>
              <w:rPr>
                <w:b/>
              </w:rPr>
            </w:pPr>
            <w:r>
              <w:rPr>
                <w:rFonts w:hint="eastAsia"/>
                <w:b/>
              </w:rPr>
              <w:t>网关</w:t>
            </w:r>
          </w:p>
        </w:tc>
        <w:tc>
          <w:tcPr>
            <w:tcW w:w="1418" w:type="dxa"/>
            <w:tcBorders>
              <w:top w:val="single" w:sz="4" w:space="0" w:color="000000"/>
              <w:left w:val="single" w:sz="4" w:space="0" w:color="000000"/>
              <w:bottom w:val="single" w:sz="4" w:space="0" w:color="000000"/>
              <w:right w:val="single" w:sz="4" w:space="0" w:color="000000"/>
            </w:tcBorders>
            <w:vAlign w:val="center"/>
          </w:tcPr>
          <w:p w:rsidR="000E3334" w:rsidRDefault="00B82D4E">
            <w:pPr>
              <w:jc w:val="center"/>
              <w:rPr>
                <w:b/>
              </w:rPr>
            </w:pPr>
            <w:r>
              <w:rPr>
                <w:rFonts w:hint="eastAsia"/>
                <w:b/>
              </w:rPr>
              <w:t>成交汇总</w:t>
            </w:r>
          </w:p>
          <w:p w:rsidR="000E3334" w:rsidRDefault="00B82D4E">
            <w:pPr>
              <w:jc w:val="center"/>
              <w:rPr>
                <w:b/>
              </w:rPr>
            </w:pPr>
            <w:r>
              <w:rPr>
                <w:rFonts w:hint="eastAsia"/>
                <w:b/>
              </w:rPr>
              <w:t>通信网关</w:t>
            </w:r>
          </w:p>
        </w:tc>
        <w:tc>
          <w:tcPr>
            <w:tcW w:w="1417" w:type="dxa"/>
            <w:tcBorders>
              <w:top w:val="single" w:sz="4" w:space="0" w:color="000000"/>
              <w:left w:val="single" w:sz="4" w:space="0" w:color="000000"/>
              <w:bottom w:val="single" w:sz="4" w:space="0" w:color="000000"/>
              <w:right w:val="single" w:sz="4" w:space="0" w:color="000000"/>
            </w:tcBorders>
            <w:vAlign w:val="center"/>
          </w:tcPr>
          <w:p w:rsidR="000E3334" w:rsidRDefault="00B82D4E">
            <w:pPr>
              <w:jc w:val="center"/>
              <w:rPr>
                <w:b/>
              </w:rPr>
            </w:pPr>
            <w:r>
              <w:rPr>
                <w:rFonts w:hint="eastAsia"/>
                <w:b/>
              </w:rPr>
              <w:t>文件通信</w:t>
            </w:r>
          </w:p>
          <w:p w:rsidR="000E3334" w:rsidRDefault="00B82D4E">
            <w:pPr>
              <w:jc w:val="center"/>
              <w:rPr>
                <w:b/>
              </w:rPr>
            </w:pPr>
            <w:r>
              <w:rPr>
                <w:rFonts w:hint="eastAsia"/>
                <w:b/>
              </w:rPr>
              <w:t>网关</w:t>
            </w:r>
          </w:p>
        </w:tc>
      </w:tr>
      <w:tr w:rsidR="000E3334">
        <w:trPr>
          <w:trHeight w:val="755"/>
          <w:jc w:val="center"/>
        </w:trPr>
        <w:tc>
          <w:tcPr>
            <w:tcW w:w="2694" w:type="dxa"/>
            <w:vAlign w:val="center"/>
          </w:tcPr>
          <w:p w:rsidR="000E3334" w:rsidRDefault="00B82D4E">
            <w:pPr>
              <w:jc w:val="center"/>
            </w:pPr>
            <w:r>
              <w:rPr>
                <w:rFonts w:hint="eastAsia"/>
              </w:rPr>
              <w:t>证券公司、基金公司（不含新设基金公司）及期货公司、银行等</w:t>
            </w:r>
          </w:p>
        </w:tc>
        <w:tc>
          <w:tcPr>
            <w:tcW w:w="1417" w:type="dxa"/>
            <w:vAlign w:val="center"/>
          </w:tcPr>
          <w:p w:rsidR="000E3334" w:rsidRDefault="00B82D4E">
            <w:pPr>
              <w:jc w:val="left"/>
            </w:pPr>
            <w:r>
              <w:rPr>
                <w:rFonts w:hint="eastAsia"/>
              </w:rPr>
              <w:sym w:font="Wingdings 2" w:char="F050"/>
            </w:r>
          </w:p>
        </w:tc>
        <w:tc>
          <w:tcPr>
            <w:tcW w:w="1418" w:type="dxa"/>
            <w:vAlign w:val="center"/>
          </w:tcPr>
          <w:p w:rsidR="000E3334" w:rsidRDefault="00B82D4E">
            <w:pPr>
              <w:jc w:val="left"/>
            </w:pPr>
            <w:r>
              <w:rPr>
                <w:rFonts w:hint="eastAsia"/>
              </w:rPr>
              <w:sym w:font="Wingdings 2" w:char="F050"/>
            </w:r>
            <w:r>
              <w:rPr>
                <w:rFonts w:hint="eastAsia"/>
              </w:rPr>
              <w:t>（视需要）</w:t>
            </w:r>
          </w:p>
        </w:tc>
        <w:tc>
          <w:tcPr>
            <w:tcW w:w="1417" w:type="dxa"/>
            <w:vAlign w:val="center"/>
          </w:tcPr>
          <w:p w:rsidR="000E3334" w:rsidRDefault="00B82D4E">
            <w:pPr>
              <w:jc w:val="left"/>
            </w:pPr>
            <w:r>
              <w:rPr>
                <w:rFonts w:hint="eastAsia"/>
              </w:rPr>
              <w:sym w:font="Wingdings 2" w:char="F050"/>
            </w:r>
          </w:p>
        </w:tc>
        <w:tc>
          <w:tcPr>
            <w:tcW w:w="1418" w:type="dxa"/>
            <w:vAlign w:val="center"/>
          </w:tcPr>
          <w:p w:rsidR="000E3334" w:rsidRDefault="00B82D4E">
            <w:pPr>
              <w:jc w:val="left"/>
            </w:pPr>
            <w:r>
              <w:rPr>
                <w:rFonts w:hint="eastAsia"/>
              </w:rPr>
              <w:sym w:font="Wingdings 2" w:char="F050"/>
            </w:r>
            <w:r>
              <w:rPr>
                <w:rFonts w:hint="eastAsia"/>
              </w:rPr>
              <w:t>（视需要）</w:t>
            </w:r>
          </w:p>
        </w:tc>
        <w:tc>
          <w:tcPr>
            <w:tcW w:w="1417" w:type="dxa"/>
            <w:vAlign w:val="center"/>
          </w:tcPr>
          <w:p w:rsidR="000E3334" w:rsidRDefault="00B82D4E">
            <w:pPr>
              <w:jc w:val="left"/>
            </w:pPr>
            <w:r>
              <w:rPr>
                <w:rFonts w:hint="eastAsia"/>
              </w:rPr>
              <w:sym w:font="Wingdings 2" w:char="F050"/>
            </w:r>
          </w:p>
        </w:tc>
      </w:tr>
      <w:tr w:rsidR="000E3334">
        <w:trPr>
          <w:trHeight w:val="755"/>
          <w:jc w:val="center"/>
        </w:trPr>
        <w:tc>
          <w:tcPr>
            <w:tcW w:w="2694" w:type="dxa"/>
            <w:vAlign w:val="center"/>
          </w:tcPr>
          <w:p w:rsidR="000E3334" w:rsidRDefault="00B82D4E">
            <w:pPr>
              <w:jc w:val="center"/>
            </w:pPr>
            <w:r>
              <w:rPr>
                <w:rFonts w:hint="eastAsia"/>
              </w:rPr>
              <w:t>LEVEL I</w:t>
            </w:r>
            <w:r>
              <w:rPr>
                <w:rFonts w:hint="eastAsia"/>
              </w:rPr>
              <w:t>行情用户</w:t>
            </w:r>
          </w:p>
          <w:p w:rsidR="000E3334" w:rsidRDefault="00B82D4E">
            <w:pPr>
              <w:jc w:val="center"/>
            </w:pPr>
            <w:r>
              <w:rPr>
                <w:rFonts w:hint="eastAsia"/>
              </w:rPr>
              <w:t>（五</w:t>
            </w:r>
            <w:proofErr w:type="gramStart"/>
            <w:r>
              <w:rPr>
                <w:rFonts w:hint="eastAsia"/>
              </w:rPr>
              <w:t>档行情</w:t>
            </w:r>
            <w:proofErr w:type="gramEnd"/>
            <w:r>
              <w:rPr>
                <w:rFonts w:hint="eastAsia"/>
              </w:rPr>
              <w:t>用户）</w:t>
            </w:r>
          </w:p>
        </w:tc>
        <w:tc>
          <w:tcPr>
            <w:tcW w:w="1417" w:type="dxa"/>
            <w:vAlign w:val="center"/>
          </w:tcPr>
          <w:p w:rsidR="000E3334" w:rsidRDefault="000E3334">
            <w:pPr>
              <w:jc w:val="left"/>
            </w:pPr>
          </w:p>
        </w:tc>
        <w:tc>
          <w:tcPr>
            <w:tcW w:w="1418" w:type="dxa"/>
            <w:vAlign w:val="center"/>
          </w:tcPr>
          <w:p w:rsidR="000E3334" w:rsidRDefault="000E3334">
            <w:pPr>
              <w:jc w:val="left"/>
            </w:pPr>
          </w:p>
        </w:tc>
        <w:tc>
          <w:tcPr>
            <w:tcW w:w="1417" w:type="dxa"/>
            <w:vAlign w:val="center"/>
          </w:tcPr>
          <w:p w:rsidR="000E3334" w:rsidRDefault="00B82D4E">
            <w:pPr>
              <w:jc w:val="left"/>
            </w:pPr>
            <w:r>
              <w:rPr>
                <w:rFonts w:hint="eastAsia"/>
              </w:rPr>
              <w:sym w:font="Wingdings 2" w:char="F050"/>
            </w:r>
          </w:p>
        </w:tc>
        <w:tc>
          <w:tcPr>
            <w:tcW w:w="1418" w:type="dxa"/>
            <w:vAlign w:val="center"/>
          </w:tcPr>
          <w:p w:rsidR="000E3334" w:rsidRDefault="000E3334">
            <w:pPr>
              <w:jc w:val="left"/>
            </w:pPr>
          </w:p>
        </w:tc>
        <w:tc>
          <w:tcPr>
            <w:tcW w:w="1417" w:type="dxa"/>
            <w:vAlign w:val="center"/>
          </w:tcPr>
          <w:p w:rsidR="000E3334" w:rsidRDefault="00B82D4E">
            <w:pPr>
              <w:jc w:val="left"/>
            </w:pPr>
            <w:r>
              <w:rPr>
                <w:rFonts w:hint="eastAsia"/>
              </w:rPr>
              <w:sym w:font="Wingdings 2" w:char="F050"/>
            </w:r>
            <w:r>
              <w:rPr>
                <w:rFonts w:hint="eastAsia"/>
              </w:rPr>
              <w:t>（视需要）</w:t>
            </w:r>
          </w:p>
        </w:tc>
      </w:tr>
      <w:tr w:rsidR="000E3334">
        <w:trPr>
          <w:trHeight w:val="755"/>
          <w:jc w:val="center"/>
        </w:trPr>
        <w:tc>
          <w:tcPr>
            <w:tcW w:w="2694" w:type="dxa"/>
            <w:vAlign w:val="center"/>
          </w:tcPr>
          <w:p w:rsidR="000E3334" w:rsidRDefault="00B82D4E">
            <w:pPr>
              <w:jc w:val="center"/>
            </w:pPr>
            <w:r>
              <w:rPr>
                <w:rFonts w:hint="eastAsia"/>
              </w:rPr>
              <w:lastRenderedPageBreak/>
              <w:t>LEVELII</w:t>
            </w:r>
            <w:r>
              <w:rPr>
                <w:rFonts w:hint="eastAsia"/>
              </w:rPr>
              <w:t>行情用户</w:t>
            </w:r>
          </w:p>
          <w:p w:rsidR="000E3334" w:rsidRDefault="00B82D4E">
            <w:pPr>
              <w:jc w:val="center"/>
            </w:pPr>
            <w:r>
              <w:rPr>
                <w:rFonts w:hint="eastAsia"/>
              </w:rPr>
              <w:t>（</w:t>
            </w:r>
            <w:proofErr w:type="gramStart"/>
            <w:r>
              <w:rPr>
                <w:rFonts w:hint="eastAsia"/>
              </w:rPr>
              <w:t>十档行情</w:t>
            </w:r>
            <w:proofErr w:type="gramEnd"/>
            <w:r>
              <w:rPr>
                <w:rFonts w:hint="eastAsia"/>
              </w:rPr>
              <w:t>用户）</w:t>
            </w:r>
          </w:p>
        </w:tc>
        <w:tc>
          <w:tcPr>
            <w:tcW w:w="1417" w:type="dxa"/>
            <w:vAlign w:val="center"/>
          </w:tcPr>
          <w:p w:rsidR="000E3334" w:rsidRDefault="000E3334">
            <w:pPr>
              <w:jc w:val="left"/>
            </w:pPr>
          </w:p>
        </w:tc>
        <w:tc>
          <w:tcPr>
            <w:tcW w:w="1418" w:type="dxa"/>
            <w:vAlign w:val="center"/>
          </w:tcPr>
          <w:p w:rsidR="000E3334" w:rsidRDefault="000E3334">
            <w:pPr>
              <w:jc w:val="left"/>
            </w:pPr>
          </w:p>
        </w:tc>
        <w:tc>
          <w:tcPr>
            <w:tcW w:w="1417" w:type="dxa"/>
            <w:vAlign w:val="center"/>
          </w:tcPr>
          <w:p w:rsidR="000E3334" w:rsidRDefault="00B82D4E">
            <w:pPr>
              <w:jc w:val="left"/>
            </w:pPr>
            <w:r>
              <w:rPr>
                <w:rFonts w:hint="eastAsia"/>
              </w:rPr>
              <w:sym w:font="Wingdings 2" w:char="F050"/>
            </w:r>
          </w:p>
        </w:tc>
        <w:tc>
          <w:tcPr>
            <w:tcW w:w="1418" w:type="dxa"/>
            <w:vAlign w:val="center"/>
          </w:tcPr>
          <w:p w:rsidR="000E3334" w:rsidRDefault="000E3334">
            <w:pPr>
              <w:jc w:val="left"/>
            </w:pPr>
          </w:p>
        </w:tc>
        <w:tc>
          <w:tcPr>
            <w:tcW w:w="1417" w:type="dxa"/>
            <w:vAlign w:val="center"/>
          </w:tcPr>
          <w:p w:rsidR="000E3334" w:rsidRDefault="00B82D4E">
            <w:pPr>
              <w:jc w:val="left"/>
            </w:pPr>
            <w:r>
              <w:rPr>
                <w:rFonts w:hint="eastAsia"/>
              </w:rPr>
              <w:sym w:font="Wingdings 2" w:char="F050"/>
            </w:r>
          </w:p>
        </w:tc>
      </w:tr>
      <w:tr w:rsidR="000E3334">
        <w:trPr>
          <w:trHeight w:val="479"/>
          <w:jc w:val="center"/>
        </w:trPr>
        <w:tc>
          <w:tcPr>
            <w:tcW w:w="2694" w:type="dxa"/>
            <w:vAlign w:val="center"/>
          </w:tcPr>
          <w:p w:rsidR="000E3334" w:rsidRDefault="00B82D4E">
            <w:pPr>
              <w:jc w:val="center"/>
            </w:pPr>
            <w:r>
              <w:rPr>
                <w:rFonts w:hint="eastAsia"/>
              </w:rPr>
              <w:t>基金托管人</w:t>
            </w:r>
          </w:p>
          <w:p w:rsidR="000E3334" w:rsidRDefault="00B82D4E">
            <w:pPr>
              <w:jc w:val="center"/>
            </w:pPr>
            <w:r>
              <w:rPr>
                <w:rFonts w:hint="eastAsia"/>
              </w:rPr>
              <w:t>（托管机构）</w:t>
            </w:r>
          </w:p>
        </w:tc>
        <w:tc>
          <w:tcPr>
            <w:tcW w:w="1417" w:type="dxa"/>
            <w:vAlign w:val="center"/>
          </w:tcPr>
          <w:p w:rsidR="000E3334" w:rsidRDefault="00B82D4E">
            <w:pPr>
              <w:jc w:val="left"/>
            </w:pPr>
            <w:r>
              <w:rPr>
                <w:rFonts w:hint="eastAsia"/>
              </w:rPr>
              <w:sym w:font="Wingdings 2" w:char="F050"/>
            </w:r>
            <w:r>
              <w:rPr>
                <w:rFonts w:hint="eastAsia"/>
              </w:rPr>
              <w:t>（视需要）</w:t>
            </w:r>
          </w:p>
        </w:tc>
        <w:tc>
          <w:tcPr>
            <w:tcW w:w="1418" w:type="dxa"/>
            <w:vAlign w:val="center"/>
          </w:tcPr>
          <w:p w:rsidR="000E3334" w:rsidRDefault="000E3334">
            <w:pPr>
              <w:jc w:val="left"/>
            </w:pPr>
          </w:p>
        </w:tc>
        <w:tc>
          <w:tcPr>
            <w:tcW w:w="1417" w:type="dxa"/>
            <w:vAlign w:val="center"/>
          </w:tcPr>
          <w:p w:rsidR="000E3334" w:rsidRDefault="00B82D4E">
            <w:pPr>
              <w:jc w:val="left"/>
            </w:pPr>
            <w:r>
              <w:rPr>
                <w:rFonts w:hint="eastAsia"/>
              </w:rPr>
              <w:sym w:font="Wingdings 2" w:char="F050"/>
            </w:r>
            <w:r>
              <w:rPr>
                <w:rFonts w:hint="eastAsia"/>
              </w:rPr>
              <w:t>（视需要）</w:t>
            </w:r>
          </w:p>
        </w:tc>
        <w:tc>
          <w:tcPr>
            <w:tcW w:w="1418" w:type="dxa"/>
            <w:vAlign w:val="center"/>
          </w:tcPr>
          <w:p w:rsidR="000E3334" w:rsidRDefault="00B82D4E">
            <w:pPr>
              <w:jc w:val="left"/>
            </w:pPr>
            <w:r>
              <w:rPr>
                <w:rFonts w:hint="eastAsia"/>
              </w:rPr>
              <w:sym w:font="Wingdings 2" w:char="F050"/>
            </w:r>
          </w:p>
        </w:tc>
        <w:tc>
          <w:tcPr>
            <w:tcW w:w="1417" w:type="dxa"/>
            <w:vAlign w:val="center"/>
          </w:tcPr>
          <w:p w:rsidR="000E3334" w:rsidRDefault="00B82D4E">
            <w:pPr>
              <w:jc w:val="left"/>
            </w:pPr>
            <w:r>
              <w:rPr>
                <w:rFonts w:hint="eastAsia"/>
              </w:rPr>
              <w:sym w:font="Wingdings 2" w:char="F050"/>
            </w:r>
          </w:p>
        </w:tc>
      </w:tr>
    </w:tbl>
    <w:p w:rsidR="000E3334" w:rsidRDefault="00B82D4E">
      <w:pPr>
        <w:spacing w:line="360" w:lineRule="auto"/>
        <w:ind w:firstLineChars="236" w:firstLine="566"/>
        <w:rPr>
          <w:rFonts w:ascii="宋体" w:hAnsi="宋体"/>
          <w:sz w:val="24"/>
        </w:rPr>
      </w:pPr>
      <w:r>
        <w:rPr>
          <w:rFonts w:ascii="宋体" w:hAnsi="宋体" w:hint="eastAsia"/>
          <w:sz w:val="24"/>
        </w:rPr>
        <w:t>二、网关新建申请流程</w:t>
      </w:r>
    </w:p>
    <w:p w:rsidR="000E3334" w:rsidRDefault="00B82D4E">
      <w:pPr>
        <w:spacing w:line="360" w:lineRule="auto"/>
        <w:ind w:firstLineChars="235" w:firstLine="564"/>
        <w:rPr>
          <w:rFonts w:ascii="宋体" w:hAnsi="宋体"/>
          <w:sz w:val="24"/>
        </w:rPr>
      </w:pPr>
      <w:r>
        <w:rPr>
          <w:rFonts w:ascii="宋体" w:hAnsi="宋体" w:hint="eastAsia"/>
          <w:sz w:val="24"/>
        </w:rPr>
        <w:t>（一）交易通信网关新建</w:t>
      </w:r>
    </w:p>
    <w:p w:rsidR="000E3334" w:rsidRDefault="00B82D4E">
      <w:pPr>
        <w:spacing w:line="360" w:lineRule="auto"/>
        <w:ind w:firstLineChars="235" w:firstLine="564"/>
        <w:rPr>
          <w:rFonts w:ascii="宋体" w:hAnsi="宋体"/>
          <w:sz w:val="24"/>
        </w:rPr>
      </w:pPr>
      <w:r>
        <w:rPr>
          <w:rFonts w:ascii="宋体" w:hAnsi="宋体" w:hint="eastAsia"/>
          <w:sz w:val="24"/>
        </w:rPr>
        <w:t>机构登录深交所会员业务专区提交申请（网址：https://business.szse.cn/ member/），业务办理路径：会员业务专区→业务办理→通信网关业务→通信网关新建→交易通信网关。</w:t>
      </w:r>
    </w:p>
    <w:p w:rsidR="000E3334" w:rsidRDefault="00B82D4E">
      <w:pPr>
        <w:spacing w:line="360" w:lineRule="auto"/>
        <w:ind w:firstLineChars="236" w:firstLine="566"/>
        <w:rPr>
          <w:rFonts w:ascii="宋体" w:hAnsi="宋体"/>
          <w:sz w:val="24"/>
        </w:rPr>
      </w:pPr>
      <w:r>
        <w:rPr>
          <w:rFonts w:ascii="宋体" w:hAnsi="宋体" w:hint="eastAsia"/>
          <w:sz w:val="24"/>
        </w:rPr>
        <w:t>填写说明：</w:t>
      </w:r>
    </w:p>
    <w:p w:rsidR="000E3334" w:rsidRDefault="00B82D4E">
      <w:pPr>
        <w:spacing w:line="360" w:lineRule="auto"/>
        <w:ind w:firstLineChars="236" w:firstLine="566"/>
        <w:rPr>
          <w:rFonts w:ascii="宋体" w:hAnsi="宋体"/>
          <w:sz w:val="24"/>
        </w:rPr>
      </w:pPr>
      <w:r>
        <w:rPr>
          <w:rFonts w:ascii="宋体" w:hAnsi="宋体" w:hint="eastAsia"/>
          <w:sz w:val="24"/>
        </w:rPr>
        <w:t>a、交易通信网关IP地址段：请</w:t>
      </w:r>
      <w:proofErr w:type="gramStart"/>
      <w:r>
        <w:rPr>
          <w:rFonts w:ascii="宋体" w:hAnsi="宋体" w:hint="eastAsia"/>
          <w:sz w:val="24"/>
        </w:rPr>
        <w:t>填写深证通网络组分配</w:t>
      </w:r>
      <w:proofErr w:type="gramEnd"/>
      <w:r>
        <w:rPr>
          <w:rFonts w:ascii="宋体" w:hAnsi="宋体" w:hint="eastAsia"/>
          <w:sz w:val="24"/>
        </w:rPr>
        <w:t>的局域网地址。</w:t>
      </w:r>
    </w:p>
    <w:p w:rsidR="000E3334" w:rsidRDefault="00B82D4E">
      <w:pPr>
        <w:spacing w:line="360" w:lineRule="auto"/>
        <w:ind w:firstLineChars="236" w:firstLine="566"/>
        <w:rPr>
          <w:rFonts w:ascii="宋体" w:hAnsi="宋体"/>
          <w:sz w:val="24"/>
        </w:rPr>
      </w:pPr>
      <w:r>
        <w:rPr>
          <w:rFonts w:ascii="宋体" w:hAnsi="宋体" w:hint="eastAsia"/>
          <w:sz w:val="24"/>
        </w:rPr>
        <w:t>b、交易通信网关新建目前没有指定业务办结时间，办结时间将取决于申请单位资料提交的完整性和准确性、及各审批环节的处理时间。</w:t>
      </w:r>
    </w:p>
    <w:p w:rsidR="000E3334" w:rsidRDefault="00B82D4E">
      <w:pPr>
        <w:spacing w:line="360" w:lineRule="auto"/>
        <w:ind w:firstLineChars="236" w:firstLine="566"/>
        <w:rPr>
          <w:rFonts w:ascii="宋体" w:hAnsi="宋体"/>
          <w:sz w:val="24"/>
        </w:rPr>
      </w:pPr>
      <w:r>
        <w:rPr>
          <w:rFonts w:ascii="宋体" w:hAnsi="宋体" w:hint="eastAsia"/>
          <w:sz w:val="24"/>
        </w:rPr>
        <w:t>c、网关用途：填写实际业务用途。</w:t>
      </w:r>
    </w:p>
    <w:p w:rsidR="000E3334" w:rsidRDefault="00B82D4E">
      <w:pPr>
        <w:spacing w:line="360" w:lineRule="auto"/>
        <w:ind w:firstLineChars="236" w:firstLine="566"/>
        <w:rPr>
          <w:rFonts w:ascii="宋体" w:hAnsi="宋体"/>
          <w:sz w:val="24"/>
        </w:rPr>
      </w:pPr>
      <w:r>
        <w:rPr>
          <w:rFonts w:ascii="宋体" w:hAnsi="宋体" w:hint="eastAsia"/>
          <w:sz w:val="24"/>
        </w:rPr>
        <w:t>d、拟使用该网关的营业部名单：填写拟配置到该网关的各营业部名称。</w:t>
      </w:r>
    </w:p>
    <w:p w:rsidR="000E3334" w:rsidRDefault="00B82D4E">
      <w:pPr>
        <w:numPr>
          <w:ilvl w:val="0"/>
          <w:numId w:val="5"/>
        </w:numPr>
        <w:spacing w:line="360" w:lineRule="auto"/>
        <w:ind w:firstLineChars="236" w:firstLine="566"/>
        <w:rPr>
          <w:rFonts w:ascii="宋体" w:hAnsi="宋体"/>
          <w:sz w:val="24"/>
        </w:rPr>
      </w:pPr>
      <w:r>
        <w:rPr>
          <w:rFonts w:ascii="宋体" w:hAnsi="宋体" w:hint="eastAsia"/>
          <w:sz w:val="24"/>
        </w:rPr>
        <w:t>LEVEL</w:t>
      </w:r>
      <w:r>
        <w:rPr>
          <w:rFonts w:ascii="宋体" w:hAnsi="宋体"/>
          <w:sz w:val="24"/>
        </w:rPr>
        <w:t xml:space="preserve">I </w:t>
      </w:r>
      <w:r>
        <w:rPr>
          <w:rFonts w:ascii="宋体" w:hAnsi="宋体" w:hint="eastAsia"/>
          <w:sz w:val="24"/>
        </w:rPr>
        <w:t xml:space="preserve">地面行情网关新建及开通 </w:t>
      </w:r>
    </w:p>
    <w:p w:rsidR="000E3334" w:rsidRDefault="00B82D4E">
      <w:pPr>
        <w:spacing w:line="360" w:lineRule="auto"/>
        <w:ind w:firstLineChars="235" w:firstLine="564"/>
        <w:rPr>
          <w:rFonts w:ascii="宋体" w:hAnsi="宋体"/>
          <w:sz w:val="24"/>
        </w:rPr>
      </w:pPr>
      <w:r>
        <w:rPr>
          <w:rFonts w:ascii="宋体" w:hAnsi="宋体" w:hint="eastAsia"/>
          <w:sz w:val="24"/>
        </w:rPr>
        <w:t>机构登录深交所会员业务专区提交申请（网址：https://business.szse.cn/ member/），业务办理路径：会员业务专区→业务办理→通信网关业务→通信网关新建→行情通信网关。</w:t>
      </w:r>
    </w:p>
    <w:p w:rsidR="000E3334" w:rsidRDefault="00B82D4E">
      <w:pPr>
        <w:spacing w:line="360" w:lineRule="auto"/>
        <w:ind w:firstLineChars="236" w:firstLine="566"/>
        <w:rPr>
          <w:rFonts w:ascii="宋体" w:hAnsi="宋体"/>
          <w:sz w:val="24"/>
        </w:rPr>
      </w:pPr>
      <w:r>
        <w:rPr>
          <w:rFonts w:ascii="宋体" w:hAnsi="宋体" w:hint="eastAsia"/>
          <w:sz w:val="24"/>
        </w:rPr>
        <w:t>填写说明：</w:t>
      </w:r>
    </w:p>
    <w:p w:rsidR="000E3334" w:rsidRDefault="00B82D4E">
      <w:pPr>
        <w:spacing w:line="360" w:lineRule="auto"/>
        <w:ind w:firstLineChars="236" w:firstLine="566"/>
        <w:rPr>
          <w:rFonts w:ascii="宋体" w:hAnsi="宋体"/>
          <w:sz w:val="24"/>
        </w:rPr>
      </w:pPr>
      <w:r>
        <w:rPr>
          <w:rFonts w:ascii="宋体" w:hAnsi="宋体"/>
          <w:sz w:val="24"/>
        </w:rPr>
        <w:t>a</w:t>
      </w:r>
      <w:r>
        <w:rPr>
          <w:rFonts w:ascii="宋体" w:hAnsi="宋体" w:hint="eastAsia"/>
          <w:sz w:val="24"/>
        </w:rPr>
        <w:t>、行情通信网关</w:t>
      </w:r>
      <w:r>
        <w:rPr>
          <w:rFonts w:ascii="宋体" w:hAnsi="宋体"/>
          <w:sz w:val="24"/>
        </w:rPr>
        <w:t>IP</w:t>
      </w:r>
      <w:r>
        <w:rPr>
          <w:rFonts w:ascii="宋体" w:hAnsi="宋体" w:hint="eastAsia"/>
          <w:sz w:val="24"/>
        </w:rPr>
        <w:t>地址段：请</w:t>
      </w:r>
      <w:proofErr w:type="gramStart"/>
      <w:r>
        <w:rPr>
          <w:rFonts w:ascii="宋体" w:hAnsi="宋体" w:hint="eastAsia"/>
          <w:sz w:val="24"/>
        </w:rPr>
        <w:t>填写深证通网络组分配</w:t>
      </w:r>
      <w:proofErr w:type="gramEnd"/>
      <w:r>
        <w:rPr>
          <w:rFonts w:ascii="宋体" w:hAnsi="宋体" w:hint="eastAsia"/>
          <w:sz w:val="24"/>
        </w:rPr>
        <w:t>的局域网地址。</w:t>
      </w:r>
    </w:p>
    <w:p w:rsidR="000E3334" w:rsidRDefault="00B82D4E">
      <w:pPr>
        <w:spacing w:line="360" w:lineRule="auto"/>
        <w:ind w:firstLineChars="236" w:firstLine="566"/>
        <w:rPr>
          <w:rFonts w:ascii="宋体" w:hAnsi="宋体"/>
          <w:sz w:val="24"/>
        </w:rPr>
      </w:pPr>
      <w:r>
        <w:rPr>
          <w:rFonts w:ascii="宋体" w:hAnsi="宋体"/>
          <w:sz w:val="24"/>
        </w:rPr>
        <w:t>b</w:t>
      </w:r>
      <w:r>
        <w:rPr>
          <w:rFonts w:ascii="宋体" w:hAnsi="宋体" w:hint="eastAsia"/>
          <w:sz w:val="24"/>
        </w:rPr>
        <w:t>、行情通信网关新建目前没有指定业务办结时间，办结时间将取决于申请单位资料提交的完整性和准确性、及各审批环节的处理时间。</w:t>
      </w:r>
    </w:p>
    <w:p w:rsidR="000E3334" w:rsidRDefault="00B82D4E">
      <w:pPr>
        <w:numPr>
          <w:ilvl w:val="0"/>
          <w:numId w:val="5"/>
        </w:numPr>
        <w:spacing w:line="360" w:lineRule="auto"/>
        <w:ind w:firstLineChars="236" w:firstLine="566"/>
        <w:rPr>
          <w:rFonts w:ascii="宋体" w:hAnsi="宋体"/>
          <w:sz w:val="24"/>
        </w:rPr>
      </w:pPr>
      <w:r>
        <w:rPr>
          <w:rFonts w:ascii="宋体" w:hAnsi="宋体" w:hint="eastAsia"/>
          <w:sz w:val="24"/>
        </w:rPr>
        <w:t>LEVEL</w:t>
      </w:r>
      <w:r>
        <w:rPr>
          <w:rFonts w:ascii="宋体" w:hAnsi="宋体"/>
          <w:sz w:val="24"/>
        </w:rPr>
        <w:t>II</w:t>
      </w:r>
      <w:r>
        <w:rPr>
          <w:rFonts w:ascii="宋体" w:hAnsi="宋体" w:hint="eastAsia"/>
          <w:sz w:val="24"/>
        </w:rPr>
        <w:t xml:space="preserve"> 行情通信网关新建及开通 </w:t>
      </w:r>
    </w:p>
    <w:p w:rsidR="000E3334" w:rsidRPr="00330CD2" w:rsidRDefault="005F0C86" w:rsidP="00B82D4E">
      <w:pPr>
        <w:spacing w:line="360" w:lineRule="auto"/>
        <w:ind w:firstLineChars="236" w:firstLine="496"/>
        <w:rPr>
          <w:rStyle w:val="af3"/>
          <w:rFonts w:ascii="宋体" w:hAnsi="宋体"/>
          <w:sz w:val="24"/>
          <w:szCs w:val="22"/>
          <w:u w:val="none"/>
        </w:rPr>
      </w:pPr>
      <w:hyperlink w:anchor="LEVELII行情通信网关新建及开通" w:history="1">
        <w:r w:rsidR="00B82D4E" w:rsidRPr="00330CD2">
          <w:rPr>
            <w:rStyle w:val="af3"/>
            <w:rFonts w:ascii="宋体" w:hAnsi="宋体" w:hint="eastAsia"/>
            <w:sz w:val="24"/>
            <w:szCs w:val="22"/>
            <w:u w:val="none"/>
          </w:rPr>
          <w:t>请参看4.2附件二 3、《LEVELⅡ行情网关业务办理指南</w:t>
        </w:r>
      </w:hyperlink>
      <w:r w:rsidR="00B82D4E" w:rsidRPr="00330CD2">
        <w:rPr>
          <w:rStyle w:val="af3"/>
          <w:rFonts w:ascii="宋体" w:hAnsi="宋体" w:hint="eastAsia"/>
          <w:sz w:val="24"/>
          <w:szCs w:val="22"/>
          <w:u w:val="none"/>
        </w:rPr>
        <w:t>》</w:t>
      </w:r>
      <w:r w:rsidR="00330CD2">
        <w:rPr>
          <w:rStyle w:val="af3"/>
          <w:rFonts w:ascii="宋体" w:hAnsi="宋体" w:hint="eastAsia"/>
          <w:sz w:val="24"/>
          <w:szCs w:val="22"/>
          <w:u w:val="none"/>
        </w:rPr>
        <w:t>。</w:t>
      </w:r>
    </w:p>
    <w:p w:rsidR="000E3334" w:rsidRDefault="00B82D4E">
      <w:pPr>
        <w:numPr>
          <w:ilvl w:val="0"/>
          <w:numId w:val="5"/>
        </w:numPr>
        <w:spacing w:line="360" w:lineRule="auto"/>
        <w:ind w:firstLineChars="236" w:firstLine="566"/>
        <w:rPr>
          <w:rFonts w:ascii="宋体" w:hAnsi="宋体"/>
          <w:sz w:val="24"/>
        </w:rPr>
      </w:pPr>
      <w:r>
        <w:rPr>
          <w:rFonts w:ascii="宋体" w:hAnsi="宋体" w:hint="eastAsia"/>
          <w:sz w:val="24"/>
        </w:rPr>
        <w:t>文件通信网关新建</w:t>
      </w:r>
    </w:p>
    <w:p w:rsidR="000E3334" w:rsidRDefault="00B82D4E">
      <w:pPr>
        <w:spacing w:line="360" w:lineRule="auto"/>
        <w:ind w:firstLineChars="235" w:firstLine="564"/>
        <w:rPr>
          <w:rFonts w:ascii="宋体" w:hAnsi="宋体"/>
          <w:sz w:val="24"/>
        </w:rPr>
      </w:pPr>
      <w:r>
        <w:rPr>
          <w:rFonts w:ascii="宋体" w:hAnsi="宋体" w:hint="eastAsia"/>
          <w:sz w:val="24"/>
        </w:rPr>
        <w:t>机构登录深交所会员业务专区提交申请（网址：https://business.szse.cn/ member/），业务办理路径：会员业务专区→业务办理→通信网关业务→通信网关新建→文件通信网关。</w:t>
      </w:r>
    </w:p>
    <w:p w:rsidR="000E3334" w:rsidRDefault="00B82D4E">
      <w:pPr>
        <w:spacing w:line="360" w:lineRule="auto"/>
        <w:ind w:firstLineChars="236" w:firstLine="566"/>
        <w:rPr>
          <w:rFonts w:ascii="宋体" w:hAnsi="宋体"/>
          <w:sz w:val="24"/>
        </w:rPr>
      </w:pPr>
      <w:r>
        <w:rPr>
          <w:rFonts w:ascii="宋体" w:hAnsi="宋体" w:hint="eastAsia"/>
          <w:sz w:val="24"/>
        </w:rPr>
        <w:t>填写说明：</w:t>
      </w:r>
    </w:p>
    <w:p w:rsidR="000E3334" w:rsidRDefault="00B82D4E">
      <w:pPr>
        <w:spacing w:line="360" w:lineRule="auto"/>
        <w:ind w:firstLineChars="236" w:firstLine="566"/>
        <w:rPr>
          <w:rFonts w:ascii="宋体" w:hAnsi="宋体"/>
          <w:sz w:val="24"/>
        </w:rPr>
      </w:pPr>
      <w:r>
        <w:rPr>
          <w:rFonts w:ascii="宋体" w:hAnsi="宋体" w:hint="eastAsia"/>
          <w:sz w:val="24"/>
        </w:rPr>
        <w:lastRenderedPageBreak/>
        <w:t>文件通信网关新建目前没有指定业务办结时间，办结时间将取决于申请单位资料提交的完整性和准确性、及各审批环节的处理时间。</w:t>
      </w:r>
    </w:p>
    <w:p w:rsidR="000E3334" w:rsidRDefault="00B82D4E">
      <w:pPr>
        <w:numPr>
          <w:ilvl w:val="0"/>
          <w:numId w:val="5"/>
        </w:numPr>
        <w:spacing w:line="360" w:lineRule="auto"/>
        <w:ind w:firstLineChars="236" w:firstLine="566"/>
        <w:rPr>
          <w:rFonts w:ascii="宋体" w:hAnsi="宋体"/>
          <w:sz w:val="24"/>
        </w:rPr>
      </w:pPr>
      <w:r>
        <w:rPr>
          <w:rFonts w:ascii="宋体" w:hAnsi="宋体" w:hint="eastAsia"/>
          <w:sz w:val="24"/>
        </w:rPr>
        <w:t>成交汇总通信网关新建</w:t>
      </w:r>
    </w:p>
    <w:p w:rsidR="000E3334" w:rsidRDefault="00B82D4E">
      <w:pPr>
        <w:spacing w:line="360" w:lineRule="auto"/>
        <w:ind w:firstLineChars="235" w:firstLine="564"/>
        <w:rPr>
          <w:rFonts w:ascii="宋体" w:hAnsi="宋体"/>
          <w:sz w:val="24"/>
        </w:rPr>
      </w:pPr>
      <w:r>
        <w:rPr>
          <w:rFonts w:ascii="宋体" w:hAnsi="宋体" w:hint="eastAsia"/>
          <w:sz w:val="24"/>
        </w:rPr>
        <w:t>机构登录深交所会员业务专区提交申请（网址：https://business.szse.cn/ member/），业务办理路径：会员业务专区→业务办理→通信网关业务→通信网关新建→成交汇总通信网关。</w:t>
      </w:r>
    </w:p>
    <w:p w:rsidR="000E3334" w:rsidRDefault="00B82D4E">
      <w:pPr>
        <w:spacing w:line="360" w:lineRule="auto"/>
        <w:ind w:firstLineChars="235" w:firstLine="564"/>
        <w:rPr>
          <w:rFonts w:ascii="宋体" w:hAnsi="宋体"/>
          <w:sz w:val="24"/>
        </w:rPr>
      </w:pPr>
      <w:r>
        <w:rPr>
          <w:rFonts w:ascii="宋体" w:hAnsi="宋体" w:hint="eastAsia"/>
          <w:sz w:val="24"/>
        </w:rPr>
        <w:t>填写说明：</w:t>
      </w:r>
    </w:p>
    <w:p w:rsidR="000E3334" w:rsidRDefault="00B82D4E">
      <w:pPr>
        <w:spacing w:line="360" w:lineRule="auto"/>
        <w:ind w:firstLineChars="235" w:firstLine="564"/>
        <w:rPr>
          <w:rFonts w:ascii="宋体" w:hAnsi="宋体"/>
          <w:sz w:val="24"/>
        </w:rPr>
      </w:pPr>
      <w:r>
        <w:rPr>
          <w:rFonts w:ascii="宋体" w:hAnsi="宋体"/>
          <w:sz w:val="24"/>
        </w:rPr>
        <w:t>a</w:t>
      </w:r>
      <w:r>
        <w:rPr>
          <w:rFonts w:ascii="宋体" w:hAnsi="宋体" w:hint="eastAsia"/>
          <w:sz w:val="24"/>
        </w:rPr>
        <w:t>、成交汇总通信网关</w:t>
      </w:r>
      <w:r>
        <w:rPr>
          <w:rFonts w:ascii="宋体" w:hAnsi="宋体"/>
          <w:sz w:val="24"/>
        </w:rPr>
        <w:t>IP</w:t>
      </w:r>
      <w:r>
        <w:rPr>
          <w:rFonts w:ascii="宋体" w:hAnsi="宋体" w:hint="eastAsia"/>
          <w:sz w:val="24"/>
        </w:rPr>
        <w:t>地址段：请</w:t>
      </w:r>
      <w:proofErr w:type="gramStart"/>
      <w:r>
        <w:rPr>
          <w:rFonts w:ascii="宋体" w:hAnsi="宋体" w:hint="eastAsia"/>
          <w:sz w:val="24"/>
        </w:rPr>
        <w:t>填写深证通网络组分配</w:t>
      </w:r>
      <w:proofErr w:type="gramEnd"/>
      <w:r>
        <w:rPr>
          <w:rFonts w:ascii="宋体" w:hAnsi="宋体" w:hint="eastAsia"/>
          <w:sz w:val="24"/>
        </w:rPr>
        <w:t>的局域网地址。</w:t>
      </w:r>
    </w:p>
    <w:p w:rsidR="000E3334" w:rsidRDefault="00B82D4E">
      <w:pPr>
        <w:spacing w:line="360" w:lineRule="auto"/>
        <w:ind w:firstLineChars="235" w:firstLine="564"/>
        <w:rPr>
          <w:rFonts w:ascii="宋体" w:hAnsi="宋体"/>
          <w:sz w:val="24"/>
        </w:rPr>
      </w:pPr>
      <w:r>
        <w:rPr>
          <w:rFonts w:ascii="宋体" w:hAnsi="宋体"/>
          <w:sz w:val="24"/>
        </w:rPr>
        <w:t>b</w:t>
      </w:r>
      <w:r>
        <w:rPr>
          <w:rFonts w:ascii="宋体" w:hAnsi="宋体" w:hint="eastAsia"/>
          <w:sz w:val="24"/>
        </w:rPr>
        <w:t>、成交汇总网关新建目前没有指定业务办结时间，办结时间将取决于申请单位资料提交的完整性和准确性、及各审批环节的处理时间。</w:t>
      </w:r>
    </w:p>
    <w:p w:rsidR="000E3334" w:rsidRDefault="000E3334">
      <w:pPr>
        <w:spacing w:line="360" w:lineRule="auto"/>
        <w:rPr>
          <w:rFonts w:ascii="宋体" w:hAnsi="宋体"/>
          <w:sz w:val="24"/>
        </w:rPr>
      </w:pPr>
    </w:p>
    <w:p w:rsidR="000E3334" w:rsidRDefault="00B82D4E">
      <w:pPr>
        <w:pStyle w:val="110"/>
        <w:widowControl/>
        <w:shd w:val="clear" w:color="auto" w:fill="FFFFFF"/>
        <w:spacing w:line="360" w:lineRule="auto"/>
        <w:ind w:firstLineChars="0" w:firstLine="0"/>
        <w:jc w:val="left"/>
        <w:rPr>
          <w:rFonts w:ascii="宋体" w:hAnsi="宋体"/>
          <w:b/>
          <w:bCs/>
          <w:sz w:val="24"/>
        </w:rPr>
      </w:pPr>
      <w:r>
        <w:rPr>
          <w:rFonts w:ascii="宋体" w:hAnsi="宋体" w:hint="eastAsia"/>
          <w:b/>
          <w:bCs/>
          <w:sz w:val="24"/>
        </w:rPr>
        <w:t>3.5.4数字证书申请</w:t>
      </w:r>
    </w:p>
    <w:p w:rsidR="000E3334" w:rsidRDefault="00B82D4E">
      <w:pPr>
        <w:spacing w:line="360" w:lineRule="auto"/>
        <w:ind w:firstLineChars="236" w:firstLine="566"/>
        <w:rPr>
          <w:rFonts w:ascii="宋体" w:hAnsi="宋体"/>
          <w:sz w:val="24"/>
        </w:rPr>
      </w:pPr>
      <w:r>
        <w:rPr>
          <w:rFonts w:ascii="宋体" w:hAnsi="宋体" w:hint="eastAsia"/>
          <w:sz w:val="24"/>
        </w:rPr>
        <w:t>机构在申请网关的同时，需向深圳证券数字证书认证中心深圳证券通信有限公司受理点申请相应的数字证书，每个交易通信</w:t>
      </w:r>
      <w:proofErr w:type="gramStart"/>
      <w:r>
        <w:rPr>
          <w:rFonts w:ascii="宋体" w:hAnsi="宋体" w:hint="eastAsia"/>
          <w:sz w:val="24"/>
        </w:rPr>
        <w:t>网关需</w:t>
      </w:r>
      <w:proofErr w:type="gramEnd"/>
      <w:r>
        <w:rPr>
          <w:rFonts w:ascii="宋体" w:hAnsi="宋体" w:hint="eastAsia"/>
          <w:sz w:val="24"/>
        </w:rPr>
        <w:t>申请单独的数字证书，申请单位可自主选择硬件EKEY证书或文件证书（每个网关最多可申请2个硬件EKEY证书、1个文件证书；同时申请了文件证书和硬件EKEY证书的网关，建议只申请一个硬件EKEY证书；文件证书通过会员业务专区下发）。备份证书只可以在主用证书出现故障的情况下使用，严禁主用、备份EKEY证书和文件证书同时使用。</w:t>
      </w:r>
    </w:p>
    <w:p w:rsidR="000E3334" w:rsidRDefault="00B82D4E">
      <w:pPr>
        <w:spacing w:line="360" w:lineRule="auto"/>
        <w:ind w:firstLineChars="236" w:firstLine="566"/>
        <w:rPr>
          <w:rFonts w:ascii="宋体" w:hAnsi="宋体"/>
          <w:sz w:val="24"/>
        </w:rPr>
      </w:pPr>
      <w:r>
        <w:rPr>
          <w:rFonts w:ascii="宋体" w:hAnsi="宋体" w:hint="eastAsia"/>
          <w:sz w:val="24"/>
        </w:rPr>
        <w:t>数字证书申请流程:</w:t>
      </w:r>
    </w:p>
    <w:p w:rsidR="000E3334" w:rsidRDefault="00B82D4E">
      <w:pPr>
        <w:spacing w:line="360" w:lineRule="auto"/>
        <w:ind w:firstLineChars="236" w:firstLine="566"/>
        <w:rPr>
          <w:rFonts w:ascii="宋体" w:hAnsi="宋体"/>
          <w:sz w:val="24"/>
        </w:rPr>
      </w:pPr>
      <w:r>
        <w:rPr>
          <w:rFonts w:ascii="宋体" w:hAnsi="宋体" w:hint="eastAsia"/>
          <w:sz w:val="24"/>
        </w:rPr>
        <w:t>一、准备数字证书业务办理材料</w:t>
      </w:r>
    </w:p>
    <w:p w:rsidR="000E3334" w:rsidRDefault="00B82D4E">
      <w:pPr>
        <w:spacing w:line="360" w:lineRule="auto"/>
        <w:ind w:firstLineChars="236" w:firstLine="566"/>
        <w:rPr>
          <w:rFonts w:ascii="宋体" w:hAnsi="宋体"/>
          <w:sz w:val="24"/>
        </w:rPr>
      </w:pPr>
      <w:r>
        <w:rPr>
          <w:rFonts w:ascii="宋体" w:hAnsi="宋体" w:hint="eastAsia"/>
          <w:sz w:val="24"/>
        </w:rPr>
        <w:t>（一）填写《深圳证券数字证书业务申请表（深证通用户专用）》，签名并加盖单位公章。</w:t>
      </w:r>
    </w:p>
    <w:p w:rsidR="000E3334" w:rsidRDefault="00B82D4E">
      <w:pPr>
        <w:spacing w:line="360" w:lineRule="auto"/>
        <w:ind w:firstLineChars="236" w:firstLine="566"/>
        <w:rPr>
          <w:rFonts w:ascii="宋体" w:hAnsi="宋体"/>
          <w:sz w:val="24"/>
        </w:rPr>
      </w:pPr>
      <w:r>
        <w:rPr>
          <w:rFonts w:ascii="宋体" w:hAnsi="宋体" w:hint="eastAsia"/>
          <w:sz w:val="24"/>
        </w:rPr>
        <w:t>（二）打印《深圳证券数字证书用户责任条款》，加盖单位公章、签署日期。</w:t>
      </w:r>
    </w:p>
    <w:p w:rsidR="000E3334" w:rsidRDefault="00B82D4E">
      <w:pPr>
        <w:spacing w:line="360" w:lineRule="auto"/>
        <w:ind w:firstLineChars="236" w:firstLine="566"/>
        <w:rPr>
          <w:rFonts w:ascii="宋体" w:hAnsi="宋体"/>
          <w:sz w:val="24"/>
        </w:rPr>
      </w:pPr>
      <w:r>
        <w:rPr>
          <w:rFonts w:ascii="宋体" w:hAnsi="宋体" w:hint="eastAsia"/>
          <w:sz w:val="24"/>
        </w:rPr>
        <w:t>（三）填写《深圳证券数字证书业务授权办理证明》，加盖单位公章、签署日期。</w:t>
      </w:r>
    </w:p>
    <w:p w:rsidR="000E3334" w:rsidRDefault="00B82D4E">
      <w:pPr>
        <w:spacing w:line="360" w:lineRule="auto"/>
        <w:ind w:firstLineChars="236" w:firstLine="566"/>
        <w:rPr>
          <w:rFonts w:ascii="宋体" w:hAnsi="宋体"/>
          <w:sz w:val="24"/>
        </w:rPr>
      </w:pPr>
      <w:r>
        <w:rPr>
          <w:rFonts w:ascii="宋体" w:hAnsi="宋体" w:hint="eastAsia"/>
          <w:sz w:val="24"/>
        </w:rPr>
        <w:t>（四）复印企业法人营业执照，加盖单位公章。</w:t>
      </w:r>
    </w:p>
    <w:p w:rsidR="000E3334" w:rsidRDefault="00B82D4E">
      <w:pPr>
        <w:spacing w:line="360" w:lineRule="auto"/>
        <w:ind w:firstLineChars="236" w:firstLine="566"/>
        <w:rPr>
          <w:rFonts w:ascii="宋体" w:hAnsi="宋体"/>
          <w:sz w:val="24"/>
        </w:rPr>
      </w:pPr>
      <w:r>
        <w:rPr>
          <w:rFonts w:ascii="宋体" w:hAnsi="宋体" w:hint="eastAsia"/>
          <w:sz w:val="24"/>
        </w:rPr>
        <w:t>（五）复印授权办理人身份证，授权办理人分别签名、签署日期，并加盖单位公章。</w:t>
      </w:r>
    </w:p>
    <w:p w:rsidR="000E3334" w:rsidRDefault="00B82D4E">
      <w:pPr>
        <w:spacing w:line="360" w:lineRule="auto"/>
        <w:ind w:firstLineChars="236" w:firstLine="566"/>
        <w:rPr>
          <w:rFonts w:ascii="宋体" w:hAnsi="宋体"/>
          <w:sz w:val="24"/>
        </w:rPr>
      </w:pPr>
      <w:r>
        <w:rPr>
          <w:rFonts w:ascii="宋体" w:hAnsi="宋体" w:hint="eastAsia"/>
          <w:sz w:val="24"/>
        </w:rPr>
        <w:t>注：</w:t>
      </w:r>
      <w:r>
        <w:rPr>
          <w:rFonts w:ascii="宋体" w:hAnsi="宋体" w:hint="eastAsia"/>
          <w:b/>
          <w:bCs/>
          <w:sz w:val="24"/>
        </w:rPr>
        <w:t>业务申请表、用户责任条款、授权办理证明可以从深圳证券数字证书认</w:t>
      </w:r>
      <w:r>
        <w:rPr>
          <w:rFonts w:ascii="宋体" w:hAnsi="宋体" w:hint="eastAsia"/>
          <w:b/>
          <w:bCs/>
          <w:sz w:val="24"/>
        </w:rPr>
        <w:lastRenderedPageBreak/>
        <w:t>证中心网站（</w:t>
      </w:r>
      <w:r>
        <w:rPr>
          <w:rFonts w:ascii="宋体" w:hAnsi="宋体"/>
          <w:b/>
          <w:bCs/>
          <w:sz w:val="24"/>
        </w:rPr>
        <w:t>http://ca.szse.cn/）下载。</w:t>
      </w:r>
    </w:p>
    <w:p w:rsidR="000E3334" w:rsidRDefault="00B82D4E">
      <w:pPr>
        <w:spacing w:line="360" w:lineRule="auto"/>
        <w:ind w:firstLineChars="236" w:firstLine="566"/>
        <w:rPr>
          <w:rFonts w:ascii="宋体" w:hAnsi="宋体"/>
          <w:sz w:val="24"/>
        </w:rPr>
      </w:pPr>
      <w:r>
        <w:rPr>
          <w:rFonts w:ascii="宋体" w:hAnsi="宋体" w:hint="eastAsia"/>
          <w:sz w:val="24"/>
        </w:rPr>
        <w:t>二、办理数字证书</w:t>
      </w:r>
    </w:p>
    <w:p w:rsidR="000E3334" w:rsidRDefault="00B82D4E">
      <w:pPr>
        <w:spacing w:line="360" w:lineRule="auto"/>
        <w:ind w:firstLineChars="236" w:firstLine="566"/>
        <w:rPr>
          <w:rFonts w:ascii="宋体" w:hAnsi="宋体"/>
          <w:sz w:val="24"/>
        </w:rPr>
      </w:pPr>
      <w:r>
        <w:rPr>
          <w:rFonts w:ascii="宋体" w:hAnsi="宋体" w:hint="eastAsia"/>
          <w:sz w:val="24"/>
        </w:rPr>
        <w:t>（一）申请人将业务办理材料扫描后，于网关新建/</w:t>
      </w:r>
      <w:r w:rsidR="00330CD2">
        <w:rPr>
          <w:rFonts w:ascii="宋体" w:hAnsi="宋体" w:hint="eastAsia"/>
          <w:sz w:val="24"/>
        </w:rPr>
        <w:t>交易终端一级管理员用户新建业务流程</w:t>
      </w:r>
      <w:proofErr w:type="gramStart"/>
      <w:r w:rsidR="00330CD2">
        <w:rPr>
          <w:rFonts w:ascii="宋体" w:hAnsi="宋体" w:hint="eastAsia"/>
          <w:sz w:val="24"/>
        </w:rPr>
        <w:t>中上传即可</w:t>
      </w:r>
      <w:proofErr w:type="gramEnd"/>
      <w:r w:rsidR="00330CD2">
        <w:rPr>
          <w:rFonts w:ascii="宋体" w:hAnsi="宋体" w:hint="eastAsia"/>
          <w:sz w:val="24"/>
        </w:rPr>
        <w:t>。</w:t>
      </w:r>
    </w:p>
    <w:p w:rsidR="000E3334" w:rsidRDefault="00B82D4E">
      <w:pPr>
        <w:spacing w:line="360" w:lineRule="auto"/>
        <w:ind w:firstLineChars="236" w:firstLine="566"/>
        <w:rPr>
          <w:rFonts w:ascii="宋体" w:hAnsi="宋体"/>
          <w:sz w:val="24"/>
        </w:rPr>
      </w:pPr>
      <w:r>
        <w:rPr>
          <w:rFonts w:ascii="宋体" w:hAnsi="宋体" w:hint="eastAsia"/>
          <w:sz w:val="24"/>
        </w:rPr>
        <w:t>（二）</w:t>
      </w:r>
      <w:proofErr w:type="gramStart"/>
      <w:r>
        <w:rPr>
          <w:rFonts w:ascii="宋体" w:hAnsi="宋体" w:hint="eastAsia"/>
          <w:sz w:val="24"/>
        </w:rPr>
        <w:t>深证通审核</w:t>
      </w:r>
      <w:proofErr w:type="gramEnd"/>
      <w:r>
        <w:rPr>
          <w:rFonts w:ascii="宋体" w:hAnsi="宋体" w:hint="eastAsia"/>
          <w:sz w:val="24"/>
        </w:rPr>
        <w:t>申请材料并制作证书。</w:t>
      </w:r>
    </w:p>
    <w:p w:rsidR="000E3334" w:rsidRDefault="00B82D4E">
      <w:pPr>
        <w:spacing w:line="360" w:lineRule="auto"/>
        <w:ind w:firstLineChars="236" w:firstLine="566"/>
        <w:rPr>
          <w:rFonts w:ascii="宋体" w:hAnsi="宋体"/>
          <w:sz w:val="24"/>
        </w:rPr>
      </w:pPr>
      <w:r>
        <w:rPr>
          <w:rFonts w:ascii="宋体" w:hAnsi="宋体" w:hint="eastAsia"/>
          <w:sz w:val="24"/>
        </w:rPr>
        <w:t>（三）网关数字证书申请流程以深</w:t>
      </w:r>
      <w:proofErr w:type="gramStart"/>
      <w:r>
        <w:rPr>
          <w:rFonts w:ascii="宋体" w:hAnsi="宋体" w:hint="eastAsia"/>
          <w:sz w:val="24"/>
        </w:rPr>
        <w:t>证通最新</w:t>
      </w:r>
      <w:proofErr w:type="gramEnd"/>
      <w:r>
        <w:rPr>
          <w:rFonts w:ascii="宋体" w:hAnsi="宋体" w:hint="eastAsia"/>
          <w:sz w:val="24"/>
        </w:rPr>
        <w:t>安排为准。</w:t>
      </w:r>
    </w:p>
    <w:p w:rsidR="000E3334" w:rsidRDefault="00B82D4E">
      <w:pPr>
        <w:spacing w:line="360" w:lineRule="auto"/>
        <w:ind w:firstLineChars="236" w:firstLine="566"/>
        <w:rPr>
          <w:rFonts w:ascii="宋体" w:hAnsi="宋体"/>
          <w:sz w:val="24"/>
        </w:rPr>
      </w:pPr>
      <w:r>
        <w:rPr>
          <w:rFonts w:ascii="宋体" w:hAnsi="宋体" w:hint="eastAsia"/>
          <w:sz w:val="24"/>
        </w:rPr>
        <w:t>三、领取数字证书</w:t>
      </w:r>
    </w:p>
    <w:p w:rsidR="000E3334" w:rsidRDefault="00B82D4E">
      <w:pPr>
        <w:spacing w:line="360" w:lineRule="auto"/>
        <w:ind w:firstLineChars="236" w:firstLine="566"/>
        <w:rPr>
          <w:rFonts w:ascii="宋体" w:hAnsi="宋体"/>
          <w:sz w:val="24"/>
        </w:rPr>
      </w:pPr>
      <w:r>
        <w:rPr>
          <w:rFonts w:ascii="宋体" w:hAnsi="宋体" w:hint="eastAsia"/>
          <w:sz w:val="24"/>
        </w:rPr>
        <w:t>制证完成后由深证</w:t>
      </w:r>
      <w:proofErr w:type="gramStart"/>
      <w:r>
        <w:rPr>
          <w:rFonts w:ascii="宋体" w:hAnsi="宋体" w:hint="eastAsia"/>
          <w:sz w:val="24"/>
        </w:rPr>
        <w:t>通联系</w:t>
      </w:r>
      <w:proofErr w:type="gramEnd"/>
      <w:r>
        <w:rPr>
          <w:rFonts w:ascii="宋体" w:hAnsi="宋体" w:hint="eastAsia"/>
          <w:sz w:val="24"/>
        </w:rPr>
        <w:t>用户，用户可选择邮寄给授权人或授权人凭身份证到深</w:t>
      </w:r>
      <w:proofErr w:type="gramStart"/>
      <w:r>
        <w:rPr>
          <w:rFonts w:ascii="宋体" w:hAnsi="宋体" w:hint="eastAsia"/>
          <w:sz w:val="24"/>
        </w:rPr>
        <w:t>证通现场</w:t>
      </w:r>
      <w:proofErr w:type="gramEnd"/>
      <w:r>
        <w:rPr>
          <w:rFonts w:ascii="宋体" w:hAnsi="宋体" w:hint="eastAsia"/>
          <w:sz w:val="24"/>
        </w:rPr>
        <w:t>领取。</w:t>
      </w:r>
    </w:p>
    <w:p w:rsidR="000E3334" w:rsidRDefault="00B82D4E">
      <w:pPr>
        <w:spacing w:line="360" w:lineRule="auto"/>
        <w:ind w:firstLineChars="236" w:firstLine="566"/>
        <w:rPr>
          <w:rFonts w:ascii="宋体" w:hAnsi="宋体"/>
          <w:sz w:val="24"/>
        </w:rPr>
      </w:pPr>
      <w:r>
        <w:rPr>
          <w:rFonts w:ascii="宋体" w:hAnsi="宋体" w:hint="eastAsia"/>
          <w:sz w:val="24"/>
        </w:rPr>
        <w:t>申请人如需加急办理证书业务，请采用现场领取方式（地址：</w:t>
      </w:r>
      <w:proofErr w:type="gramStart"/>
      <w:r>
        <w:rPr>
          <w:rFonts w:ascii="宋体" w:hAnsi="宋体" w:hint="eastAsia"/>
          <w:sz w:val="24"/>
        </w:rPr>
        <w:t>深交所七楼</w:t>
      </w:r>
      <w:proofErr w:type="gramEnd"/>
      <w:r>
        <w:rPr>
          <w:rFonts w:ascii="宋体" w:hAnsi="宋体" w:hint="eastAsia"/>
          <w:sz w:val="24"/>
        </w:rPr>
        <w:t>N720）。</w:t>
      </w:r>
    </w:p>
    <w:p w:rsidR="000E3334" w:rsidRDefault="00B82D4E">
      <w:pPr>
        <w:spacing w:line="360" w:lineRule="auto"/>
        <w:ind w:firstLineChars="236" w:firstLine="566"/>
        <w:rPr>
          <w:rFonts w:ascii="宋体" w:hAnsi="宋体"/>
          <w:sz w:val="24"/>
        </w:rPr>
      </w:pPr>
      <w:r>
        <w:rPr>
          <w:rFonts w:ascii="宋体" w:hAnsi="宋体" w:hint="eastAsia"/>
          <w:sz w:val="24"/>
        </w:rPr>
        <w:t>数字证书业务联系方式及材料接收邮箱：</w:t>
      </w:r>
    </w:p>
    <w:tbl>
      <w:tblPr>
        <w:tblW w:w="84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62"/>
        <w:gridCol w:w="6693"/>
      </w:tblGrid>
      <w:tr w:rsidR="000E3334">
        <w:trPr>
          <w:trHeight w:val="427"/>
          <w:jc w:val="center"/>
        </w:trPr>
        <w:tc>
          <w:tcPr>
            <w:tcW w:w="1762" w:type="dxa"/>
            <w:vAlign w:val="center"/>
          </w:tcPr>
          <w:p w:rsidR="000E3334" w:rsidRDefault="00B82D4E">
            <w:pPr>
              <w:spacing w:line="360" w:lineRule="auto"/>
              <w:jc w:val="left"/>
              <w:rPr>
                <w:rFonts w:ascii="宋体" w:hAnsi="宋体"/>
                <w:sz w:val="24"/>
              </w:rPr>
            </w:pPr>
            <w:r>
              <w:rPr>
                <w:rFonts w:ascii="宋体" w:hAnsi="宋体" w:hint="eastAsia"/>
                <w:sz w:val="24"/>
              </w:rPr>
              <w:t>业务联系电话</w:t>
            </w:r>
          </w:p>
        </w:tc>
        <w:tc>
          <w:tcPr>
            <w:tcW w:w="6693" w:type="dxa"/>
            <w:vAlign w:val="center"/>
          </w:tcPr>
          <w:p w:rsidR="000E3334" w:rsidRDefault="00B82D4E">
            <w:pPr>
              <w:spacing w:line="360" w:lineRule="auto"/>
              <w:rPr>
                <w:rFonts w:ascii="宋体" w:hAnsi="宋体"/>
                <w:sz w:val="24"/>
              </w:rPr>
            </w:pPr>
            <w:r>
              <w:rPr>
                <w:rFonts w:ascii="宋体" w:hAnsi="宋体" w:hint="eastAsia"/>
                <w:sz w:val="24"/>
              </w:rPr>
              <w:t xml:space="preserve">0755-88665500 </w:t>
            </w:r>
          </w:p>
        </w:tc>
      </w:tr>
      <w:tr w:rsidR="000E3334">
        <w:trPr>
          <w:trHeight w:val="711"/>
          <w:jc w:val="center"/>
        </w:trPr>
        <w:tc>
          <w:tcPr>
            <w:tcW w:w="1762" w:type="dxa"/>
            <w:vAlign w:val="center"/>
          </w:tcPr>
          <w:p w:rsidR="000E3334" w:rsidRDefault="00B82D4E">
            <w:pPr>
              <w:spacing w:line="360" w:lineRule="auto"/>
              <w:jc w:val="left"/>
              <w:rPr>
                <w:rFonts w:ascii="宋体" w:hAnsi="宋体"/>
                <w:sz w:val="24"/>
              </w:rPr>
            </w:pPr>
            <w:r>
              <w:rPr>
                <w:rFonts w:ascii="宋体" w:hAnsi="宋体" w:hint="eastAsia"/>
                <w:sz w:val="24"/>
              </w:rPr>
              <w:t>技术联系电话</w:t>
            </w:r>
          </w:p>
        </w:tc>
        <w:tc>
          <w:tcPr>
            <w:tcW w:w="6693" w:type="dxa"/>
            <w:vAlign w:val="center"/>
          </w:tcPr>
          <w:p w:rsidR="000E3334" w:rsidRDefault="00B82D4E">
            <w:pPr>
              <w:spacing w:line="360" w:lineRule="auto"/>
              <w:rPr>
                <w:rFonts w:ascii="宋体" w:hAnsi="宋体"/>
                <w:sz w:val="24"/>
              </w:rPr>
            </w:pPr>
            <w:r>
              <w:rPr>
                <w:rFonts w:ascii="宋体" w:hAnsi="宋体" w:hint="eastAsia"/>
                <w:sz w:val="24"/>
              </w:rPr>
              <w:t>0755-88666462/88666463     网络接入相关业务</w:t>
            </w:r>
          </w:p>
          <w:p w:rsidR="000E3334" w:rsidRDefault="00B82D4E">
            <w:pPr>
              <w:spacing w:line="360" w:lineRule="auto"/>
              <w:rPr>
                <w:rFonts w:ascii="宋体" w:hAnsi="宋体"/>
                <w:sz w:val="24"/>
              </w:rPr>
            </w:pPr>
            <w:r>
              <w:rPr>
                <w:rFonts w:ascii="宋体" w:hAnsi="宋体" w:hint="eastAsia"/>
                <w:sz w:val="24"/>
              </w:rPr>
              <w:t>0755-88666490              网关/数字证书相关业务</w:t>
            </w:r>
          </w:p>
        </w:tc>
      </w:tr>
      <w:tr w:rsidR="000E3334">
        <w:trPr>
          <w:trHeight w:val="711"/>
          <w:jc w:val="center"/>
        </w:trPr>
        <w:tc>
          <w:tcPr>
            <w:tcW w:w="1762" w:type="dxa"/>
            <w:vAlign w:val="center"/>
          </w:tcPr>
          <w:p w:rsidR="000E3334" w:rsidRDefault="00B82D4E">
            <w:pPr>
              <w:spacing w:line="360" w:lineRule="auto"/>
              <w:jc w:val="left"/>
              <w:rPr>
                <w:rFonts w:ascii="宋体" w:hAnsi="宋体"/>
                <w:sz w:val="24"/>
              </w:rPr>
            </w:pPr>
            <w:r>
              <w:rPr>
                <w:rFonts w:ascii="宋体" w:hAnsi="宋体" w:hint="eastAsia"/>
                <w:sz w:val="24"/>
              </w:rPr>
              <w:t>材料接收邮箱</w:t>
            </w:r>
          </w:p>
        </w:tc>
        <w:tc>
          <w:tcPr>
            <w:tcW w:w="6693" w:type="dxa"/>
            <w:vAlign w:val="center"/>
          </w:tcPr>
          <w:p w:rsidR="000E3334" w:rsidRDefault="00B82D4E">
            <w:pPr>
              <w:spacing w:line="360" w:lineRule="auto"/>
              <w:rPr>
                <w:rFonts w:ascii="宋体" w:hAnsi="宋体"/>
                <w:sz w:val="24"/>
              </w:rPr>
            </w:pPr>
            <w:r>
              <w:rPr>
                <w:rFonts w:ascii="宋体" w:hAnsi="宋体" w:hint="eastAsia"/>
                <w:sz w:val="24"/>
              </w:rPr>
              <w:t>biz@sscc.com</w:t>
            </w:r>
          </w:p>
        </w:tc>
      </w:tr>
    </w:tbl>
    <w:p w:rsidR="000E3334" w:rsidRDefault="000E3334"/>
    <w:p w:rsidR="000E3334" w:rsidRDefault="00B82D4E">
      <w:pPr>
        <w:pStyle w:val="110"/>
        <w:widowControl/>
        <w:shd w:val="clear" w:color="auto" w:fill="FFFFFF"/>
        <w:spacing w:line="360" w:lineRule="auto"/>
        <w:ind w:firstLineChars="0" w:firstLine="0"/>
        <w:jc w:val="left"/>
        <w:rPr>
          <w:rFonts w:ascii="宋体" w:hAnsi="宋体"/>
          <w:b/>
          <w:bCs/>
          <w:sz w:val="24"/>
        </w:rPr>
      </w:pPr>
      <w:bookmarkStart w:id="66" w:name="统一业务专区注册"/>
      <w:r>
        <w:rPr>
          <w:rFonts w:ascii="宋体" w:hAnsi="宋体" w:hint="eastAsia"/>
          <w:b/>
          <w:bCs/>
          <w:sz w:val="24"/>
        </w:rPr>
        <w:t>3.5.5深证通统</w:t>
      </w:r>
      <w:proofErr w:type="gramStart"/>
      <w:r>
        <w:rPr>
          <w:rFonts w:ascii="宋体" w:hAnsi="宋体" w:hint="eastAsia"/>
          <w:b/>
          <w:bCs/>
          <w:sz w:val="24"/>
        </w:rPr>
        <w:t>一</w:t>
      </w:r>
      <w:proofErr w:type="gramEnd"/>
      <w:r>
        <w:rPr>
          <w:rFonts w:ascii="宋体" w:hAnsi="宋体" w:hint="eastAsia"/>
          <w:b/>
          <w:bCs/>
          <w:sz w:val="24"/>
        </w:rPr>
        <w:t>客户专区网站注册与认证指引</w:t>
      </w:r>
    </w:p>
    <w:bookmarkEnd w:id="66"/>
    <w:p w:rsidR="000E3334" w:rsidRDefault="00B82D4E">
      <w:pPr>
        <w:spacing w:line="360" w:lineRule="auto"/>
        <w:ind w:firstLineChars="236" w:firstLine="566"/>
        <w:rPr>
          <w:rFonts w:ascii="宋体" w:hAnsi="宋体"/>
          <w:sz w:val="24"/>
        </w:rPr>
      </w:pPr>
      <w:r>
        <w:rPr>
          <w:rFonts w:ascii="宋体" w:hAnsi="宋体" w:hint="eastAsia"/>
          <w:sz w:val="24"/>
        </w:rPr>
        <w:t>一、网站注册</w:t>
      </w:r>
    </w:p>
    <w:p w:rsidR="000E3334" w:rsidRDefault="00B82D4E">
      <w:pPr>
        <w:spacing w:line="360" w:lineRule="auto"/>
        <w:ind w:firstLineChars="236" w:firstLine="566"/>
        <w:rPr>
          <w:rFonts w:ascii="宋体" w:hAnsi="宋体"/>
          <w:sz w:val="24"/>
        </w:rPr>
      </w:pPr>
      <w:r>
        <w:rPr>
          <w:rFonts w:ascii="宋体" w:hAnsi="宋体" w:hint="eastAsia"/>
          <w:sz w:val="24"/>
        </w:rPr>
        <w:t>（一）访问统一客户专区网站：https://biz.sscc.com</w:t>
      </w:r>
    </w:p>
    <w:p w:rsidR="000E3334" w:rsidRDefault="00B82D4E">
      <w:pPr>
        <w:spacing w:line="360" w:lineRule="auto"/>
        <w:ind w:firstLineChars="236" w:firstLine="566"/>
        <w:rPr>
          <w:rFonts w:ascii="宋体" w:hAnsi="宋体"/>
          <w:sz w:val="24"/>
        </w:rPr>
      </w:pPr>
      <w:r>
        <w:rPr>
          <w:rFonts w:ascii="宋体" w:hAnsi="宋体" w:hint="eastAsia"/>
          <w:sz w:val="24"/>
        </w:rPr>
        <w:t>（二）已在统一客户专区注册的用户，直接登录即可办理业务。</w:t>
      </w:r>
    </w:p>
    <w:p w:rsidR="000E3334" w:rsidRDefault="00B82D4E">
      <w:pPr>
        <w:spacing w:line="360" w:lineRule="auto"/>
        <w:ind w:firstLineChars="236" w:firstLine="566"/>
        <w:rPr>
          <w:rFonts w:ascii="宋体" w:hAnsi="宋体"/>
          <w:sz w:val="24"/>
        </w:rPr>
      </w:pPr>
      <w:r>
        <w:rPr>
          <w:rFonts w:ascii="宋体" w:hAnsi="宋体" w:hint="eastAsia"/>
          <w:sz w:val="24"/>
        </w:rPr>
        <w:t>（三）新用户/原FDEP网站用户，点击“注册用户”</w:t>
      </w:r>
    </w:p>
    <w:p w:rsidR="000E3334" w:rsidRDefault="00B82D4E" w:rsidP="00E04083">
      <w:pPr>
        <w:spacing w:line="360" w:lineRule="auto"/>
        <w:ind w:firstLineChars="534" w:firstLine="1282"/>
        <w:rPr>
          <w:rFonts w:ascii="宋体" w:hAnsi="宋体"/>
          <w:sz w:val="24"/>
        </w:rPr>
      </w:pPr>
      <w:r>
        <w:rPr>
          <w:rFonts w:ascii="宋体" w:hAnsi="宋体" w:hint="eastAsia"/>
          <w:sz w:val="24"/>
        </w:rPr>
        <w:t>1. 新用户填写公司信息和登录信息，点击“立即注册”。</w:t>
      </w:r>
    </w:p>
    <w:p w:rsidR="000E3334" w:rsidRDefault="00B82D4E" w:rsidP="00B82D4E">
      <w:pPr>
        <w:spacing w:line="360" w:lineRule="auto"/>
        <w:ind w:leftChars="570" w:left="1197" w:firstLineChars="32" w:firstLine="77"/>
        <w:rPr>
          <w:rFonts w:ascii="宋体" w:hAnsi="宋体"/>
          <w:sz w:val="24"/>
        </w:rPr>
      </w:pPr>
      <w:r>
        <w:rPr>
          <w:rFonts w:ascii="宋体" w:hAnsi="宋体" w:hint="eastAsia"/>
          <w:sz w:val="24"/>
        </w:rPr>
        <w:t>2. 原FDEP网站用户账户确认，填写确认信息即可。确认完毕，即可登录网站办理业务。</w:t>
      </w:r>
    </w:p>
    <w:p w:rsidR="000E3334" w:rsidRDefault="00B82D4E">
      <w:pPr>
        <w:spacing w:line="360" w:lineRule="auto"/>
        <w:ind w:firstLineChars="236" w:firstLine="566"/>
        <w:rPr>
          <w:rFonts w:ascii="宋体" w:hAnsi="宋体"/>
          <w:sz w:val="24"/>
        </w:rPr>
      </w:pPr>
      <w:r>
        <w:rPr>
          <w:rFonts w:ascii="宋体" w:hAnsi="宋体" w:hint="eastAsia"/>
          <w:sz w:val="24"/>
        </w:rPr>
        <w:t>二、用户认证</w:t>
      </w:r>
    </w:p>
    <w:p w:rsidR="000E3334" w:rsidRDefault="00B82D4E">
      <w:pPr>
        <w:spacing w:line="360" w:lineRule="auto"/>
        <w:ind w:firstLineChars="236" w:firstLine="566"/>
        <w:rPr>
          <w:rFonts w:ascii="宋体" w:hAnsi="宋体"/>
          <w:sz w:val="24"/>
        </w:rPr>
      </w:pPr>
      <w:r>
        <w:rPr>
          <w:rFonts w:ascii="宋体" w:hAnsi="宋体" w:hint="eastAsia"/>
          <w:sz w:val="24"/>
        </w:rPr>
        <w:t>（一）访问统一客户专区网站：https://biz.sscc.com</w:t>
      </w:r>
    </w:p>
    <w:p w:rsidR="000E3334" w:rsidRDefault="00B82D4E">
      <w:pPr>
        <w:spacing w:line="360" w:lineRule="auto"/>
        <w:ind w:firstLineChars="236" w:firstLine="566"/>
        <w:rPr>
          <w:rFonts w:ascii="宋体" w:hAnsi="宋体"/>
          <w:sz w:val="24"/>
        </w:rPr>
      </w:pPr>
      <w:r>
        <w:rPr>
          <w:rFonts w:ascii="宋体" w:hAnsi="宋体" w:hint="eastAsia"/>
          <w:sz w:val="24"/>
        </w:rPr>
        <w:t>（二）输入账户信息，点击“登录”</w:t>
      </w:r>
    </w:p>
    <w:p w:rsidR="000E3334" w:rsidRDefault="00B82D4E">
      <w:pPr>
        <w:spacing w:line="360" w:lineRule="auto"/>
        <w:ind w:firstLineChars="236" w:firstLine="566"/>
        <w:rPr>
          <w:rFonts w:ascii="宋体" w:hAnsi="宋体"/>
          <w:sz w:val="24"/>
        </w:rPr>
      </w:pPr>
      <w:r>
        <w:rPr>
          <w:rFonts w:ascii="宋体" w:hAnsi="宋体" w:hint="eastAsia"/>
          <w:sz w:val="24"/>
        </w:rPr>
        <w:t>（三）在个人信息里，点击右上角“用户认证”。确认用户协议，填写各个信</w:t>
      </w:r>
      <w:r>
        <w:rPr>
          <w:rFonts w:ascii="宋体" w:hAnsi="宋体" w:hint="eastAsia"/>
          <w:sz w:val="24"/>
        </w:rPr>
        <w:lastRenderedPageBreak/>
        <w:t>息，上传加盖公章复印件。</w:t>
      </w:r>
    </w:p>
    <w:p w:rsidR="000E3334" w:rsidRDefault="00B82D4E">
      <w:pPr>
        <w:spacing w:line="360" w:lineRule="auto"/>
        <w:ind w:firstLineChars="236" w:firstLine="566"/>
        <w:rPr>
          <w:rFonts w:ascii="宋体" w:hAnsi="宋体"/>
          <w:sz w:val="24"/>
        </w:rPr>
      </w:pPr>
      <w:r>
        <w:rPr>
          <w:rFonts w:ascii="宋体" w:hAnsi="宋体" w:hint="eastAsia"/>
          <w:sz w:val="24"/>
        </w:rPr>
        <w:t>（四）上传加盖公章的营业执照、“一般纳税人”认定书、银行开户许可证、税务登记证扫描件（原件或者加盖公章的复印件）</w:t>
      </w:r>
      <w:r w:rsidR="00330CD2">
        <w:rPr>
          <w:rFonts w:ascii="宋体" w:hAnsi="宋体" w:hint="eastAsia"/>
          <w:sz w:val="24"/>
        </w:rPr>
        <w:t>。</w:t>
      </w:r>
    </w:p>
    <w:p w:rsidR="000E3334" w:rsidRDefault="00B82D4E">
      <w:pPr>
        <w:spacing w:line="360" w:lineRule="auto"/>
        <w:ind w:firstLineChars="236" w:firstLine="566"/>
        <w:rPr>
          <w:rFonts w:ascii="宋体" w:hAnsi="宋体"/>
          <w:sz w:val="24"/>
        </w:rPr>
      </w:pPr>
      <w:r>
        <w:rPr>
          <w:rFonts w:ascii="宋体" w:hAnsi="宋体" w:hint="eastAsia"/>
          <w:sz w:val="24"/>
        </w:rPr>
        <w:t>（五）若是同时申请成为管理员，需授权证明、管理员身份证复印件</w:t>
      </w:r>
      <w:r w:rsidR="00330CD2">
        <w:rPr>
          <w:rFonts w:ascii="宋体" w:hAnsi="宋体" w:hint="eastAsia"/>
          <w:sz w:val="24"/>
        </w:rPr>
        <w:t>。</w:t>
      </w:r>
    </w:p>
    <w:p w:rsidR="000E3334" w:rsidRDefault="00B82D4E">
      <w:pPr>
        <w:spacing w:line="360" w:lineRule="auto"/>
        <w:ind w:firstLineChars="236" w:firstLine="566"/>
        <w:rPr>
          <w:rFonts w:ascii="宋体" w:hAnsi="宋体"/>
          <w:sz w:val="24"/>
        </w:rPr>
      </w:pPr>
      <w:r>
        <w:rPr>
          <w:rFonts w:ascii="宋体" w:hAnsi="宋体" w:hint="eastAsia"/>
          <w:sz w:val="24"/>
        </w:rPr>
        <w:t>（六）完整填写基本信息</w:t>
      </w:r>
      <w:r w:rsidR="00330CD2">
        <w:rPr>
          <w:rFonts w:ascii="宋体" w:hAnsi="宋体" w:hint="eastAsia"/>
          <w:sz w:val="24"/>
        </w:rPr>
        <w:t>。</w:t>
      </w:r>
    </w:p>
    <w:p w:rsidR="000E3334" w:rsidRDefault="00B82D4E">
      <w:pPr>
        <w:spacing w:line="360" w:lineRule="auto"/>
        <w:ind w:firstLineChars="236" w:firstLine="566"/>
        <w:rPr>
          <w:rFonts w:ascii="宋体" w:hAnsi="宋体"/>
          <w:sz w:val="24"/>
        </w:rPr>
      </w:pPr>
      <w:r>
        <w:rPr>
          <w:rFonts w:ascii="宋体" w:hAnsi="宋体" w:hint="eastAsia"/>
          <w:sz w:val="24"/>
        </w:rPr>
        <w:t>（七）提交等待审核。（5个工作日之内审核完毕，通过后将会收到短信通知）</w:t>
      </w:r>
    </w:p>
    <w:p w:rsidR="000E3334" w:rsidRDefault="00B82D4E">
      <w:pPr>
        <w:spacing w:line="360" w:lineRule="auto"/>
        <w:ind w:firstLineChars="236" w:firstLine="566"/>
        <w:rPr>
          <w:rFonts w:ascii="宋体" w:hAnsi="宋体"/>
          <w:sz w:val="24"/>
        </w:rPr>
      </w:pPr>
      <w:r>
        <w:rPr>
          <w:rFonts w:ascii="宋体" w:hAnsi="宋体" w:hint="eastAsia"/>
          <w:sz w:val="24"/>
        </w:rPr>
        <w:t>三、管理员认证（可选）</w:t>
      </w:r>
    </w:p>
    <w:p w:rsidR="000E3334" w:rsidRDefault="00B82D4E">
      <w:pPr>
        <w:spacing w:line="360" w:lineRule="auto"/>
        <w:ind w:firstLineChars="236" w:firstLine="566"/>
        <w:rPr>
          <w:rFonts w:ascii="宋体" w:hAnsi="宋体"/>
          <w:sz w:val="24"/>
        </w:rPr>
      </w:pPr>
      <w:r>
        <w:rPr>
          <w:rFonts w:ascii="宋体" w:hAnsi="宋体" w:hint="eastAsia"/>
          <w:sz w:val="24"/>
        </w:rPr>
        <w:t>管理员有管理本公司登陆用户的权限。</w:t>
      </w:r>
    </w:p>
    <w:p w:rsidR="000E3334" w:rsidRDefault="00B82D4E">
      <w:pPr>
        <w:spacing w:line="360" w:lineRule="auto"/>
        <w:ind w:firstLineChars="236" w:firstLine="566"/>
        <w:rPr>
          <w:rFonts w:ascii="宋体" w:hAnsi="宋体"/>
          <w:sz w:val="24"/>
        </w:rPr>
      </w:pPr>
      <w:r>
        <w:rPr>
          <w:rFonts w:ascii="宋体" w:hAnsi="宋体" w:hint="eastAsia"/>
          <w:sz w:val="24"/>
        </w:rPr>
        <w:t>（一）访问统一客户专区网站：https://biz.sscc.com</w:t>
      </w:r>
    </w:p>
    <w:p w:rsidR="000E3334" w:rsidRDefault="00B82D4E">
      <w:pPr>
        <w:spacing w:line="360" w:lineRule="auto"/>
        <w:ind w:firstLineChars="236" w:firstLine="566"/>
        <w:rPr>
          <w:rFonts w:ascii="宋体" w:hAnsi="宋体"/>
          <w:sz w:val="24"/>
        </w:rPr>
      </w:pPr>
      <w:r>
        <w:rPr>
          <w:rFonts w:ascii="宋体" w:hAnsi="宋体" w:hint="eastAsia"/>
          <w:sz w:val="24"/>
        </w:rPr>
        <w:t>（二）输入账户信息，点击“登录”</w:t>
      </w:r>
    </w:p>
    <w:p w:rsidR="000E3334" w:rsidRDefault="00B82D4E">
      <w:pPr>
        <w:spacing w:line="360" w:lineRule="auto"/>
        <w:ind w:firstLineChars="236" w:firstLine="566"/>
        <w:rPr>
          <w:rFonts w:ascii="宋体" w:hAnsi="宋体"/>
          <w:sz w:val="24"/>
        </w:rPr>
      </w:pPr>
      <w:r>
        <w:rPr>
          <w:rFonts w:ascii="宋体" w:hAnsi="宋体" w:hint="eastAsia"/>
          <w:sz w:val="24"/>
        </w:rPr>
        <w:t>（三）已认证用户在个人信息里，点击右上角“管理员认证”。确认公司信息和个人信息。</w:t>
      </w:r>
    </w:p>
    <w:p w:rsidR="000E3334" w:rsidRDefault="00B82D4E">
      <w:pPr>
        <w:spacing w:line="360" w:lineRule="auto"/>
        <w:ind w:firstLineChars="236" w:firstLine="566"/>
        <w:rPr>
          <w:rFonts w:ascii="宋体" w:hAnsi="宋体"/>
          <w:sz w:val="24"/>
        </w:rPr>
      </w:pPr>
      <w:r>
        <w:rPr>
          <w:rFonts w:ascii="宋体" w:hAnsi="宋体" w:hint="eastAsia"/>
          <w:sz w:val="24"/>
        </w:rPr>
        <w:t>（四）上传加盖公章的授权证明、被授权人身份证复印件</w:t>
      </w:r>
      <w:r w:rsidR="00330CD2">
        <w:rPr>
          <w:rFonts w:ascii="宋体" w:hAnsi="宋体" w:hint="eastAsia"/>
          <w:sz w:val="24"/>
        </w:rPr>
        <w:t>。</w:t>
      </w:r>
    </w:p>
    <w:p w:rsidR="000E3334" w:rsidRDefault="00B82D4E">
      <w:pPr>
        <w:spacing w:line="360" w:lineRule="auto"/>
        <w:ind w:firstLineChars="236" w:firstLine="566"/>
        <w:rPr>
          <w:rFonts w:ascii="宋体" w:hAnsi="宋体"/>
          <w:sz w:val="24"/>
        </w:rPr>
      </w:pPr>
      <w:r>
        <w:rPr>
          <w:rFonts w:ascii="宋体" w:hAnsi="宋体" w:hint="eastAsia"/>
          <w:sz w:val="24"/>
        </w:rPr>
        <w:t>（五）提交等待审核。（5个工作日之内审核完毕，通过后将会收到短信通知）</w:t>
      </w:r>
    </w:p>
    <w:p w:rsidR="000E3334" w:rsidRDefault="00B82D4E">
      <w:pPr>
        <w:widowControl/>
        <w:jc w:val="left"/>
        <w:rPr>
          <w:rFonts w:ascii="宋体" w:hAnsi="宋体"/>
          <w:sz w:val="24"/>
        </w:rPr>
      </w:pPr>
      <w:r>
        <w:rPr>
          <w:rFonts w:ascii="宋体" w:hAnsi="宋体"/>
          <w:sz w:val="24"/>
        </w:rPr>
        <w:br w:type="page"/>
      </w:r>
    </w:p>
    <w:p w:rsidR="000E3334" w:rsidRDefault="00B82D4E">
      <w:pPr>
        <w:pStyle w:val="2"/>
      </w:pPr>
      <w:bookmarkStart w:id="67" w:name="_自用交易单元开通"/>
      <w:bookmarkStart w:id="68" w:name="_Toc536539107"/>
      <w:bookmarkStart w:id="69" w:name="_Toc103263881"/>
      <w:bookmarkEnd w:id="67"/>
      <w:r>
        <w:rPr>
          <w:rFonts w:hint="eastAsia"/>
        </w:rPr>
        <w:lastRenderedPageBreak/>
        <w:t>自用交易单元开通</w:t>
      </w:r>
      <w:bookmarkEnd w:id="68"/>
      <w:bookmarkEnd w:id="69"/>
    </w:p>
    <w:p w:rsidR="000E3334" w:rsidRDefault="00B82D4E">
      <w:pPr>
        <w:spacing w:line="360" w:lineRule="auto"/>
        <w:ind w:firstLineChars="236" w:firstLine="566"/>
        <w:rPr>
          <w:rFonts w:ascii="宋体" w:hAnsi="宋体"/>
          <w:sz w:val="24"/>
        </w:rPr>
      </w:pPr>
      <w:r>
        <w:rPr>
          <w:rFonts w:ascii="宋体" w:hAnsi="宋体" w:hint="eastAsia"/>
          <w:sz w:val="24"/>
        </w:rPr>
        <w:t>根据本所《会员管理规则》第3.4条，会员取得席位后参与证券交易的，应当向本所申请设立交易单元，取得交易权限，成为本所交易参与人。根据本所《深圳证券交易所债券交易业务指引第1号》第十一条，债券交易参与人可以通过设立或租用交易单元或本所认可的其他方式进行债券交易。已经注册的交易参与人，可根据相关规定向本所申请开通自用（或租用）相应类型的交易单元。</w:t>
      </w:r>
    </w:p>
    <w:p w:rsidR="000E3334" w:rsidRDefault="00B82D4E">
      <w:pPr>
        <w:spacing w:line="360" w:lineRule="auto"/>
        <w:ind w:firstLineChars="236" w:firstLine="566"/>
        <w:rPr>
          <w:rFonts w:ascii="宋体" w:hAnsi="宋体"/>
          <w:sz w:val="24"/>
        </w:rPr>
      </w:pPr>
      <w:r>
        <w:rPr>
          <w:rFonts w:ascii="宋体" w:hAnsi="宋体" w:hint="eastAsia"/>
          <w:sz w:val="24"/>
        </w:rPr>
        <w:t>自用交易单元开通的流程如下：</w:t>
      </w:r>
    </w:p>
    <w:p w:rsidR="000E3334" w:rsidRDefault="00B82D4E">
      <w:pPr>
        <w:spacing w:line="360" w:lineRule="auto"/>
        <w:ind w:firstLineChars="236" w:firstLine="566"/>
        <w:rPr>
          <w:rFonts w:ascii="宋体" w:hAnsi="宋体"/>
          <w:sz w:val="24"/>
        </w:rPr>
      </w:pPr>
      <w:r>
        <w:rPr>
          <w:rFonts w:ascii="宋体" w:hAnsi="宋体" w:hint="eastAsia"/>
          <w:sz w:val="24"/>
        </w:rPr>
        <w:t>1、交易单元配号。机构根据业务需要，通过会员业务专区“业务办理-交易单元业务-交易单元配号”栏目进行交易单元配号，一次可以申请一个或多个配号。会员或其他交易参与人名下存在“中止”或“未进场”</w:t>
      </w:r>
      <w:r w:rsidR="00330CD2">
        <w:rPr>
          <w:rFonts w:ascii="宋体" w:hAnsi="宋体" w:hint="eastAsia"/>
          <w:sz w:val="24"/>
        </w:rPr>
        <w:t>的交易单元号时，要求优先使用。</w:t>
      </w:r>
    </w:p>
    <w:p w:rsidR="000E3334" w:rsidRDefault="00B82D4E">
      <w:pPr>
        <w:spacing w:line="360" w:lineRule="auto"/>
        <w:ind w:firstLineChars="236" w:firstLine="566"/>
        <w:rPr>
          <w:rFonts w:ascii="宋体" w:hAnsi="宋体"/>
          <w:sz w:val="24"/>
        </w:rPr>
      </w:pPr>
      <w:r>
        <w:rPr>
          <w:rFonts w:ascii="宋体" w:hAnsi="宋体" w:hint="eastAsia"/>
          <w:sz w:val="24"/>
        </w:rPr>
        <w:t>2、机构通过会员业务专区“业务办理-交易单元业务-自用交易单元开通”栏目（参照《手册》6.2.3.1）提交申请。按申请的业务情况，匹配相应的自用交易单元类型（根据《深圳证券交易所席位与交易单元管理细则》3.1.3条；本所根据机构的申请和业务许可范围，提供的自用交易单元类型请参照《手册》10.3。提交申请后，本所在五个交易日内予以办理。</w:t>
      </w:r>
    </w:p>
    <w:p w:rsidR="000E3334" w:rsidRDefault="00B82D4E">
      <w:pPr>
        <w:spacing w:line="360" w:lineRule="auto"/>
        <w:ind w:firstLineChars="236" w:firstLine="566"/>
        <w:rPr>
          <w:rFonts w:ascii="宋体" w:hAnsi="宋体"/>
          <w:sz w:val="24"/>
        </w:rPr>
      </w:pPr>
      <w:r>
        <w:rPr>
          <w:rFonts w:ascii="宋体" w:hAnsi="宋体" w:hint="eastAsia"/>
          <w:sz w:val="24"/>
        </w:rPr>
        <w:t>“自用交易单元开通”中，申请材料参照《手册》</w:t>
      </w:r>
      <w:r>
        <w:rPr>
          <w:rFonts w:ascii="宋体" w:hAnsi="宋体"/>
          <w:sz w:val="24"/>
        </w:rPr>
        <w:t>10.3</w:t>
      </w:r>
    </w:p>
    <w:p w:rsidR="000E3334" w:rsidRDefault="00B82D4E">
      <w:pPr>
        <w:spacing w:line="360" w:lineRule="auto"/>
        <w:ind w:firstLineChars="236" w:firstLine="566"/>
        <w:rPr>
          <w:rFonts w:ascii="宋体" w:hAnsi="宋体"/>
          <w:sz w:val="24"/>
        </w:rPr>
      </w:pPr>
      <w:r>
        <w:rPr>
          <w:rFonts w:ascii="宋体" w:hAnsi="宋体" w:hint="eastAsia"/>
          <w:sz w:val="24"/>
        </w:rPr>
        <w:t>填报说明：</w:t>
      </w:r>
    </w:p>
    <w:p w:rsidR="000E3334" w:rsidRDefault="00B82D4E">
      <w:pPr>
        <w:spacing w:line="360" w:lineRule="auto"/>
        <w:ind w:firstLineChars="236" w:firstLine="566"/>
        <w:rPr>
          <w:rFonts w:ascii="宋体" w:hAnsi="宋体"/>
          <w:sz w:val="24"/>
        </w:rPr>
      </w:pPr>
      <w:r>
        <w:rPr>
          <w:rFonts w:ascii="宋体" w:hAnsi="宋体" w:hint="eastAsia"/>
          <w:sz w:val="24"/>
        </w:rPr>
        <w:t>a、交易单元用途说明：使用该的主要业务等简要说明</w:t>
      </w:r>
      <w:r w:rsidR="00330CD2">
        <w:rPr>
          <w:rFonts w:ascii="宋体" w:hAnsi="宋体" w:hint="eastAsia"/>
          <w:sz w:val="24"/>
        </w:rPr>
        <w:t>。</w:t>
      </w:r>
    </w:p>
    <w:p w:rsidR="000E3334" w:rsidRDefault="00B82D4E">
      <w:pPr>
        <w:spacing w:line="360" w:lineRule="auto"/>
        <w:ind w:firstLineChars="236" w:firstLine="566"/>
        <w:rPr>
          <w:rFonts w:ascii="宋体" w:hAnsi="宋体"/>
          <w:sz w:val="24"/>
        </w:rPr>
      </w:pPr>
      <w:r>
        <w:rPr>
          <w:rFonts w:ascii="宋体" w:hAnsi="宋体" w:hint="eastAsia"/>
          <w:sz w:val="24"/>
        </w:rPr>
        <w:t>b、</w:t>
      </w:r>
      <w:proofErr w:type="gramStart"/>
      <w:r>
        <w:rPr>
          <w:rFonts w:ascii="宋体" w:hAnsi="宋体" w:hint="eastAsia"/>
          <w:sz w:val="24"/>
        </w:rPr>
        <w:t>如拟配置</w:t>
      </w:r>
      <w:proofErr w:type="gramEnd"/>
      <w:r>
        <w:rPr>
          <w:rFonts w:ascii="宋体" w:hAnsi="宋体" w:hint="eastAsia"/>
          <w:sz w:val="24"/>
        </w:rPr>
        <w:t>的交易通信网关为已新建未开通的网关，请在本流程结束后提交“交易通信网关开通”流程（</w:t>
      </w:r>
      <w:r>
        <w:rPr>
          <w:rStyle w:val="af3"/>
          <w:rFonts w:ascii="宋体" w:hAnsi="宋体" w:hint="eastAsia"/>
          <w:sz w:val="24"/>
          <w:szCs w:val="22"/>
        </w:rPr>
        <w:t>参看</w:t>
      </w:r>
      <w:hyperlink w:anchor="_通信网关开通" w:history="1">
        <w:r>
          <w:rPr>
            <w:rStyle w:val="af3"/>
            <w:rFonts w:ascii="宋体" w:hAnsi="宋体" w:hint="eastAsia"/>
            <w:sz w:val="24"/>
            <w:szCs w:val="22"/>
          </w:rPr>
          <w:t>3.9通信</w:t>
        </w:r>
        <w:proofErr w:type="gramStart"/>
        <w:r>
          <w:rPr>
            <w:rStyle w:val="af3"/>
            <w:rFonts w:ascii="宋体" w:hAnsi="宋体" w:hint="eastAsia"/>
            <w:sz w:val="24"/>
            <w:szCs w:val="22"/>
          </w:rPr>
          <w:t>网关开通</w:t>
        </w:r>
        <w:proofErr w:type="gramEnd"/>
      </w:hyperlink>
      <w:r>
        <w:rPr>
          <w:rFonts w:ascii="宋体" w:hAnsi="宋体" w:hint="eastAsia"/>
          <w:sz w:val="24"/>
        </w:rPr>
        <w:t>），该交易单元方可使用；</w:t>
      </w:r>
      <w:proofErr w:type="gramStart"/>
      <w:r>
        <w:rPr>
          <w:rFonts w:ascii="宋体" w:hAnsi="宋体" w:hint="eastAsia"/>
          <w:sz w:val="24"/>
        </w:rPr>
        <w:t>如拟配置</w:t>
      </w:r>
      <w:proofErr w:type="gramEnd"/>
      <w:r>
        <w:rPr>
          <w:rFonts w:ascii="宋体" w:hAnsi="宋体" w:hint="eastAsia"/>
          <w:sz w:val="24"/>
        </w:rPr>
        <w:t>的交易通信网关为已开通的网关，请直接填写网关号。</w:t>
      </w:r>
    </w:p>
    <w:p w:rsidR="000E3334" w:rsidRDefault="00B82D4E">
      <w:pPr>
        <w:spacing w:line="360" w:lineRule="auto"/>
        <w:ind w:firstLineChars="236" w:firstLine="566"/>
        <w:rPr>
          <w:rFonts w:ascii="宋体" w:hAnsi="宋体"/>
          <w:sz w:val="24"/>
        </w:rPr>
      </w:pPr>
      <w:r>
        <w:rPr>
          <w:rFonts w:ascii="宋体" w:hAnsi="宋体" w:hint="eastAsia"/>
          <w:sz w:val="24"/>
        </w:rPr>
        <w:t>c、成交汇总通信网关：一般为非自身结算的用户或需要收到多个交易单元成交汇总数据的用户使用。</w:t>
      </w:r>
    </w:p>
    <w:p w:rsidR="000E3334" w:rsidRDefault="00B82D4E" w:rsidP="00B82D4E">
      <w:pPr>
        <w:spacing w:line="360" w:lineRule="auto"/>
        <w:ind w:firstLineChars="236" w:firstLine="566"/>
        <w:rPr>
          <w:rFonts w:ascii="宋体" w:hAnsi="宋体"/>
          <w:sz w:val="24"/>
        </w:rPr>
      </w:pPr>
      <w:r>
        <w:rPr>
          <w:rFonts w:ascii="宋体" w:hAnsi="宋体" w:hint="eastAsia"/>
          <w:sz w:val="24"/>
        </w:rPr>
        <w:t>d、结算部分：如非自身结算，需填写结算账号等信息。</w:t>
      </w:r>
    </w:p>
    <w:p w:rsidR="000E3334" w:rsidRDefault="00B82D4E">
      <w:pPr>
        <w:pStyle w:val="2"/>
      </w:pPr>
      <w:bookmarkStart w:id="70" w:name="_交易单元租用"/>
      <w:bookmarkStart w:id="71" w:name="_Toc103263882"/>
      <w:bookmarkEnd w:id="70"/>
      <w:r>
        <w:rPr>
          <w:rFonts w:hint="eastAsia"/>
        </w:rPr>
        <w:lastRenderedPageBreak/>
        <w:t>交易单元租用</w:t>
      </w:r>
      <w:bookmarkEnd w:id="71"/>
    </w:p>
    <w:p w:rsidR="000E3334" w:rsidRDefault="00B82D4E">
      <w:pPr>
        <w:spacing w:line="360" w:lineRule="auto"/>
        <w:ind w:firstLineChars="200" w:firstLine="480"/>
        <w:rPr>
          <w:rFonts w:ascii="宋体" w:hAnsi="宋体"/>
          <w:sz w:val="24"/>
        </w:rPr>
      </w:pPr>
      <w:r>
        <w:rPr>
          <w:rFonts w:ascii="宋体" w:hAnsi="宋体" w:hint="eastAsia"/>
          <w:sz w:val="24"/>
        </w:rPr>
        <w:t>机构租用交易单元时，由会员（即出租方）提交“交易单元出租”流程，再由交易参与人（即承租方）办理“交易单元承租”流程。</w:t>
      </w:r>
    </w:p>
    <w:p w:rsidR="000E3334" w:rsidRDefault="00B82D4E">
      <w:pPr>
        <w:spacing w:line="360" w:lineRule="auto"/>
        <w:ind w:firstLineChars="200" w:firstLine="480"/>
        <w:rPr>
          <w:rFonts w:ascii="宋体" w:hAnsi="宋体"/>
          <w:sz w:val="24"/>
        </w:rPr>
      </w:pPr>
      <w:r>
        <w:rPr>
          <w:rFonts w:ascii="宋体" w:hAnsi="宋体" w:hint="eastAsia"/>
          <w:sz w:val="24"/>
        </w:rPr>
        <w:t>出租方通过“交易单元出租”流程（参照《手册》6.2.3.2）办理交易单元出租。出租方的相关操作指引如下：1、出租方可以选用已中止或退租的交易单元作为出租交易单元，或通过配号提供新交易单元作为出租交易单元；2、出租方登录会员业务专区，通过“业务办理”-“交易单元业务”-</w:t>
      </w:r>
      <w:r>
        <w:rPr>
          <w:rFonts w:ascii="宋体" w:hAnsi="宋体"/>
          <w:sz w:val="24"/>
        </w:rPr>
        <w:t>“</w:t>
      </w:r>
      <w:r>
        <w:rPr>
          <w:rFonts w:ascii="宋体" w:hAnsi="宋体" w:hint="eastAsia"/>
          <w:sz w:val="24"/>
        </w:rPr>
        <w:t>交易单元出租</w:t>
      </w:r>
      <w:r>
        <w:rPr>
          <w:rFonts w:ascii="宋体" w:hAnsi="宋体"/>
          <w:sz w:val="24"/>
        </w:rPr>
        <w:t>”</w:t>
      </w:r>
      <w:r>
        <w:rPr>
          <w:rFonts w:ascii="宋体" w:hAnsi="宋体" w:hint="eastAsia"/>
          <w:sz w:val="24"/>
        </w:rPr>
        <w:t>栏目，选择出租的交易单元编码，填写承租方会员编码，点击“下一步”进入“交易单元出租页面”。如选择“保存”则将要出租的交易单元暂时保存起来，待进一步提交处理用。如选择“提交”则交易单元正式进入出租业务申请流程。</w:t>
      </w:r>
    </w:p>
    <w:p w:rsidR="000E3334" w:rsidRDefault="00B82D4E">
      <w:pPr>
        <w:spacing w:line="360" w:lineRule="auto"/>
        <w:ind w:firstLineChars="200" w:firstLine="480"/>
        <w:rPr>
          <w:rFonts w:ascii="宋体" w:hAnsi="宋体"/>
          <w:sz w:val="24"/>
        </w:rPr>
      </w:pPr>
      <w:r>
        <w:rPr>
          <w:rFonts w:ascii="宋体" w:hAnsi="宋体" w:hint="eastAsia"/>
          <w:sz w:val="24"/>
        </w:rPr>
        <w:t>承租方通过“交易单元承租”流程（参照《手册》6.2.3.3）办理交易单元承租。承租方的相关操作指引如下：1、在出租方提交完成交易单元出租流程后方可办理；2、承租方登录会员业务专区，通过“业务办理”-“业务办理查询”，进入到业务办理查询页面，选择业务类别为“交易单元承租”的业务，点击业务受理号，进入到“交易单元承租”的首页，并按流程要求填写相关信息并按租用的交易单元类型提供相关的材料（参照《手册》附件10.4）；如选择“保存”则将要承租的交易单元暂时保存起来，待进一步提交处理。如选择“提交”则承租流程正式提交。</w:t>
      </w:r>
    </w:p>
    <w:p w:rsidR="000E3334" w:rsidRDefault="00B82D4E">
      <w:pPr>
        <w:spacing w:line="360" w:lineRule="auto"/>
        <w:ind w:firstLineChars="200" w:firstLine="480"/>
        <w:rPr>
          <w:rFonts w:ascii="宋体" w:hAnsi="宋体"/>
          <w:sz w:val="24"/>
        </w:rPr>
      </w:pPr>
      <w:r>
        <w:rPr>
          <w:rFonts w:ascii="宋体" w:hAnsi="宋体" w:hint="eastAsia"/>
          <w:sz w:val="24"/>
        </w:rPr>
        <w:t>交易单元承租流程提交后，将由深交所、</w:t>
      </w:r>
      <w:proofErr w:type="gramStart"/>
      <w:r>
        <w:rPr>
          <w:rFonts w:ascii="宋体" w:hAnsi="宋体" w:hint="eastAsia"/>
          <w:sz w:val="24"/>
        </w:rPr>
        <w:t>深证通及</w:t>
      </w:r>
      <w:proofErr w:type="gramEnd"/>
      <w:r>
        <w:rPr>
          <w:rFonts w:ascii="宋体" w:hAnsi="宋体" w:hint="eastAsia"/>
          <w:sz w:val="24"/>
        </w:rPr>
        <w:t>深结算（含托管行）相关单位进行办理，如有不符合要求或需补充材料时，相关单位可通过流程向承租方反馈，要求进行修改或补充；承租方可以通过会员业务专区查询业务办理各个节点的进度，并及时获取办理结果。</w:t>
      </w:r>
    </w:p>
    <w:p w:rsidR="000E3334" w:rsidRDefault="00B82D4E">
      <w:pPr>
        <w:widowControl/>
        <w:jc w:val="left"/>
        <w:rPr>
          <w:rFonts w:ascii="宋体" w:hAnsi="宋体"/>
          <w:sz w:val="24"/>
        </w:rPr>
      </w:pPr>
      <w:r>
        <w:rPr>
          <w:rFonts w:ascii="宋体" w:hAnsi="宋体"/>
          <w:sz w:val="24"/>
        </w:rPr>
        <w:br w:type="page"/>
      </w:r>
    </w:p>
    <w:p w:rsidR="000E3334" w:rsidRDefault="00B82D4E">
      <w:pPr>
        <w:pStyle w:val="2"/>
      </w:pPr>
      <w:bookmarkStart w:id="72" w:name="_Toc103263883"/>
      <w:r>
        <w:rPr>
          <w:rFonts w:hint="eastAsia"/>
        </w:rPr>
        <w:lastRenderedPageBreak/>
        <w:t>交易终端业务</w:t>
      </w:r>
      <w:bookmarkEnd w:id="72"/>
    </w:p>
    <w:p w:rsidR="000E3334" w:rsidRDefault="00B82D4E">
      <w:pPr>
        <w:spacing w:line="360" w:lineRule="auto"/>
        <w:ind w:firstLineChars="200" w:firstLine="480"/>
        <w:rPr>
          <w:sz w:val="24"/>
        </w:rPr>
      </w:pPr>
      <w:r>
        <w:rPr>
          <w:rFonts w:hint="eastAsia"/>
          <w:sz w:val="24"/>
        </w:rPr>
        <w:t>交易终端是本所提供的用于交易指令申报的非电子化接口网页报盘系统。交易终端可开展的业务范围按照</w:t>
      </w:r>
      <w:r w:rsidR="00F1649F">
        <w:rPr>
          <w:rFonts w:hint="eastAsia"/>
          <w:sz w:val="24"/>
        </w:rPr>
        <w:t>最新版的</w:t>
      </w:r>
      <w:r>
        <w:rPr>
          <w:rFonts w:hint="eastAsia"/>
          <w:sz w:val="24"/>
        </w:rPr>
        <w:t>《深圳证券交易所交易终端管理指引》（见</w:t>
      </w:r>
      <w:proofErr w:type="gramStart"/>
      <w:r>
        <w:rPr>
          <w:rFonts w:hint="eastAsia"/>
          <w:sz w:val="24"/>
        </w:rPr>
        <w:t>本所官网</w:t>
      </w:r>
      <w:proofErr w:type="gramEnd"/>
      <w:r>
        <w:rPr>
          <w:rFonts w:hint="eastAsia"/>
          <w:sz w:val="24"/>
        </w:rPr>
        <w:t>-</w:t>
      </w:r>
      <w:r>
        <w:rPr>
          <w:rFonts w:hint="eastAsia"/>
          <w:sz w:val="24"/>
        </w:rPr>
        <w:t>法律规则</w:t>
      </w:r>
      <w:r>
        <w:rPr>
          <w:rFonts w:hint="eastAsia"/>
          <w:sz w:val="24"/>
        </w:rPr>
        <w:t>-</w:t>
      </w:r>
      <w:r>
        <w:rPr>
          <w:rFonts w:hint="eastAsia"/>
          <w:sz w:val="24"/>
        </w:rPr>
        <w:t>本所业务规则</w:t>
      </w:r>
      <w:r>
        <w:rPr>
          <w:rFonts w:hint="eastAsia"/>
          <w:sz w:val="24"/>
        </w:rPr>
        <w:t>-</w:t>
      </w:r>
      <w:r>
        <w:rPr>
          <w:rFonts w:hint="eastAsia"/>
          <w:sz w:val="24"/>
        </w:rPr>
        <w:t>会员类栏目）及《关于交易终端新增部分业务功能的通知》（</w:t>
      </w:r>
      <w:r>
        <w:rPr>
          <w:rFonts w:hint="eastAsia"/>
          <w:sz w:val="24"/>
        </w:rPr>
        <w:t>2019</w:t>
      </w:r>
      <w:r>
        <w:rPr>
          <w:rFonts w:hint="eastAsia"/>
          <w:sz w:val="24"/>
        </w:rPr>
        <w:t>年）（会员业务专区</w:t>
      </w:r>
      <w:r>
        <w:rPr>
          <w:rFonts w:hint="eastAsia"/>
          <w:sz w:val="24"/>
        </w:rPr>
        <w:t>-</w:t>
      </w:r>
      <w:r>
        <w:rPr>
          <w:rFonts w:hint="eastAsia"/>
          <w:sz w:val="24"/>
        </w:rPr>
        <w:t>业务指引栏目）</w:t>
      </w:r>
      <w:r w:rsidR="00F1649F">
        <w:rPr>
          <w:rFonts w:hint="eastAsia"/>
          <w:sz w:val="24"/>
        </w:rPr>
        <w:t>等</w:t>
      </w:r>
      <w:r>
        <w:rPr>
          <w:rFonts w:hint="eastAsia"/>
          <w:sz w:val="24"/>
        </w:rPr>
        <w:t>相关规定执行。</w:t>
      </w:r>
    </w:p>
    <w:p w:rsidR="000E3334" w:rsidRDefault="00B82D4E">
      <w:pPr>
        <w:spacing w:line="360" w:lineRule="auto"/>
        <w:ind w:firstLineChars="200" w:firstLine="480"/>
        <w:rPr>
          <w:sz w:val="24"/>
        </w:rPr>
      </w:pPr>
      <w:r>
        <w:rPr>
          <w:rFonts w:hint="eastAsia"/>
          <w:sz w:val="24"/>
        </w:rPr>
        <w:t>机构开通交易终端的业务指引如下：</w:t>
      </w:r>
    </w:p>
    <w:p w:rsidR="000E3334" w:rsidRDefault="00B82D4E">
      <w:pPr>
        <w:spacing w:line="360" w:lineRule="auto"/>
        <w:ind w:firstLineChars="200" w:firstLine="480"/>
        <w:rPr>
          <w:rFonts w:ascii="宋体" w:hAnsi="宋体"/>
          <w:sz w:val="24"/>
        </w:rPr>
      </w:pPr>
      <w:r>
        <w:rPr>
          <w:rFonts w:hint="eastAsia"/>
          <w:sz w:val="24"/>
        </w:rPr>
        <w:t>1</w:t>
      </w:r>
      <w:r>
        <w:rPr>
          <w:rFonts w:hint="eastAsia"/>
          <w:sz w:val="24"/>
        </w:rPr>
        <w:t>、通过“</w:t>
      </w:r>
      <w:r>
        <w:rPr>
          <w:rFonts w:ascii="宋体" w:hAnsi="宋体" w:hint="eastAsia"/>
          <w:sz w:val="24"/>
        </w:rPr>
        <w:t>交易终端一级管理员用户新增”（参照《手册》6.2.5.1）申请新增交易终端一级管理员：登录会员业务专区，通过“业务办理”-“交易终端一级管理员”-</w:t>
      </w:r>
      <w:r>
        <w:rPr>
          <w:rFonts w:ascii="宋体" w:hAnsi="宋体"/>
          <w:sz w:val="24"/>
        </w:rPr>
        <w:t>“</w:t>
      </w:r>
      <w:r>
        <w:rPr>
          <w:rFonts w:ascii="宋体" w:hAnsi="宋体" w:hint="eastAsia"/>
          <w:sz w:val="24"/>
        </w:rPr>
        <w:t>用户新增</w:t>
      </w:r>
      <w:r>
        <w:rPr>
          <w:rFonts w:ascii="宋体" w:hAnsi="宋体"/>
          <w:sz w:val="24"/>
        </w:rPr>
        <w:t>”</w:t>
      </w:r>
      <w:r>
        <w:rPr>
          <w:rFonts w:ascii="宋体" w:hAnsi="宋体" w:hint="eastAsia"/>
          <w:sz w:val="24"/>
        </w:rPr>
        <w:t>栏目按要求填写</w:t>
      </w:r>
      <w:proofErr w:type="gramStart"/>
      <w:r>
        <w:rPr>
          <w:rFonts w:ascii="宋体" w:hAnsi="宋体" w:hint="eastAsia"/>
          <w:sz w:val="24"/>
        </w:rPr>
        <w:t>完相关</w:t>
      </w:r>
      <w:proofErr w:type="gramEnd"/>
      <w:r>
        <w:rPr>
          <w:rFonts w:ascii="宋体" w:hAnsi="宋体" w:hint="eastAsia"/>
          <w:sz w:val="24"/>
        </w:rPr>
        <w:t>信息，上</w:t>
      </w:r>
      <w:proofErr w:type="gramStart"/>
      <w:r>
        <w:rPr>
          <w:rFonts w:ascii="宋体" w:hAnsi="宋体" w:hint="eastAsia"/>
          <w:sz w:val="24"/>
        </w:rPr>
        <w:t>传数字</w:t>
      </w:r>
      <w:proofErr w:type="gramEnd"/>
      <w:r>
        <w:rPr>
          <w:rFonts w:ascii="宋体" w:hAnsi="宋体" w:hint="eastAsia"/>
          <w:sz w:val="24"/>
        </w:rPr>
        <w:t>证书申请材料，“提交”申请。流程正常办理后，一级管理员用户设立完成，</w:t>
      </w:r>
      <w:proofErr w:type="gramStart"/>
      <w:r>
        <w:rPr>
          <w:rFonts w:ascii="宋体" w:hAnsi="宋体" w:hint="eastAsia"/>
          <w:sz w:val="24"/>
        </w:rPr>
        <w:t>深证通邮寄</w:t>
      </w:r>
      <w:proofErr w:type="gramEnd"/>
      <w:r>
        <w:rPr>
          <w:rFonts w:ascii="宋体" w:hAnsi="宋体" w:hint="eastAsia"/>
          <w:sz w:val="24"/>
        </w:rPr>
        <w:t>一级管理员数字证书。</w:t>
      </w:r>
    </w:p>
    <w:p w:rsidR="000E3334" w:rsidRDefault="00B82D4E">
      <w:pPr>
        <w:spacing w:line="360" w:lineRule="auto"/>
        <w:ind w:firstLine="480"/>
        <w:rPr>
          <w:rFonts w:ascii="宋体" w:hAnsi="宋体"/>
          <w:sz w:val="24"/>
        </w:rPr>
      </w:pPr>
      <w:r>
        <w:rPr>
          <w:rFonts w:ascii="宋体" w:hAnsi="宋体" w:hint="eastAsia"/>
          <w:sz w:val="24"/>
        </w:rPr>
        <w:t>2、二级管理员用户、交易</w:t>
      </w:r>
      <w:proofErr w:type="gramStart"/>
      <w:r>
        <w:rPr>
          <w:rFonts w:ascii="宋体" w:hAnsi="宋体" w:hint="eastAsia"/>
          <w:sz w:val="24"/>
        </w:rPr>
        <w:t>员用户</w:t>
      </w:r>
      <w:proofErr w:type="gramEnd"/>
      <w:r>
        <w:rPr>
          <w:rFonts w:ascii="宋体" w:hAnsi="宋体" w:hint="eastAsia"/>
          <w:sz w:val="24"/>
        </w:rPr>
        <w:t>数字证书：一级管理员用户设立后，交易参与人可以</w:t>
      </w:r>
      <w:proofErr w:type="gramStart"/>
      <w:r>
        <w:rPr>
          <w:rFonts w:ascii="宋体" w:hAnsi="宋体" w:hint="eastAsia"/>
          <w:sz w:val="24"/>
        </w:rPr>
        <w:t>登录深</w:t>
      </w:r>
      <w:proofErr w:type="gramEnd"/>
      <w:r>
        <w:rPr>
          <w:rFonts w:ascii="宋体" w:hAnsi="宋体" w:hint="eastAsia"/>
          <w:sz w:val="24"/>
        </w:rPr>
        <w:t>证通统</w:t>
      </w:r>
      <w:proofErr w:type="gramStart"/>
      <w:r>
        <w:rPr>
          <w:rFonts w:ascii="宋体" w:hAnsi="宋体" w:hint="eastAsia"/>
          <w:sz w:val="24"/>
        </w:rPr>
        <w:t>一</w:t>
      </w:r>
      <w:proofErr w:type="gramEnd"/>
      <w:r>
        <w:rPr>
          <w:rFonts w:ascii="宋体" w:hAnsi="宋体" w:hint="eastAsia"/>
          <w:sz w:val="24"/>
        </w:rPr>
        <w:t>客户专区（网址：https://biz.sscc.com）向深</w:t>
      </w:r>
      <w:proofErr w:type="gramStart"/>
      <w:r>
        <w:rPr>
          <w:rFonts w:ascii="宋体" w:hAnsi="宋体" w:hint="eastAsia"/>
          <w:sz w:val="24"/>
        </w:rPr>
        <w:t>证通申请</w:t>
      </w:r>
      <w:proofErr w:type="gramEnd"/>
      <w:r>
        <w:rPr>
          <w:rFonts w:ascii="宋体" w:hAnsi="宋体" w:hint="eastAsia"/>
          <w:sz w:val="24"/>
        </w:rPr>
        <w:t>办理二级管理员用户、交易</w:t>
      </w:r>
      <w:proofErr w:type="gramStart"/>
      <w:r>
        <w:rPr>
          <w:rFonts w:ascii="宋体" w:hAnsi="宋体" w:hint="eastAsia"/>
          <w:sz w:val="24"/>
        </w:rPr>
        <w:t>员用户</w:t>
      </w:r>
      <w:proofErr w:type="gramEnd"/>
      <w:r>
        <w:rPr>
          <w:rFonts w:ascii="宋体" w:hAnsi="宋体" w:hint="eastAsia"/>
          <w:sz w:val="24"/>
        </w:rPr>
        <w:t>数字证书。</w:t>
      </w:r>
    </w:p>
    <w:p w:rsidR="000E3334" w:rsidRDefault="00B82D4E" w:rsidP="00B82D4E">
      <w:pPr>
        <w:ind w:firstLine="420"/>
      </w:pPr>
      <w:r>
        <w:rPr>
          <w:rFonts w:ascii="宋体" w:hAnsi="宋体" w:hint="eastAsia"/>
          <w:sz w:val="24"/>
        </w:rPr>
        <w:t>3、数字证书办理请参看3.5.4，申请流程以深</w:t>
      </w:r>
      <w:proofErr w:type="gramStart"/>
      <w:r>
        <w:rPr>
          <w:rFonts w:ascii="宋体" w:hAnsi="宋体" w:hint="eastAsia"/>
          <w:sz w:val="24"/>
        </w:rPr>
        <w:t>证通最新</w:t>
      </w:r>
      <w:proofErr w:type="gramEnd"/>
      <w:r>
        <w:rPr>
          <w:rFonts w:ascii="宋体" w:hAnsi="宋体" w:hint="eastAsia"/>
          <w:sz w:val="24"/>
        </w:rPr>
        <w:t>安排为准，咨询电话：0755-88665500。</w:t>
      </w:r>
    </w:p>
    <w:p w:rsidR="000E3334" w:rsidRDefault="000E3334" w:rsidP="00B82D4E">
      <w:pPr>
        <w:widowControl/>
        <w:spacing w:line="360" w:lineRule="auto"/>
        <w:ind w:firstLineChars="150" w:firstLine="360"/>
        <w:jc w:val="left"/>
        <w:rPr>
          <w:rFonts w:ascii="宋体" w:hAnsi="宋体"/>
          <w:sz w:val="24"/>
        </w:rPr>
      </w:pPr>
    </w:p>
    <w:p w:rsidR="000E3334" w:rsidRDefault="00B82D4E">
      <w:pPr>
        <w:pStyle w:val="2"/>
      </w:pPr>
      <w:bookmarkStart w:id="73" w:name="_Toc536539108"/>
      <w:bookmarkStart w:id="74" w:name="_Toc103263884"/>
      <w:bookmarkStart w:id="75" w:name="_通信网关开通"/>
      <w:r>
        <w:rPr>
          <w:rFonts w:hint="eastAsia"/>
        </w:rPr>
        <w:t>通信网关开通</w:t>
      </w:r>
      <w:bookmarkEnd w:id="73"/>
      <w:bookmarkEnd w:id="74"/>
    </w:p>
    <w:bookmarkEnd w:id="75"/>
    <w:p w:rsidR="000E3334" w:rsidRDefault="00B82D4E">
      <w:pPr>
        <w:spacing w:line="360" w:lineRule="auto"/>
        <w:ind w:firstLineChars="236" w:firstLine="566"/>
        <w:rPr>
          <w:rFonts w:ascii="宋体" w:hAnsi="宋体"/>
          <w:sz w:val="24"/>
        </w:rPr>
      </w:pPr>
      <w:r>
        <w:rPr>
          <w:rFonts w:ascii="宋体" w:hAnsi="宋体" w:hint="eastAsia"/>
          <w:sz w:val="24"/>
        </w:rPr>
        <w:t>一、交易通信网关开通</w:t>
      </w:r>
    </w:p>
    <w:p w:rsidR="000E3334" w:rsidRDefault="00B82D4E">
      <w:pPr>
        <w:spacing w:line="360" w:lineRule="auto"/>
        <w:ind w:firstLineChars="236" w:firstLine="566"/>
        <w:rPr>
          <w:rFonts w:ascii="宋体" w:hAnsi="宋体"/>
          <w:sz w:val="24"/>
        </w:rPr>
      </w:pPr>
      <w:r>
        <w:rPr>
          <w:rFonts w:ascii="宋体" w:hAnsi="宋体" w:hint="eastAsia"/>
          <w:sz w:val="24"/>
        </w:rPr>
        <w:t>机构需提前申请交易单元、新建交易通信网关以及网络接入，获得交易单元号、交易通信</w:t>
      </w:r>
      <w:proofErr w:type="gramStart"/>
      <w:r>
        <w:rPr>
          <w:rFonts w:ascii="宋体" w:hAnsi="宋体" w:hint="eastAsia"/>
          <w:sz w:val="24"/>
        </w:rPr>
        <w:t>网关号</w:t>
      </w:r>
      <w:proofErr w:type="gramEnd"/>
      <w:r>
        <w:rPr>
          <w:rFonts w:ascii="宋体" w:hAnsi="宋体" w:hint="eastAsia"/>
          <w:sz w:val="24"/>
        </w:rPr>
        <w:t>以及IP地址段。</w:t>
      </w:r>
    </w:p>
    <w:p w:rsidR="000E3334" w:rsidRDefault="00B82D4E">
      <w:pPr>
        <w:spacing w:line="360" w:lineRule="auto"/>
        <w:ind w:firstLineChars="236" w:firstLine="566"/>
        <w:rPr>
          <w:rFonts w:ascii="宋体" w:hAnsi="宋体"/>
          <w:sz w:val="24"/>
        </w:rPr>
      </w:pPr>
      <w:r>
        <w:rPr>
          <w:rFonts w:ascii="宋体" w:hAnsi="宋体" w:hint="eastAsia"/>
          <w:sz w:val="24"/>
        </w:rPr>
        <w:t>机构登录深交所会员业务专区提交申请（网址：https://business.szse.cn/ member/），业务办理路径：会员业务专区→业务办理→通信网关业务→通信</w:t>
      </w:r>
      <w:proofErr w:type="gramStart"/>
      <w:r>
        <w:rPr>
          <w:rFonts w:ascii="宋体" w:hAnsi="宋体" w:hint="eastAsia"/>
          <w:sz w:val="24"/>
        </w:rPr>
        <w:t>网关开通→</w:t>
      </w:r>
      <w:proofErr w:type="gramEnd"/>
      <w:r>
        <w:rPr>
          <w:rFonts w:ascii="宋体" w:hAnsi="宋体" w:hint="eastAsia"/>
          <w:sz w:val="24"/>
        </w:rPr>
        <w:t>交易通信网关开通。按照要求填写或上</w:t>
      </w:r>
      <w:proofErr w:type="gramStart"/>
      <w:r>
        <w:rPr>
          <w:rFonts w:ascii="宋体" w:hAnsi="宋体" w:hint="eastAsia"/>
          <w:sz w:val="24"/>
        </w:rPr>
        <w:t>传相关</w:t>
      </w:r>
      <w:proofErr w:type="gramEnd"/>
      <w:r>
        <w:rPr>
          <w:rFonts w:ascii="宋体" w:hAnsi="宋体" w:hint="eastAsia"/>
          <w:sz w:val="24"/>
        </w:rPr>
        <w:t>项目。</w:t>
      </w:r>
    </w:p>
    <w:p w:rsidR="000E3334" w:rsidRDefault="00B82D4E">
      <w:pPr>
        <w:spacing w:line="360" w:lineRule="auto"/>
        <w:ind w:firstLineChars="236" w:firstLine="566"/>
        <w:rPr>
          <w:rFonts w:ascii="宋体" w:hAnsi="宋体"/>
          <w:sz w:val="24"/>
        </w:rPr>
      </w:pPr>
      <w:r>
        <w:rPr>
          <w:rFonts w:ascii="宋体" w:hAnsi="宋体" w:hint="eastAsia"/>
          <w:sz w:val="24"/>
        </w:rPr>
        <w:t>填写说明：</w:t>
      </w:r>
    </w:p>
    <w:p w:rsidR="000E3334" w:rsidRDefault="00B82D4E">
      <w:pPr>
        <w:spacing w:line="360" w:lineRule="auto"/>
        <w:ind w:firstLineChars="236" w:firstLine="566"/>
        <w:rPr>
          <w:rFonts w:ascii="宋体" w:hAnsi="宋体"/>
          <w:sz w:val="24"/>
        </w:rPr>
      </w:pPr>
      <w:r>
        <w:rPr>
          <w:rFonts w:ascii="宋体" w:hAnsi="宋体" w:hint="eastAsia"/>
          <w:sz w:val="24"/>
        </w:rPr>
        <w:t>a、灰色部分的配置信息为交易通信网关新建时已指定的信息，若这部分配置有修改需求，请于交易通信</w:t>
      </w:r>
      <w:proofErr w:type="gramStart"/>
      <w:r>
        <w:rPr>
          <w:rFonts w:ascii="宋体" w:hAnsi="宋体" w:hint="eastAsia"/>
          <w:sz w:val="24"/>
        </w:rPr>
        <w:t>网关开通</w:t>
      </w:r>
      <w:proofErr w:type="gramEnd"/>
      <w:r>
        <w:rPr>
          <w:rFonts w:ascii="宋体" w:hAnsi="宋体" w:hint="eastAsia"/>
          <w:sz w:val="24"/>
        </w:rPr>
        <w:t>流程办结后提交网关配置变更申请；</w:t>
      </w:r>
    </w:p>
    <w:p w:rsidR="000E3334" w:rsidRDefault="00B82D4E">
      <w:pPr>
        <w:spacing w:line="360" w:lineRule="auto"/>
        <w:ind w:firstLineChars="236" w:firstLine="566"/>
        <w:rPr>
          <w:rFonts w:ascii="宋体" w:hAnsi="宋体"/>
          <w:sz w:val="24"/>
        </w:rPr>
      </w:pPr>
      <w:r>
        <w:rPr>
          <w:rFonts w:ascii="宋体" w:hAnsi="宋体" w:hint="eastAsia"/>
          <w:sz w:val="24"/>
        </w:rPr>
        <w:lastRenderedPageBreak/>
        <w:t>b、交易通信</w:t>
      </w:r>
      <w:proofErr w:type="gramStart"/>
      <w:r>
        <w:rPr>
          <w:rFonts w:ascii="宋体" w:hAnsi="宋体" w:hint="eastAsia"/>
          <w:sz w:val="24"/>
        </w:rPr>
        <w:t>网关开通</w:t>
      </w:r>
      <w:proofErr w:type="gramEnd"/>
      <w:r>
        <w:rPr>
          <w:rFonts w:ascii="宋体" w:hAnsi="宋体" w:hint="eastAsia"/>
          <w:sz w:val="24"/>
        </w:rPr>
        <w:t>流程可指定“最早可开通日期”，申请单位在每个交易日12:00前提交可选择最快T+1日生效，但业务的最终办结时间将取决于各审批环节的处理时间。</w:t>
      </w:r>
    </w:p>
    <w:p w:rsidR="000E3334" w:rsidRDefault="00B82D4E">
      <w:pPr>
        <w:spacing w:line="360" w:lineRule="auto"/>
        <w:ind w:firstLineChars="236" w:firstLine="566"/>
        <w:rPr>
          <w:rFonts w:ascii="宋体" w:hAnsi="宋体"/>
          <w:sz w:val="24"/>
        </w:rPr>
      </w:pPr>
      <w:r>
        <w:rPr>
          <w:rFonts w:ascii="宋体" w:hAnsi="宋体" w:hint="eastAsia"/>
          <w:sz w:val="24"/>
        </w:rPr>
        <w:t>c、办理交易通信</w:t>
      </w:r>
      <w:proofErr w:type="gramStart"/>
      <w:r>
        <w:rPr>
          <w:rFonts w:ascii="宋体" w:hAnsi="宋体" w:hint="eastAsia"/>
          <w:sz w:val="24"/>
        </w:rPr>
        <w:t>网关开通</w:t>
      </w:r>
      <w:proofErr w:type="gramEnd"/>
      <w:r>
        <w:rPr>
          <w:rFonts w:ascii="宋体" w:hAnsi="宋体" w:hint="eastAsia"/>
          <w:sz w:val="24"/>
        </w:rPr>
        <w:t>时，请在会员专区上传与深</w:t>
      </w:r>
      <w:proofErr w:type="gramStart"/>
      <w:r>
        <w:rPr>
          <w:rFonts w:ascii="宋体" w:hAnsi="宋体" w:hint="eastAsia"/>
          <w:sz w:val="24"/>
        </w:rPr>
        <w:t>证通签署</w:t>
      </w:r>
      <w:proofErr w:type="gramEnd"/>
      <w:r>
        <w:rPr>
          <w:rFonts w:ascii="宋体" w:hAnsi="宋体" w:hint="eastAsia"/>
          <w:sz w:val="24"/>
        </w:rPr>
        <w:t>的《深圳证券市场通信服务协议》。</w:t>
      </w:r>
    </w:p>
    <w:p w:rsidR="000E3334" w:rsidRDefault="00B82D4E">
      <w:pPr>
        <w:spacing w:line="360" w:lineRule="auto"/>
        <w:ind w:firstLineChars="236" w:firstLine="566"/>
        <w:rPr>
          <w:rFonts w:ascii="宋体" w:hAnsi="宋体"/>
          <w:sz w:val="24"/>
        </w:rPr>
      </w:pPr>
      <w:r>
        <w:rPr>
          <w:rFonts w:ascii="宋体" w:hAnsi="宋体" w:hint="eastAsia"/>
          <w:sz w:val="24"/>
        </w:rPr>
        <w:t>二、成交汇总通信网关开通</w:t>
      </w:r>
    </w:p>
    <w:p w:rsidR="000E3334" w:rsidRDefault="00B82D4E">
      <w:pPr>
        <w:spacing w:line="360" w:lineRule="auto"/>
        <w:ind w:firstLineChars="236" w:firstLine="566"/>
        <w:rPr>
          <w:rFonts w:ascii="宋体" w:hAnsi="宋体"/>
          <w:sz w:val="24"/>
        </w:rPr>
      </w:pPr>
      <w:r>
        <w:rPr>
          <w:rFonts w:ascii="宋体" w:hAnsi="宋体" w:hint="eastAsia"/>
          <w:sz w:val="24"/>
        </w:rPr>
        <w:t>成交汇总通信网关用于收取多个交易单元成交回报汇总数据。</w:t>
      </w:r>
    </w:p>
    <w:p w:rsidR="000E3334" w:rsidRDefault="00B82D4E">
      <w:pPr>
        <w:spacing w:line="360" w:lineRule="auto"/>
        <w:ind w:firstLineChars="236" w:firstLine="566"/>
        <w:rPr>
          <w:rFonts w:ascii="宋体" w:hAnsi="宋体"/>
          <w:sz w:val="24"/>
        </w:rPr>
      </w:pPr>
      <w:r>
        <w:rPr>
          <w:rFonts w:ascii="宋体" w:hAnsi="宋体" w:hint="eastAsia"/>
          <w:sz w:val="24"/>
        </w:rPr>
        <w:t>机构登录深交所会员业务专区提交申请（网址：https://business.szse.cn/ member/</w:t>
      </w:r>
      <w:r w:rsidR="00330CD2">
        <w:rPr>
          <w:rFonts w:ascii="宋体" w:hAnsi="宋体" w:hint="eastAsia"/>
          <w:sz w:val="24"/>
        </w:rPr>
        <w:t>），</w:t>
      </w:r>
      <w:r>
        <w:rPr>
          <w:rFonts w:ascii="宋体" w:hAnsi="宋体" w:hint="eastAsia"/>
          <w:sz w:val="24"/>
        </w:rPr>
        <w:t>业务办理路径：会员业务专区→业务办理→通信网关业务→通信</w:t>
      </w:r>
      <w:proofErr w:type="gramStart"/>
      <w:r>
        <w:rPr>
          <w:rFonts w:ascii="宋体" w:hAnsi="宋体" w:hint="eastAsia"/>
          <w:sz w:val="24"/>
        </w:rPr>
        <w:t>网关开通→</w:t>
      </w:r>
      <w:proofErr w:type="gramEnd"/>
      <w:r>
        <w:rPr>
          <w:rFonts w:ascii="宋体" w:hAnsi="宋体" w:hint="eastAsia"/>
          <w:sz w:val="24"/>
        </w:rPr>
        <w:t>成交汇总通信网关。</w:t>
      </w:r>
    </w:p>
    <w:p w:rsidR="000E3334" w:rsidRDefault="00B82D4E">
      <w:pPr>
        <w:spacing w:line="360" w:lineRule="auto"/>
        <w:ind w:firstLineChars="236" w:firstLine="566"/>
        <w:rPr>
          <w:rFonts w:ascii="宋体" w:hAnsi="宋体"/>
          <w:sz w:val="24"/>
        </w:rPr>
      </w:pPr>
      <w:r>
        <w:rPr>
          <w:rFonts w:ascii="宋体" w:hAnsi="宋体" w:hint="eastAsia"/>
          <w:sz w:val="24"/>
        </w:rPr>
        <w:t>填写说明：</w:t>
      </w:r>
    </w:p>
    <w:p w:rsidR="000E3334" w:rsidRDefault="00B82D4E">
      <w:pPr>
        <w:spacing w:line="360" w:lineRule="auto"/>
        <w:ind w:firstLineChars="236" w:firstLine="566"/>
        <w:rPr>
          <w:rFonts w:ascii="宋体" w:hAnsi="宋体"/>
          <w:sz w:val="24"/>
        </w:rPr>
      </w:pPr>
      <w:r>
        <w:rPr>
          <w:rFonts w:ascii="宋体" w:hAnsi="宋体" w:hint="eastAsia"/>
          <w:sz w:val="24"/>
        </w:rPr>
        <w:t>办理成交汇总通信</w:t>
      </w:r>
      <w:proofErr w:type="gramStart"/>
      <w:r>
        <w:rPr>
          <w:rFonts w:ascii="宋体" w:hAnsi="宋体" w:hint="eastAsia"/>
          <w:sz w:val="24"/>
        </w:rPr>
        <w:t>网关开通</w:t>
      </w:r>
      <w:proofErr w:type="gramEnd"/>
      <w:r>
        <w:rPr>
          <w:rFonts w:ascii="宋体" w:hAnsi="宋体" w:hint="eastAsia"/>
          <w:sz w:val="24"/>
        </w:rPr>
        <w:t>时，请在会员专区上传与深</w:t>
      </w:r>
      <w:proofErr w:type="gramStart"/>
      <w:r>
        <w:rPr>
          <w:rFonts w:ascii="宋体" w:hAnsi="宋体" w:hint="eastAsia"/>
          <w:sz w:val="24"/>
        </w:rPr>
        <w:t>证通签署</w:t>
      </w:r>
      <w:proofErr w:type="gramEnd"/>
      <w:r>
        <w:rPr>
          <w:rFonts w:ascii="宋体" w:hAnsi="宋体" w:hint="eastAsia"/>
          <w:sz w:val="24"/>
        </w:rPr>
        <w:t>的《深圳证券市场通信服务协议》。</w:t>
      </w:r>
    </w:p>
    <w:p w:rsidR="000E3334" w:rsidRDefault="000E3334">
      <w:pPr>
        <w:spacing w:line="360" w:lineRule="auto"/>
        <w:ind w:firstLineChars="236" w:firstLine="566"/>
        <w:rPr>
          <w:rFonts w:ascii="宋体" w:hAnsi="宋体"/>
          <w:sz w:val="24"/>
        </w:rPr>
      </w:pPr>
    </w:p>
    <w:p w:rsidR="000E3334" w:rsidRDefault="000E3334">
      <w:pPr>
        <w:spacing w:line="360" w:lineRule="auto"/>
        <w:ind w:firstLineChars="236" w:firstLine="566"/>
        <w:rPr>
          <w:rFonts w:ascii="宋体" w:hAnsi="宋体"/>
          <w:sz w:val="24"/>
        </w:rPr>
      </w:pPr>
    </w:p>
    <w:bookmarkEnd w:id="24"/>
    <w:bookmarkEnd w:id="25"/>
    <w:bookmarkEnd w:id="26"/>
    <w:p w:rsidR="000E3334" w:rsidRDefault="000E3334">
      <w:pPr>
        <w:spacing w:line="360" w:lineRule="auto"/>
        <w:ind w:firstLineChars="200" w:firstLine="480"/>
        <w:rPr>
          <w:sz w:val="24"/>
        </w:rPr>
      </w:pPr>
    </w:p>
    <w:p w:rsidR="000E3334" w:rsidRDefault="00B82D4E">
      <w:pPr>
        <w:widowControl/>
        <w:jc w:val="left"/>
        <w:rPr>
          <w:sz w:val="24"/>
        </w:rPr>
      </w:pPr>
      <w:r>
        <w:rPr>
          <w:sz w:val="24"/>
        </w:rPr>
        <w:br w:type="page"/>
      </w:r>
    </w:p>
    <w:p w:rsidR="000E3334" w:rsidRDefault="00B82D4E">
      <w:pPr>
        <w:pStyle w:val="1"/>
        <w:jc w:val="left"/>
      </w:pPr>
      <w:bookmarkStart w:id="76" w:name="_Toc536539109"/>
      <w:bookmarkStart w:id="77" w:name="_Toc103263885"/>
      <w:r>
        <w:rPr>
          <w:rFonts w:hint="eastAsia"/>
        </w:rPr>
        <w:lastRenderedPageBreak/>
        <w:t>附件</w:t>
      </w:r>
      <w:bookmarkEnd w:id="76"/>
      <w:bookmarkEnd w:id="77"/>
    </w:p>
    <w:p w:rsidR="000E3334" w:rsidRDefault="00B82D4E">
      <w:pPr>
        <w:pStyle w:val="2"/>
      </w:pPr>
      <w:bookmarkStart w:id="78" w:name="_附件一、中国结算总公司/中国结算深圳分公司业务指南"/>
      <w:bookmarkStart w:id="79" w:name="_Toc536539110"/>
      <w:bookmarkStart w:id="80" w:name="_Toc103263886"/>
      <w:bookmarkEnd w:id="78"/>
      <w:r>
        <w:rPr>
          <w:rFonts w:hint="eastAsia"/>
        </w:rPr>
        <w:t>附件一、中国结算总部</w:t>
      </w:r>
      <w:r>
        <w:rPr>
          <w:rFonts w:hint="eastAsia"/>
        </w:rPr>
        <w:t>/</w:t>
      </w:r>
      <w:r>
        <w:rPr>
          <w:rFonts w:hint="eastAsia"/>
        </w:rPr>
        <w:t>中国结算深圳分公司业务指南</w:t>
      </w:r>
      <w:bookmarkEnd w:id="79"/>
      <w:bookmarkEnd w:id="80"/>
    </w:p>
    <w:p w:rsidR="000E3334" w:rsidRDefault="00B82D4E">
      <w:pPr>
        <w:pStyle w:val="11"/>
        <w:numPr>
          <w:ilvl w:val="0"/>
          <w:numId w:val="6"/>
        </w:numPr>
        <w:spacing w:after="0" w:line="240" w:lineRule="auto"/>
        <w:ind w:firstLineChars="0"/>
        <w:jc w:val="left"/>
        <w:rPr>
          <w:rFonts w:ascii="仿宋" w:eastAsia="仿宋" w:hAnsi="仿宋"/>
          <w:sz w:val="22"/>
          <w:szCs w:val="24"/>
        </w:rPr>
      </w:pPr>
      <w:r>
        <w:rPr>
          <w:rFonts w:ascii="仿宋" w:eastAsia="仿宋" w:hAnsi="仿宋" w:hint="eastAsia"/>
          <w:sz w:val="22"/>
          <w:szCs w:val="24"/>
        </w:rPr>
        <w:t>办理流程详见</w:t>
      </w:r>
      <w:proofErr w:type="gramStart"/>
      <w:r>
        <w:rPr>
          <w:rFonts w:ascii="仿宋" w:eastAsia="仿宋" w:hAnsi="仿宋" w:hint="eastAsia"/>
          <w:sz w:val="22"/>
          <w:szCs w:val="24"/>
        </w:rPr>
        <w:t>《</w:t>
      </w:r>
      <w:proofErr w:type="gramEnd"/>
      <w:r>
        <w:rPr>
          <w:rFonts w:ascii="仿宋" w:eastAsia="仿宋" w:hAnsi="仿宋" w:hint="eastAsia"/>
          <w:sz w:val="22"/>
          <w:szCs w:val="24"/>
        </w:rPr>
        <w:t>关于发布</w:t>
      </w:r>
      <w:proofErr w:type="gramStart"/>
      <w:r>
        <w:rPr>
          <w:rFonts w:ascii="仿宋" w:eastAsia="仿宋" w:hAnsi="仿宋" w:hint="eastAsia"/>
          <w:sz w:val="22"/>
          <w:szCs w:val="24"/>
        </w:rPr>
        <w:t>《</w:t>
      </w:r>
      <w:proofErr w:type="gramEnd"/>
      <w:r>
        <w:rPr>
          <w:rFonts w:ascii="仿宋" w:eastAsia="仿宋" w:hAnsi="仿宋" w:hint="eastAsia"/>
          <w:sz w:val="22"/>
          <w:szCs w:val="24"/>
        </w:rPr>
        <w:t>中国证券登记结算有限责任公司结算参与人管理工作指引（2017年修订版）</w:t>
      </w:r>
      <w:proofErr w:type="gramStart"/>
      <w:r>
        <w:rPr>
          <w:rFonts w:ascii="仿宋" w:eastAsia="仿宋" w:hAnsi="仿宋" w:hint="eastAsia"/>
          <w:sz w:val="22"/>
          <w:szCs w:val="24"/>
        </w:rPr>
        <w:t>》</w:t>
      </w:r>
      <w:proofErr w:type="gramEnd"/>
      <w:r>
        <w:rPr>
          <w:rFonts w:ascii="仿宋" w:eastAsia="仿宋" w:hAnsi="仿宋" w:hint="eastAsia"/>
          <w:sz w:val="22"/>
          <w:szCs w:val="24"/>
        </w:rPr>
        <w:t>的通知</w:t>
      </w:r>
      <w:proofErr w:type="gramStart"/>
      <w:r>
        <w:rPr>
          <w:rFonts w:ascii="仿宋" w:eastAsia="仿宋" w:hAnsi="仿宋" w:hint="eastAsia"/>
          <w:sz w:val="22"/>
          <w:szCs w:val="24"/>
        </w:rPr>
        <w:t>》</w:t>
      </w:r>
      <w:proofErr w:type="gramEnd"/>
      <w:r>
        <w:rPr>
          <w:rFonts w:ascii="仿宋" w:eastAsia="仿宋" w:hAnsi="仿宋" w:hint="eastAsia"/>
          <w:sz w:val="22"/>
          <w:szCs w:val="24"/>
        </w:rPr>
        <w:t>的第一章第一节申请参与多边净额担保结算业务资格中“申请本公司结算参与人机构管理平台用户及E</w:t>
      </w:r>
      <w:r>
        <w:rPr>
          <w:rFonts w:ascii="仿宋" w:eastAsia="仿宋" w:hAnsi="仿宋"/>
          <w:sz w:val="22"/>
          <w:szCs w:val="24"/>
        </w:rPr>
        <w:t>-</w:t>
      </w:r>
      <w:r>
        <w:rPr>
          <w:rFonts w:ascii="仿宋" w:eastAsia="仿宋" w:hAnsi="仿宋" w:hint="eastAsia"/>
          <w:sz w:val="22"/>
          <w:szCs w:val="24"/>
        </w:rPr>
        <w:t>key”相关内容。文件链接：</w:t>
      </w:r>
      <w:r w:rsidR="005F0C86">
        <w:fldChar w:fldCharType="begin"/>
      </w:r>
      <w:r w:rsidR="005F0C86">
        <w:instrText xml:space="preserve"> HYPERLINK "http://www.chinaclear.cn/zdjs/editor_file/20170308103850113.pdf" </w:instrText>
      </w:r>
      <w:r w:rsidR="005F0C86">
        <w:fldChar w:fldCharType="separate"/>
      </w:r>
      <w:r>
        <w:rPr>
          <w:rStyle w:val="af4"/>
          <w:rFonts w:ascii="仿宋" w:eastAsia="仿宋" w:hAnsi="仿宋" w:hint="eastAsia"/>
          <w:sz w:val="22"/>
          <w:szCs w:val="24"/>
        </w:rPr>
        <w:t>http://www.chinaclear.cn/zdjs/editor_file/20170308103850113.pdf</w:t>
      </w:r>
      <w:r w:rsidR="005F0C86">
        <w:rPr>
          <w:rStyle w:val="af4"/>
          <w:rFonts w:ascii="仿宋" w:eastAsia="仿宋" w:hAnsi="仿宋"/>
          <w:sz w:val="22"/>
          <w:szCs w:val="24"/>
        </w:rPr>
        <w:fldChar w:fldCharType="end"/>
      </w:r>
    </w:p>
    <w:p w:rsidR="000E3334" w:rsidRDefault="00B82D4E">
      <w:pPr>
        <w:pStyle w:val="11"/>
        <w:numPr>
          <w:ilvl w:val="0"/>
          <w:numId w:val="6"/>
        </w:numPr>
        <w:spacing w:after="0" w:line="240" w:lineRule="auto"/>
        <w:ind w:firstLineChars="0"/>
        <w:jc w:val="left"/>
        <w:rPr>
          <w:rFonts w:ascii="仿宋" w:eastAsia="仿宋" w:hAnsi="仿宋"/>
          <w:b/>
          <w:sz w:val="22"/>
          <w:szCs w:val="24"/>
        </w:rPr>
      </w:pPr>
      <w:r>
        <w:rPr>
          <w:rFonts w:ascii="仿宋" w:eastAsia="仿宋" w:hAnsi="仿宋" w:hint="eastAsia"/>
          <w:sz w:val="22"/>
          <w:szCs w:val="24"/>
        </w:rPr>
        <w:t>办理流程详见</w:t>
      </w:r>
      <w:proofErr w:type="gramStart"/>
      <w:r>
        <w:rPr>
          <w:rFonts w:ascii="仿宋" w:eastAsia="仿宋" w:hAnsi="仿宋" w:hint="eastAsia"/>
          <w:sz w:val="22"/>
          <w:szCs w:val="24"/>
        </w:rPr>
        <w:t>《</w:t>
      </w:r>
      <w:proofErr w:type="gramEnd"/>
      <w:r>
        <w:rPr>
          <w:rFonts w:ascii="仿宋" w:eastAsia="仿宋" w:hAnsi="仿宋" w:hint="eastAsia"/>
          <w:sz w:val="22"/>
          <w:szCs w:val="24"/>
        </w:rPr>
        <w:t>关于发布</w:t>
      </w:r>
      <w:proofErr w:type="gramStart"/>
      <w:r>
        <w:rPr>
          <w:rFonts w:ascii="仿宋" w:eastAsia="仿宋" w:hAnsi="仿宋" w:hint="eastAsia"/>
          <w:sz w:val="22"/>
          <w:szCs w:val="24"/>
        </w:rPr>
        <w:t>《</w:t>
      </w:r>
      <w:proofErr w:type="gramEnd"/>
      <w:r>
        <w:rPr>
          <w:rFonts w:ascii="仿宋" w:eastAsia="仿宋" w:hAnsi="仿宋" w:hint="eastAsia"/>
          <w:sz w:val="22"/>
          <w:szCs w:val="24"/>
        </w:rPr>
        <w:t>中国证券登记结算有限责任公司结算参与人管理工作指引（2017年修订版）</w:t>
      </w:r>
      <w:proofErr w:type="gramStart"/>
      <w:r>
        <w:rPr>
          <w:rFonts w:ascii="仿宋" w:eastAsia="仿宋" w:hAnsi="仿宋" w:hint="eastAsia"/>
          <w:sz w:val="22"/>
          <w:szCs w:val="24"/>
        </w:rPr>
        <w:t>》</w:t>
      </w:r>
      <w:proofErr w:type="gramEnd"/>
      <w:r>
        <w:rPr>
          <w:rFonts w:ascii="仿宋" w:eastAsia="仿宋" w:hAnsi="仿宋" w:hint="eastAsia"/>
          <w:sz w:val="22"/>
          <w:szCs w:val="24"/>
        </w:rPr>
        <w:t>的通知</w:t>
      </w:r>
      <w:proofErr w:type="gramStart"/>
      <w:r>
        <w:rPr>
          <w:rFonts w:ascii="仿宋" w:eastAsia="仿宋" w:hAnsi="仿宋" w:hint="eastAsia"/>
          <w:sz w:val="22"/>
          <w:szCs w:val="24"/>
        </w:rPr>
        <w:t>》</w:t>
      </w:r>
      <w:proofErr w:type="gramEnd"/>
      <w:r>
        <w:rPr>
          <w:rFonts w:ascii="仿宋" w:eastAsia="仿宋" w:hAnsi="仿宋" w:hint="eastAsia"/>
          <w:sz w:val="22"/>
          <w:szCs w:val="24"/>
        </w:rPr>
        <w:t>的第一章第一节 申请参与多边净额担保结算业务资格相关内容。文件链接：</w:t>
      </w:r>
      <w:hyperlink r:id="rId20" w:history="1">
        <w:r>
          <w:rPr>
            <w:rStyle w:val="af4"/>
            <w:rFonts w:ascii="仿宋" w:eastAsia="仿宋" w:hAnsi="仿宋" w:hint="eastAsia"/>
            <w:sz w:val="22"/>
            <w:szCs w:val="24"/>
          </w:rPr>
          <w:t>http://www.chinaclear.cn/zdjs/editor_file/20170308103850113.pdf</w:t>
        </w:r>
      </w:hyperlink>
    </w:p>
    <w:p w:rsidR="000E3334" w:rsidRPr="00330CD2" w:rsidRDefault="00B82D4E">
      <w:pPr>
        <w:pStyle w:val="11"/>
        <w:numPr>
          <w:ilvl w:val="0"/>
          <w:numId w:val="6"/>
        </w:numPr>
        <w:spacing w:after="0" w:line="240" w:lineRule="auto"/>
        <w:ind w:firstLineChars="0"/>
        <w:rPr>
          <w:rFonts w:ascii="仿宋" w:eastAsia="仿宋" w:hAnsi="仿宋"/>
          <w:b/>
          <w:sz w:val="22"/>
          <w:szCs w:val="24"/>
        </w:rPr>
      </w:pPr>
      <w:r w:rsidRPr="00330CD2">
        <w:rPr>
          <w:rFonts w:ascii="仿宋" w:eastAsia="仿宋" w:hAnsi="仿宋" w:hint="eastAsia"/>
          <w:sz w:val="22"/>
          <w:szCs w:val="24"/>
        </w:rPr>
        <w:t>办理流程详见《中国证券登记结算有限责任公司深圳分公司证券资金结算业务指南（</w:t>
      </w:r>
      <w:r w:rsidRPr="00330CD2">
        <w:rPr>
          <w:rFonts w:ascii="仿宋" w:eastAsia="仿宋" w:hAnsi="仿宋"/>
          <w:sz w:val="22"/>
          <w:szCs w:val="24"/>
        </w:rPr>
        <w:t>2022</w:t>
      </w:r>
      <w:r w:rsidRPr="00330CD2">
        <w:rPr>
          <w:rFonts w:ascii="仿宋" w:eastAsia="仿宋" w:hAnsi="仿宋" w:hint="eastAsia"/>
          <w:sz w:val="22"/>
          <w:szCs w:val="24"/>
        </w:rPr>
        <w:t>年</w:t>
      </w:r>
      <w:r w:rsidRPr="00330CD2">
        <w:rPr>
          <w:rFonts w:ascii="仿宋" w:eastAsia="仿宋" w:hAnsi="仿宋"/>
          <w:sz w:val="22"/>
          <w:szCs w:val="24"/>
        </w:rPr>
        <w:t>3</w:t>
      </w:r>
      <w:r w:rsidRPr="00330CD2">
        <w:rPr>
          <w:rFonts w:ascii="仿宋" w:eastAsia="仿宋" w:hAnsi="仿宋" w:hint="eastAsia"/>
          <w:sz w:val="22"/>
          <w:szCs w:val="24"/>
        </w:rPr>
        <w:t>月修订版）》的</w:t>
      </w:r>
      <w:r w:rsidRPr="00330CD2">
        <w:rPr>
          <w:rFonts w:ascii="仿宋" w:eastAsia="仿宋" w:hAnsi="仿宋"/>
          <w:sz w:val="22"/>
          <w:szCs w:val="24"/>
        </w:rPr>
        <w:t>1.1.1.1开通证券资金结算业务电子平台。文件链接：</w:t>
      </w:r>
      <w:r w:rsidR="005F0C86">
        <w:fldChar w:fldCharType="begin"/>
      </w:r>
      <w:r w:rsidR="005F0C86">
        <w:instrText xml:space="preserve"> HYPERLINK "http://www.chinaclear.cn/zdjs/editor_file/20191011172426119.pdf" </w:instrText>
      </w:r>
      <w:r w:rsidR="005F0C86">
        <w:fldChar w:fldCharType="separate"/>
      </w:r>
      <w:r w:rsidRPr="00330CD2">
        <w:rPr>
          <w:rStyle w:val="af4"/>
          <w:rFonts w:ascii="仿宋" w:eastAsia="仿宋" w:hAnsi="仿宋"/>
          <w:sz w:val="22"/>
          <w:szCs w:val="24"/>
        </w:rPr>
        <w:t>http://www.chinaclear.cn/zdjs/editor_file/</w:t>
      </w:r>
      <w:r w:rsidRPr="00330CD2">
        <w:rPr>
          <w:rStyle w:val="af4"/>
          <w:rFonts w:ascii="仿宋" w:eastAsia="仿宋" w:hAnsi="仿宋" w:hint="eastAsia"/>
          <w:sz w:val="22"/>
          <w:szCs w:val="24"/>
        </w:rPr>
        <w:t>20220331140918932</w:t>
      </w:r>
      <w:r w:rsidRPr="00330CD2">
        <w:rPr>
          <w:rStyle w:val="af4"/>
          <w:rFonts w:ascii="仿宋" w:eastAsia="仿宋" w:hAnsi="仿宋"/>
          <w:sz w:val="22"/>
          <w:szCs w:val="24"/>
        </w:rPr>
        <w:t>.pdf</w:t>
      </w:r>
      <w:r w:rsidR="005F0C86">
        <w:rPr>
          <w:rStyle w:val="af4"/>
          <w:rFonts w:ascii="仿宋" w:eastAsia="仿宋" w:hAnsi="仿宋"/>
          <w:sz w:val="22"/>
          <w:szCs w:val="24"/>
        </w:rPr>
        <w:fldChar w:fldCharType="end"/>
      </w:r>
    </w:p>
    <w:p w:rsidR="000E3334" w:rsidRPr="00330CD2" w:rsidRDefault="00B82D4E">
      <w:pPr>
        <w:pStyle w:val="11"/>
        <w:numPr>
          <w:ilvl w:val="0"/>
          <w:numId w:val="6"/>
        </w:numPr>
        <w:spacing w:after="0" w:line="240" w:lineRule="auto"/>
        <w:ind w:firstLineChars="0"/>
        <w:rPr>
          <w:rFonts w:ascii="仿宋" w:eastAsia="仿宋" w:hAnsi="仿宋"/>
          <w:b/>
          <w:sz w:val="22"/>
          <w:szCs w:val="24"/>
        </w:rPr>
      </w:pPr>
      <w:r w:rsidRPr="00330CD2">
        <w:rPr>
          <w:rFonts w:ascii="仿宋" w:eastAsia="仿宋" w:hAnsi="仿宋" w:hint="eastAsia"/>
          <w:sz w:val="22"/>
          <w:szCs w:val="24"/>
        </w:rPr>
        <w:t>办理流程详见《中国证券登记结算有限责任公司深圳分公司证券资金结算业务指南（</w:t>
      </w:r>
      <w:r w:rsidRPr="00330CD2">
        <w:rPr>
          <w:rFonts w:ascii="仿宋" w:eastAsia="仿宋" w:hAnsi="仿宋"/>
          <w:sz w:val="22"/>
          <w:szCs w:val="24"/>
        </w:rPr>
        <w:t>2022</w:t>
      </w:r>
      <w:r w:rsidRPr="00330CD2">
        <w:rPr>
          <w:rFonts w:ascii="仿宋" w:eastAsia="仿宋" w:hAnsi="仿宋" w:hint="eastAsia"/>
          <w:sz w:val="22"/>
          <w:szCs w:val="24"/>
        </w:rPr>
        <w:t>年</w:t>
      </w:r>
      <w:r w:rsidRPr="00330CD2">
        <w:rPr>
          <w:rFonts w:ascii="仿宋" w:eastAsia="仿宋" w:hAnsi="仿宋"/>
          <w:sz w:val="22"/>
          <w:szCs w:val="24"/>
        </w:rPr>
        <w:t>3</w:t>
      </w:r>
      <w:r w:rsidRPr="00330CD2">
        <w:rPr>
          <w:rFonts w:ascii="仿宋" w:eastAsia="仿宋" w:hAnsi="仿宋" w:hint="eastAsia"/>
          <w:sz w:val="22"/>
          <w:szCs w:val="24"/>
        </w:rPr>
        <w:t>月修订版）》的</w:t>
      </w:r>
      <w:r w:rsidRPr="00330CD2">
        <w:rPr>
          <w:rFonts w:ascii="仿宋" w:eastAsia="仿宋" w:hAnsi="仿宋"/>
          <w:sz w:val="22"/>
          <w:szCs w:val="24"/>
        </w:rPr>
        <w:t>1.1.1.2开通深圳证券综合结算通信平台。文件链接：</w:t>
      </w:r>
      <w:r w:rsidR="005F0C86">
        <w:fldChar w:fldCharType="begin"/>
      </w:r>
      <w:r w:rsidR="005F0C86">
        <w:instrText xml:space="preserve"> HYPERLINK "http://www.chinaclear.cn/zdjs/editor_file/20191011172426119.pdf" </w:instrText>
      </w:r>
      <w:r w:rsidR="005F0C86">
        <w:fldChar w:fldCharType="separate"/>
      </w:r>
      <w:r w:rsidRPr="00330CD2">
        <w:rPr>
          <w:rStyle w:val="af4"/>
          <w:rFonts w:ascii="仿宋" w:eastAsia="仿宋" w:hAnsi="仿宋"/>
          <w:sz w:val="22"/>
          <w:szCs w:val="24"/>
        </w:rPr>
        <w:t>http://www.chinaclear.cn/zdjs/editor_file/</w:t>
      </w:r>
      <w:r w:rsidRPr="00330CD2">
        <w:rPr>
          <w:rStyle w:val="af4"/>
          <w:rFonts w:ascii="仿宋" w:eastAsia="仿宋" w:hAnsi="仿宋" w:hint="eastAsia"/>
          <w:sz w:val="22"/>
          <w:szCs w:val="24"/>
        </w:rPr>
        <w:t>20220331140918932</w:t>
      </w:r>
      <w:r w:rsidRPr="00330CD2">
        <w:rPr>
          <w:rStyle w:val="af4"/>
          <w:rFonts w:ascii="仿宋" w:eastAsia="仿宋" w:hAnsi="仿宋"/>
          <w:sz w:val="22"/>
          <w:szCs w:val="24"/>
        </w:rPr>
        <w:t>.pdf</w:t>
      </w:r>
      <w:r w:rsidR="005F0C86">
        <w:rPr>
          <w:rStyle w:val="af4"/>
          <w:rFonts w:ascii="仿宋" w:eastAsia="仿宋" w:hAnsi="仿宋"/>
          <w:sz w:val="22"/>
          <w:szCs w:val="24"/>
        </w:rPr>
        <w:fldChar w:fldCharType="end"/>
      </w:r>
    </w:p>
    <w:p w:rsidR="000E3334" w:rsidRPr="00330CD2" w:rsidRDefault="00B82D4E">
      <w:pPr>
        <w:pStyle w:val="11"/>
        <w:numPr>
          <w:ilvl w:val="0"/>
          <w:numId w:val="6"/>
        </w:numPr>
        <w:spacing w:after="0" w:line="240" w:lineRule="auto"/>
        <w:ind w:firstLineChars="0"/>
        <w:rPr>
          <w:rStyle w:val="af4"/>
          <w:rFonts w:ascii="仿宋" w:eastAsia="仿宋" w:hAnsi="仿宋"/>
          <w:b/>
          <w:sz w:val="22"/>
          <w:szCs w:val="24"/>
        </w:rPr>
      </w:pPr>
      <w:r w:rsidRPr="00330CD2">
        <w:rPr>
          <w:rFonts w:ascii="仿宋" w:eastAsia="仿宋" w:hAnsi="仿宋" w:hint="eastAsia"/>
          <w:sz w:val="22"/>
          <w:szCs w:val="24"/>
        </w:rPr>
        <w:t>办理流程详见《中国证券登记结算有限责任公司深圳分公司证券资金结算业务指南（</w:t>
      </w:r>
      <w:r w:rsidRPr="00330CD2">
        <w:rPr>
          <w:rFonts w:ascii="仿宋" w:eastAsia="仿宋" w:hAnsi="仿宋"/>
          <w:sz w:val="22"/>
          <w:szCs w:val="24"/>
        </w:rPr>
        <w:t>2022</w:t>
      </w:r>
      <w:r w:rsidRPr="00330CD2">
        <w:rPr>
          <w:rFonts w:ascii="仿宋" w:eastAsia="仿宋" w:hAnsi="仿宋" w:hint="eastAsia"/>
          <w:sz w:val="22"/>
          <w:szCs w:val="24"/>
        </w:rPr>
        <w:t>年</w:t>
      </w:r>
      <w:r w:rsidRPr="00330CD2">
        <w:rPr>
          <w:rFonts w:ascii="仿宋" w:eastAsia="仿宋" w:hAnsi="仿宋"/>
          <w:sz w:val="22"/>
          <w:szCs w:val="24"/>
        </w:rPr>
        <w:t>3</w:t>
      </w:r>
      <w:r w:rsidRPr="00330CD2">
        <w:rPr>
          <w:rFonts w:ascii="仿宋" w:eastAsia="仿宋" w:hAnsi="仿宋" w:hint="eastAsia"/>
          <w:sz w:val="22"/>
          <w:szCs w:val="24"/>
        </w:rPr>
        <w:t>月修订版）》的</w:t>
      </w:r>
      <w:r w:rsidRPr="00330CD2">
        <w:rPr>
          <w:rFonts w:ascii="仿宋" w:eastAsia="仿宋" w:hAnsi="仿宋"/>
          <w:sz w:val="22"/>
          <w:szCs w:val="24"/>
        </w:rPr>
        <w:t>1.1.2证券公司申请开通结算业务。文件链接：</w:t>
      </w:r>
      <w:r w:rsidR="005F0C86">
        <w:fldChar w:fldCharType="begin"/>
      </w:r>
      <w:r w:rsidR="005F0C86">
        <w:instrText xml:space="preserve"> HYPERLINK "http://www.chinaclear.cn/zdjs/editor_file/20191011172426119.pdf" </w:instrText>
      </w:r>
      <w:r w:rsidR="005F0C86">
        <w:fldChar w:fldCharType="separate"/>
      </w:r>
      <w:r w:rsidRPr="00330CD2">
        <w:rPr>
          <w:rStyle w:val="af4"/>
          <w:rFonts w:ascii="仿宋" w:eastAsia="仿宋" w:hAnsi="仿宋"/>
          <w:sz w:val="22"/>
          <w:szCs w:val="24"/>
        </w:rPr>
        <w:t>http://www.chinaclear.cn/zdjs/editor_file/</w:t>
      </w:r>
      <w:r w:rsidRPr="00330CD2">
        <w:rPr>
          <w:rStyle w:val="af4"/>
          <w:rFonts w:ascii="仿宋" w:eastAsia="仿宋" w:hAnsi="仿宋" w:hint="eastAsia"/>
          <w:sz w:val="22"/>
          <w:szCs w:val="24"/>
        </w:rPr>
        <w:t>20220331140918932</w:t>
      </w:r>
      <w:r w:rsidRPr="00330CD2">
        <w:rPr>
          <w:rStyle w:val="af4"/>
          <w:rFonts w:ascii="仿宋" w:eastAsia="仿宋" w:hAnsi="仿宋"/>
          <w:sz w:val="22"/>
          <w:szCs w:val="24"/>
        </w:rPr>
        <w:t>.pdf</w:t>
      </w:r>
      <w:r w:rsidR="005F0C86">
        <w:rPr>
          <w:rStyle w:val="af4"/>
          <w:rFonts w:ascii="仿宋" w:eastAsia="仿宋" w:hAnsi="仿宋"/>
          <w:sz w:val="22"/>
          <w:szCs w:val="24"/>
        </w:rPr>
        <w:fldChar w:fldCharType="end"/>
      </w:r>
    </w:p>
    <w:p w:rsidR="000E3334" w:rsidRDefault="00B82D4E">
      <w:pPr>
        <w:pStyle w:val="2"/>
      </w:pPr>
      <w:bookmarkStart w:id="81" w:name="_Toc536539111"/>
      <w:bookmarkStart w:id="82" w:name="_Toc103263887"/>
      <w:r>
        <w:rPr>
          <w:rFonts w:hint="eastAsia"/>
        </w:rPr>
        <w:t>附件二、深圳证券通信有限公司业务指南</w:t>
      </w:r>
      <w:bookmarkEnd w:id="81"/>
      <w:bookmarkEnd w:id="82"/>
    </w:p>
    <w:p w:rsidR="000E3334" w:rsidRDefault="00B82D4E">
      <w:pPr>
        <w:pStyle w:val="Style1"/>
        <w:numPr>
          <w:ilvl w:val="0"/>
          <w:numId w:val="7"/>
        </w:numPr>
        <w:spacing w:after="0" w:line="240" w:lineRule="auto"/>
        <w:ind w:firstLineChars="0"/>
        <w:rPr>
          <w:rFonts w:ascii="仿宋" w:eastAsia="仿宋" w:hAnsi="仿宋"/>
          <w:sz w:val="22"/>
          <w:szCs w:val="24"/>
        </w:rPr>
      </w:pPr>
      <w:bookmarkStart w:id="83" w:name="网关办理流程详见《深圳证券交易所交易系统网关业务办理指南》"/>
      <w:r>
        <w:rPr>
          <w:rFonts w:ascii="仿宋" w:eastAsia="仿宋" w:hAnsi="仿宋" w:hint="eastAsia"/>
          <w:sz w:val="22"/>
          <w:szCs w:val="24"/>
        </w:rPr>
        <w:t>网关办理流程详见《深圳证券交易所交易系统网关业务办理指南》</w:t>
      </w:r>
      <w:bookmarkEnd w:id="83"/>
      <w:r>
        <w:rPr>
          <w:rFonts w:ascii="仿宋" w:eastAsia="仿宋" w:hAnsi="仿宋" w:hint="eastAsia"/>
          <w:sz w:val="22"/>
          <w:szCs w:val="24"/>
        </w:rPr>
        <w:t>。</w:t>
      </w:r>
    </w:p>
    <w:p w:rsidR="000E3334" w:rsidRDefault="00B82D4E">
      <w:pPr>
        <w:pStyle w:val="Style1"/>
        <w:spacing w:after="0" w:line="240" w:lineRule="auto"/>
        <w:ind w:firstLine="440"/>
        <w:rPr>
          <w:rFonts w:ascii="仿宋" w:eastAsia="仿宋" w:hAnsi="仿宋"/>
          <w:sz w:val="22"/>
          <w:szCs w:val="24"/>
        </w:rPr>
      </w:pPr>
      <w:r>
        <w:rPr>
          <w:rFonts w:ascii="仿宋" w:eastAsia="仿宋" w:hAnsi="仿宋" w:hint="eastAsia"/>
          <w:sz w:val="22"/>
          <w:szCs w:val="24"/>
        </w:rPr>
        <w:t>下载路径：深圳证券交易所官网（</w:t>
      </w:r>
      <w:r>
        <w:rPr>
          <w:rFonts w:hint="eastAsia"/>
        </w:rPr>
        <w:t>https://</w:t>
      </w:r>
      <w:r>
        <w:rPr>
          <w:rFonts w:eastAsia="宋体" w:hint="eastAsia"/>
        </w:rPr>
        <w:t>www</w:t>
      </w:r>
      <w:r>
        <w:rPr>
          <w:rFonts w:hint="eastAsia"/>
        </w:rPr>
        <w:t>.s</w:t>
      </w:r>
      <w:r>
        <w:rPr>
          <w:rFonts w:eastAsia="宋体" w:hint="eastAsia"/>
        </w:rPr>
        <w:t>zse</w:t>
      </w:r>
      <w:r>
        <w:rPr>
          <w:rFonts w:hint="eastAsia"/>
        </w:rPr>
        <w:t>.c</w:t>
      </w:r>
      <w:r>
        <w:rPr>
          <w:rFonts w:eastAsia="宋体" w:hint="eastAsia"/>
        </w:rPr>
        <w:t>n</w:t>
      </w:r>
      <w:r>
        <w:rPr>
          <w:rFonts w:ascii="仿宋" w:eastAsia="仿宋" w:hAnsi="仿宋" w:hint="eastAsia"/>
          <w:sz w:val="22"/>
          <w:szCs w:val="24"/>
        </w:rPr>
        <w:t>）→市场服务→技术服务→服务指引→深圳证券交易所交易系统网关业务办理指南。</w:t>
      </w:r>
    </w:p>
    <w:p w:rsidR="000E3334" w:rsidRDefault="000E3334">
      <w:pPr>
        <w:pStyle w:val="Style1"/>
        <w:spacing w:after="0" w:line="240" w:lineRule="auto"/>
        <w:ind w:firstLine="440"/>
        <w:rPr>
          <w:rFonts w:ascii="仿宋" w:eastAsia="仿宋" w:hAnsi="仿宋"/>
          <w:sz w:val="22"/>
          <w:szCs w:val="24"/>
        </w:rPr>
      </w:pPr>
    </w:p>
    <w:p w:rsidR="000E3334" w:rsidRPr="00B82D4E" w:rsidRDefault="00B82D4E">
      <w:pPr>
        <w:pStyle w:val="Style1"/>
        <w:numPr>
          <w:ilvl w:val="0"/>
          <w:numId w:val="7"/>
        </w:numPr>
        <w:spacing w:after="0" w:line="240" w:lineRule="auto"/>
        <w:ind w:firstLineChars="0"/>
        <w:rPr>
          <w:rFonts w:ascii="仿宋" w:eastAsia="仿宋" w:hAnsi="仿宋"/>
          <w:sz w:val="22"/>
          <w:szCs w:val="24"/>
        </w:rPr>
      </w:pPr>
      <w:bookmarkStart w:id="84" w:name="地面线路办理流程"/>
      <w:r>
        <w:rPr>
          <w:rFonts w:ascii="仿宋" w:eastAsia="仿宋" w:hAnsi="仿宋" w:hint="eastAsia"/>
          <w:sz w:val="22"/>
          <w:szCs w:val="24"/>
        </w:rPr>
        <w:t>网络接入申请办理流程</w:t>
      </w:r>
      <w:bookmarkEnd w:id="84"/>
      <w:r>
        <w:rPr>
          <w:rFonts w:ascii="仿宋" w:eastAsia="仿宋" w:hAnsi="仿宋" w:hint="eastAsia"/>
          <w:sz w:val="22"/>
          <w:szCs w:val="24"/>
        </w:rPr>
        <w:t>详见《地面通信线路业务办理指南》、</w:t>
      </w:r>
      <w:hyperlink w:anchor="地面线路办理流程" w:history="1">
        <w:r w:rsidRPr="00B82D4E">
          <w:rPr>
            <w:rFonts w:ascii="仿宋" w:eastAsia="仿宋" w:hAnsi="仿宋" w:hint="eastAsia"/>
            <w:sz w:val="22"/>
            <w:szCs w:val="24"/>
          </w:rPr>
          <w:t>《单向卫星小站业务办理指南》</w:t>
        </w:r>
      </w:hyperlink>
      <w:r>
        <w:rPr>
          <w:rFonts w:ascii="仿宋" w:eastAsia="仿宋" w:hAnsi="仿宋" w:hint="eastAsia"/>
          <w:sz w:val="22"/>
          <w:szCs w:val="24"/>
        </w:rPr>
        <w:t>、《双向卫星小站业务办理指南》。</w:t>
      </w:r>
    </w:p>
    <w:p w:rsidR="000E3334" w:rsidRDefault="00B82D4E">
      <w:pPr>
        <w:pStyle w:val="Style1"/>
        <w:spacing w:after="0" w:line="240" w:lineRule="auto"/>
        <w:ind w:firstLine="440"/>
        <w:rPr>
          <w:rFonts w:ascii="仿宋" w:eastAsia="仿宋" w:hAnsi="仿宋"/>
          <w:sz w:val="22"/>
          <w:szCs w:val="24"/>
        </w:rPr>
      </w:pPr>
      <w:r>
        <w:rPr>
          <w:rFonts w:ascii="仿宋" w:eastAsia="仿宋" w:hAnsi="仿宋" w:hint="eastAsia"/>
          <w:sz w:val="22"/>
          <w:szCs w:val="24"/>
        </w:rPr>
        <w:t>下载路径：统一客户专区（</w:t>
      </w:r>
      <w:r>
        <w:rPr>
          <w:rFonts w:hint="eastAsia"/>
        </w:rPr>
        <w:t>https://biz.sscc.com</w:t>
      </w:r>
      <w:r>
        <w:rPr>
          <w:rFonts w:ascii="仿宋" w:eastAsia="仿宋" w:hAnsi="仿宋" w:hint="eastAsia"/>
          <w:sz w:val="22"/>
          <w:szCs w:val="24"/>
        </w:rPr>
        <w:t>）→帮助中心→交易结算业务→业务指南→网络通信服务。</w:t>
      </w:r>
    </w:p>
    <w:p w:rsidR="000E3334" w:rsidRDefault="000E3334">
      <w:pPr>
        <w:pStyle w:val="Style1"/>
        <w:spacing w:after="0" w:line="240" w:lineRule="auto"/>
        <w:ind w:firstLine="440"/>
        <w:rPr>
          <w:rFonts w:ascii="仿宋" w:eastAsia="仿宋" w:hAnsi="仿宋"/>
          <w:sz w:val="22"/>
          <w:szCs w:val="24"/>
        </w:rPr>
      </w:pPr>
    </w:p>
    <w:p w:rsidR="000E3334" w:rsidRDefault="00B82D4E">
      <w:pPr>
        <w:pStyle w:val="Style1"/>
        <w:numPr>
          <w:ilvl w:val="0"/>
          <w:numId w:val="7"/>
        </w:numPr>
        <w:spacing w:after="0" w:line="240" w:lineRule="auto"/>
        <w:ind w:firstLineChars="0"/>
        <w:rPr>
          <w:rFonts w:ascii="仿宋" w:eastAsia="仿宋" w:hAnsi="仿宋"/>
          <w:color w:val="3A3A3A"/>
          <w:sz w:val="22"/>
          <w:szCs w:val="24"/>
        </w:rPr>
      </w:pPr>
      <w:bookmarkStart w:id="85" w:name="LEVELII行情通信网关新建及开通"/>
      <w:r>
        <w:rPr>
          <w:rFonts w:ascii="仿宋" w:eastAsia="仿宋" w:hAnsi="仿宋" w:hint="eastAsia"/>
          <w:color w:val="3A3A3A"/>
          <w:sz w:val="22"/>
          <w:szCs w:val="24"/>
        </w:rPr>
        <w:t>LEVEL</w:t>
      </w:r>
      <w:proofErr w:type="gramStart"/>
      <w:r>
        <w:rPr>
          <w:rFonts w:ascii="仿宋" w:eastAsia="仿宋" w:hAnsi="仿宋" w:hint="eastAsia"/>
          <w:color w:val="3A3A3A"/>
          <w:sz w:val="22"/>
          <w:szCs w:val="24"/>
        </w:rPr>
        <w:t>Ⅱ行情网关业</w:t>
      </w:r>
      <w:r>
        <w:rPr>
          <w:rFonts w:ascii="仿宋" w:eastAsia="仿宋" w:hAnsi="仿宋" w:hint="eastAsia"/>
          <w:sz w:val="22"/>
          <w:szCs w:val="24"/>
        </w:rPr>
        <w:t>新建</w:t>
      </w:r>
      <w:proofErr w:type="gramEnd"/>
      <w:r>
        <w:rPr>
          <w:rFonts w:ascii="仿宋" w:eastAsia="仿宋" w:hAnsi="仿宋" w:hint="eastAsia"/>
          <w:sz w:val="22"/>
          <w:szCs w:val="24"/>
        </w:rPr>
        <w:t>及开通流程详见《LEVELⅡ行情网关办理指南》。</w:t>
      </w:r>
    </w:p>
    <w:bookmarkEnd w:id="85"/>
    <w:p w:rsidR="000E3334" w:rsidRDefault="00B82D4E">
      <w:pPr>
        <w:pStyle w:val="Style1"/>
        <w:spacing w:after="100" w:line="240" w:lineRule="auto"/>
        <w:ind w:firstLine="440"/>
      </w:pPr>
      <w:r>
        <w:rPr>
          <w:rFonts w:ascii="仿宋" w:eastAsia="仿宋" w:hAnsi="仿宋" w:hint="eastAsia"/>
          <w:sz w:val="22"/>
          <w:szCs w:val="24"/>
        </w:rPr>
        <w:t>下载路径：统一客户专区（</w:t>
      </w:r>
      <w:r>
        <w:rPr>
          <w:rFonts w:ascii="仿宋" w:eastAsia="仿宋" w:hAnsi="仿宋"/>
          <w:sz w:val="22"/>
          <w:szCs w:val="24"/>
        </w:rPr>
        <w:t>https://biz.sscc.com</w:t>
      </w:r>
      <w:r>
        <w:rPr>
          <w:rFonts w:ascii="仿宋" w:eastAsia="仿宋" w:hAnsi="仿宋" w:hint="eastAsia"/>
          <w:sz w:val="22"/>
          <w:szCs w:val="24"/>
        </w:rPr>
        <w:t>）→帮助中心→交易结算业务→业务指南→深</w:t>
      </w:r>
      <w:proofErr w:type="gramStart"/>
      <w:r>
        <w:rPr>
          <w:rFonts w:ascii="仿宋" w:eastAsia="仿宋" w:hAnsi="仿宋" w:hint="eastAsia"/>
          <w:sz w:val="22"/>
          <w:szCs w:val="24"/>
        </w:rPr>
        <w:t>市应用</w:t>
      </w:r>
      <w:proofErr w:type="gramEnd"/>
      <w:r>
        <w:rPr>
          <w:rFonts w:ascii="仿宋" w:eastAsia="仿宋" w:hAnsi="仿宋" w:hint="eastAsia"/>
          <w:sz w:val="22"/>
          <w:szCs w:val="24"/>
        </w:rPr>
        <w:t>服务→LEVEL</w:t>
      </w:r>
      <w:proofErr w:type="gramStart"/>
      <w:r>
        <w:rPr>
          <w:rFonts w:ascii="仿宋" w:eastAsia="仿宋" w:hAnsi="仿宋" w:hint="eastAsia"/>
          <w:sz w:val="22"/>
          <w:szCs w:val="24"/>
        </w:rPr>
        <w:t>Ⅱ行情</w:t>
      </w:r>
      <w:proofErr w:type="gramEnd"/>
      <w:r>
        <w:rPr>
          <w:rFonts w:ascii="仿宋" w:eastAsia="仿宋" w:hAnsi="仿宋" w:hint="eastAsia"/>
          <w:sz w:val="22"/>
          <w:szCs w:val="24"/>
        </w:rPr>
        <w:t>通信网关业务办理指南。</w:t>
      </w:r>
      <w:r>
        <w:rPr>
          <w:rFonts w:ascii="仿宋" w:eastAsia="仿宋" w:hAnsi="仿宋"/>
          <w:sz w:val="22"/>
        </w:rPr>
        <w:br w:type="page"/>
      </w:r>
    </w:p>
    <w:p w:rsidR="000E3334" w:rsidRDefault="00B82D4E">
      <w:pPr>
        <w:pStyle w:val="2"/>
      </w:pPr>
      <w:bookmarkStart w:id="86" w:name="_Toc536539112"/>
      <w:bookmarkStart w:id="87" w:name="_Toc103263888"/>
      <w:bookmarkStart w:id="88" w:name="_附件三、深交所交易系统用户网络接入方案"/>
      <w:r>
        <w:rPr>
          <w:rFonts w:hint="eastAsia"/>
        </w:rPr>
        <w:lastRenderedPageBreak/>
        <w:t>附件三、深交所交易系统用户网络接入方案</w:t>
      </w:r>
      <w:bookmarkEnd w:id="86"/>
      <w:bookmarkEnd w:id="87"/>
    </w:p>
    <w:bookmarkEnd w:id="88"/>
    <w:p w:rsidR="000E3334" w:rsidRDefault="00B82D4E">
      <w:pPr>
        <w:spacing w:line="360" w:lineRule="auto"/>
        <w:ind w:firstLineChars="236" w:firstLine="566"/>
        <w:rPr>
          <w:rFonts w:ascii="宋体" w:hAnsi="宋体"/>
          <w:sz w:val="24"/>
        </w:rPr>
      </w:pPr>
      <w:r>
        <w:rPr>
          <w:rFonts w:ascii="宋体" w:hAnsi="宋体" w:hint="eastAsia"/>
          <w:sz w:val="24"/>
        </w:rPr>
        <w:t>一、交易系统用户接入网络概述</w:t>
      </w:r>
    </w:p>
    <w:p w:rsidR="000E3334" w:rsidRDefault="00B82D4E">
      <w:pPr>
        <w:spacing w:line="360" w:lineRule="auto"/>
        <w:ind w:firstLineChars="236" w:firstLine="566"/>
        <w:rPr>
          <w:rFonts w:ascii="宋体" w:hAnsi="宋体"/>
          <w:sz w:val="24"/>
        </w:rPr>
      </w:pPr>
      <w:r>
        <w:rPr>
          <w:rFonts w:ascii="宋体" w:hAnsi="宋体" w:hint="eastAsia"/>
          <w:sz w:val="24"/>
        </w:rPr>
        <w:t>交易系统用户接入网络根据不同的用途分为交易接入网和高速行情接入网。</w:t>
      </w:r>
    </w:p>
    <w:p w:rsidR="000E3334" w:rsidRDefault="00B82D4E">
      <w:pPr>
        <w:spacing w:line="360" w:lineRule="auto"/>
        <w:ind w:firstLineChars="236" w:firstLine="566"/>
        <w:rPr>
          <w:rFonts w:ascii="宋体" w:hAnsi="宋体"/>
          <w:sz w:val="24"/>
        </w:rPr>
      </w:pPr>
      <w:r>
        <w:rPr>
          <w:rFonts w:ascii="宋体" w:hAnsi="宋体" w:hint="eastAsia"/>
          <w:sz w:val="24"/>
        </w:rPr>
        <w:t>交易接入网作为第五</w:t>
      </w:r>
      <w:proofErr w:type="gramStart"/>
      <w:r>
        <w:rPr>
          <w:rFonts w:ascii="宋体" w:hAnsi="宋体" w:hint="eastAsia"/>
          <w:sz w:val="24"/>
        </w:rPr>
        <w:t>版交易</w:t>
      </w:r>
      <w:proofErr w:type="gramEnd"/>
      <w:r>
        <w:rPr>
          <w:rFonts w:ascii="宋体" w:hAnsi="宋体" w:hint="eastAsia"/>
          <w:sz w:val="24"/>
        </w:rPr>
        <w:t>系统专用的接入网络，承载交易、LevelⅠ行情、结算流量。交易流量和Level</w:t>
      </w:r>
      <w:proofErr w:type="gramStart"/>
      <w:r>
        <w:rPr>
          <w:rFonts w:ascii="宋体" w:hAnsi="宋体" w:hint="eastAsia"/>
          <w:sz w:val="24"/>
        </w:rPr>
        <w:t>Ⅰ行情</w:t>
      </w:r>
      <w:proofErr w:type="gramEnd"/>
      <w:r>
        <w:rPr>
          <w:rFonts w:ascii="宋体" w:hAnsi="宋体" w:hint="eastAsia"/>
          <w:sz w:val="24"/>
        </w:rPr>
        <w:t>流量在同一条专线上传输，主要是由于交易流量和Level</w:t>
      </w:r>
      <w:proofErr w:type="gramStart"/>
      <w:r>
        <w:rPr>
          <w:rFonts w:ascii="宋体" w:hAnsi="宋体" w:hint="eastAsia"/>
          <w:sz w:val="24"/>
        </w:rPr>
        <w:t>Ⅰ行情</w:t>
      </w:r>
      <w:proofErr w:type="gramEnd"/>
      <w:r>
        <w:rPr>
          <w:rFonts w:ascii="宋体" w:hAnsi="宋体" w:hint="eastAsia"/>
          <w:sz w:val="24"/>
        </w:rPr>
        <w:t>流量的网络保障级别是一样的，同时交易和Level</w:t>
      </w:r>
      <w:proofErr w:type="gramStart"/>
      <w:r>
        <w:rPr>
          <w:rFonts w:ascii="宋体" w:hAnsi="宋体" w:hint="eastAsia"/>
          <w:sz w:val="24"/>
        </w:rPr>
        <w:t>Ⅰ行情</w:t>
      </w:r>
      <w:proofErr w:type="gramEnd"/>
      <w:r>
        <w:rPr>
          <w:rFonts w:ascii="宋体" w:hAnsi="宋体" w:hint="eastAsia"/>
          <w:sz w:val="24"/>
        </w:rPr>
        <w:t>流量传输通道不分离，是交易所的主流做法。用户可选择托管局域线路接入，也可选择专线远程接入。</w:t>
      </w:r>
    </w:p>
    <w:p w:rsidR="000E3334" w:rsidRDefault="00B82D4E">
      <w:pPr>
        <w:spacing w:line="360" w:lineRule="auto"/>
        <w:ind w:firstLineChars="236" w:firstLine="566"/>
        <w:rPr>
          <w:rFonts w:ascii="宋体" w:hAnsi="宋体"/>
          <w:sz w:val="24"/>
        </w:rPr>
      </w:pPr>
      <w:r>
        <w:rPr>
          <w:rFonts w:ascii="宋体" w:hAnsi="宋体" w:hint="eastAsia"/>
          <w:sz w:val="24"/>
        </w:rPr>
        <w:t>高速行情接入网络，即采用独立的专线组网的Level</w:t>
      </w:r>
      <w:proofErr w:type="gramStart"/>
      <w:r>
        <w:rPr>
          <w:rFonts w:ascii="宋体" w:hAnsi="宋体" w:hint="eastAsia"/>
          <w:sz w:val="24"/>
        </w:rPr>
        <w:t>Ⅱ行情接</w:t>
      </w:r>
      <w:proofErr w:type="gramEnd"/>
      <w:r>
        <w:rPr>
          <w:rFonts w:ascii="宋体" w:hAnsi="宋体" w:hint="eastAsia"/>
          <w:sz w:val="24"/>
        </w:rPr>
        <w:t>入网。其承载Level</w:t>
      </w:r>
      <w:proofErr w:type="gramStart"/>
      <w:r>
        <w:rPr>
          <w:rFonts w:ascii="宋体" w:hAnsi="宋体" w:hint="eastAsia"/>
          <w:sz w:val="24"/>
        </w:rPr>
        <w:t>Ⅱ行情</w:t>
      </w:r>
      <w:proofErr w:type="gramEnd"/>
      <w:r>
        <w:rPr>
          <w:rFonts w:ascii="宋体" w:hAnsi="宋体" w:hint="eastAsia"/>
          <w:sz w:val="24"/>
        </w:rPr>
        <w:t>流量，包括行情快照与逐笔行情。境内Level</w:t>
      </w:r>
      <w:proofErr w:type="gramStart"/>
      <w:r>
        <w:rPr>
          <w:rFonts w:ascii="宋体" w:hAnsi="宋体" w:hint="eastAsia"/>
          <w:sz w:val="24"/>
        </w:rPr>
        <w:t>Ⅱ行情</w:t>
      </w:r>
      <w:proofErr w:type="gramEnd"/>
      <w:r>
        <w:rPr>
          <w:rFonts w:ascii="宋体" w:hAnsi="宋体" w:hint="eastAsia"/>
          <w:sz w:val="24"/>
        </w:rPr>
        <w:t>用户只能选择托管局域线路接入。</w:t>
      </w:r>
    </w:p>
    <w:p w:rsidR="000E3334" w:rsidRDefault="00B82D4E">
      <w:pPr>
        <w:spacing w:line="360" w:lineRule="auto"/>
        <w:ind w:firstLineChars="236" w:firstLine="566"/>
        <w:rPr>
          <w:rFonts w:ascii="宋体" w:hAnsi="宋体"/>
          <w:sz w:val="24"/>
        </w:rPr>
      </w:pPr>
      <w:r>
        <w:rPr>
          <w:rFonts w:ascii="宋体" w:hAnsi="宋体" w:hint="eastAsia"/>
          <w:sz w:val="24"/>
        </w:rPr>
        <w:t>二、交易系统接入网络方案</w:t>
      </w:r>
    </w:p>
    <w:p w:rsidR="000E3334" w:rsidRDefault="00B82D4E">
      <w:pPr>
        <w:spacing w:line="360" w:lineRule="auto"/>
        <w:ind w:firstLineChars="236" w:firstLine="566"/>
        <w:rPr>
          <w:rFonts w:ascii="宋体" w:hAnsi="宋体"/>
          <w:sz w:val="24"/>
        </w:rPr>
      </w:pPr>
      <w:r>
        <w:rPr>
          <w:rFonts w:ascii="宋体" w:hAnsi="宋体" w:hint="eastAsia"/>
          <w:sz w:val="24"/>
        </w:rPr>
        <w:t>2.1 交易接入网</w:t>
      </w:r>
    </w:p>
    <w:p w:rsidR="000E3334" w:rsidRDefault="00B82D4E">
      <w:pPr>
        <w:spacing w:line="360" w:lineRule="auto"/>
        <w:ind w:firstLineChars="236" w:firstLine="566"/>
        <w:rPr>
          <w:rFonts w:ascii="宋体" w:hAnsi="宋体"/>
          <w:sz w:val="24"/>
        </w:rPr>
      </w:pPr>
      <w:r>
        <w:rPr>
          <w:rFonts w:ascii="宋体" w:hAnsi="宋体" w:hint="eastAsia"/>
          <w:sz w:val="24"/>
        </w:rPr>
        <w:t>2.1.1专线接入方案</w:t>
      </w:r>
    </w:p>
    <w:p w:rsidR="000E3334" w:rsidRDefault="00B82D4E" w:rsidP="00E04083">
      <w:pPr>
        <w:spacing w:line="360" w:lineRule="auto"/>
        <w:ind w:firstLineChars="236" w:firstLine="496"/>
        <w:rPr>
          <w:rFonts w:ascii="宋体" w:hAnsi="宋体"/>
          <w:sz w:val="24"/>
        </w:rPr>
      </w:pPr>
      <w:r>
        <w:rPr>
          <w:noProof/>
        </w:rPr>
        <w:drawing>
          <wp:anchor distT="0" distB="0" distL="114300" distR="114300" simplePos="0" relativeHeight="251659264" behindDoc="0" locked="0" layoutInCell="1" allowOverlap="1" wp14:anchorId="29A3874D" wp14:editId="018A66A6">
            <wp:simplePos x="0" y="0"/>
            <wp:positionH relativeFrom="column">
              <wp:posOffset>746760</wp:posOffset>
            </wp:positionH>
            <wp:positionV relativeFrom="paragraph">
              <wp:posOffset>1827530</wp:posOffset>
            </wp:positionV>
            <wp:extent cx="3538220" cy="2201545"/>
            <wp:effectExtent l="0" t="0" r="0" b="0"/>
            <wp:wrapTopAndBottom/>
            <wp:docPr id="5" name="对象 4"/>
            <wp:cNvGraphicFramePr/>
            <a:graphic xmlns:a="http://schemas.openxmlformats.org/drawingml/2006/main">
              <a:graphicData uri="http://schemas.openxmlformats.org/drawingml/2006/picture">
                <pic:pic xmlns:pic="http://schemas.openxmlformats.org/drawingml/2006/picture">
                  <pic:nvPicPr>
                    <pic:cNvPr id="5" name="对象 4"/>
                    <pic:cNvPicPr>
                      <a:picLocks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3538220" cy="2201545"/>
                    </a:xfrm>
                    <a:prstGeom prst="rect">
                      <a:avLst/>
                    </a:prstGeom>
                    <a:noFill/>
                  </pic:spPr>
                </pic:pic>
              </a:graphicData>
            </a:graphic>
          </wp:anchor>
        </w:drawing>
      </w:r>
      <w:r>
        <w:rPr>
          <w:rFonts w:ascii="宋体" w:hAnsi="宋体" w:hint="eastAsia"/>
          <w:sz w:val="24"/>
        </w:rPr>
        <w:t>交易网提供南方中心机房和福田机房两个网络接入节点，支持中国电信、中国联通和中国移动三家运营商的专线接入。两个网络接入节点均为双活的工作模式，同时可用，互为备份。用户从两个机房各申请一条专线，分别连接到上述两个接入节点。专线应采用不同运营商的线路, 证券公司接入专线的带宽为10M，其他交易参与人接入专线带宽可自行选择6M或10M，基金托管行等银行带宽为2M。接入示例如图1所示。</w:t>
      </w:r>
    </w:p>
    <w:p w:rsidR="000E3334" w:rsidRDefault="00B82D4E">
      <w:pPr>
        <w:spacing w:line="360" w:lineRule="auto"/>
        <w:ind w:firstLineChars="236" w:firstLine="566"/>
        <w:rPr>
          <w:rFonts w:ascii="宋体" w:hAnsi="宋体"/>
          <w:sz w:val="24"/>
        </w:rPr>
      </w:pPr>
      <w:r>
        <w:rPr>
          <w:rFonts w:ascii="宋体" w:hAnsi="宋体" w:hint="eastAsia"/>
          <w:sz w:val="24"/>
        </w:rPr>
        <w:lastRenderedPageBreak/>
        <w:t>图1  交易网接入示例1</w:t>
      </w:r>
    </w:p>
    <w:p w:rsidR="000E3334" w:rsidRDefault="00B82D4E">
      <w:pPr>
        <w:spacing w:line="360" w:lineRule="auto"/>
        <w:ind w:firstLineChars="236" w:firstLine="566"/>
        <w:rPr>
          <w:rFonts w:ascii="宋体" w:hAnsi="宋体"/>
          <w:sz w:val="24"/>
        </w:rPr>
      </w:pPr>
      <w:r>
        <w:rPr>
          <w:rFonts w:ascii="宋体" w:hAnsi="宋体" w:hint="eastAsia"/>
          <w:sz w:val="24"/>
        </w:rPr>
        <w:t>2.1.2托管机房和专线接入方案</w:t>
      </w:r>
    </w:p>
    <w:p w:rsidR="000E3334" w:rsidRDefault="00B82D4E">
      <w:pPr>
        <w:spacing w:line="360" w:lineRule="auto"/>
        <w:ind w:firstLineChars="236" w:firstLine="566"/>
        <w:rPr>
          <w:rFonts w:ascii="宋体" w:hAnsi="宋体"/>
          <w:sz w:val="24"/>
        </w:rPr>
      </w:pPr>
      <w:r>
        <w:rPr>
          <w:rFonts w:ascii="宋体" w:hAnsi="宋体" w:hint="eastAsia"/>
          <w:sz w:val="24"/>
        </w:rPr>
        <w:t>东莞南方中心机房网络接入点提供用户主机托管服务，可提供局域网接入。用户通过局域网连接到南方中心机房接入节点，只能视为“一条专线接入交易网”，用户需要另行具备一条广域网专线接入福田机房接入节点。接入示例如图2所示。</w:t>
      </w:r>
    </w:p>
    <w:p w:rsidR="000E3334" w:rsidRDefault="005F0C86">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left:0;text-align:left;margin-left:40.35pt;margin-top:12.45pt;width:298.25pt;height:192.9pt;z-index:251661312;mso-wrap-distance-top:0;mso-wrap-distance-bottom:0;mso-width-relative:page;mso-height-relative:page">
            <v:imagedata r:id="rId22" o:title=""/>
            <o:lock v:ext="edit" aspectratio="f"/>
            <w10:wrap type="topAndBottom"/>
          </v:shape>
          <o:OLEObject Type="Embed" ProgID="Visio.Drawing.15" ShapeID="_x0000_s1029" DrawAspect="Content" ObjectID="_1713964889" r:id="rId23"/>
        </w:pict>
      </w:r>
    </w:p>
    <w:p w:rsidR="000E3334" w:rsidRDefault="00B82D4E">
      <w:pPr>
        <w:spacing w:line="360" w:lineRule="auto"/>
        <w:ind w:firstLineChars="236" w:firstLine="566"/>
        <w:rPr>
          <w:rFonts w:ascii="宋体" w:hAnsi="宋体"/>
          <w:sz w:val="24"/>
        </w:rPr>
      </w:pPr>
      <w:r>
        <w:rPr>
          <w:rFonts w:ascii="宋体" w:hAnsi="宋体" w:hint="eastAsia"/>
          <w:sz w:val="24"/>
        </w:rPr>
        <w:t>图2  交易网接入示例2</w:t>
      </w:r>
    </w:p>
    <w:p w:rsidR="000E3334" w:rsidRDefault="00B82D4E">
      <w:pPr>
        <w:spacing w:line="360" w:lineRule="auto"/>
        <w:ind w:firstLineChars="236" w:firstLine="566"/>
        <w:rPr>
          <w:rFonts w:ascii="宋体" w:hAnsi="宋体"/>
          <w:sz w:val="24"/>
        </w:rPr>
      </w:pPr>
      <w:r>
        <w:rPr>
          <w:rFonts w:ascii="宋体" w:hAnsi="宋体" w:hint="eastAsia"/>
          <w:sz w:val="24"/>
        </w:rPr>
        <w:t>2.1.3接入节点与用户接入方式</w:t>
      </w:r>
    </w:p>
    <w:p w:rsidR="000E3334" w:rsidRDefault="00B82D4E">
      <w:pPr>
        <w:spacing w:line="360" w:lineRule="auto"/>
        <w:ind w:firstLineChars="236" w:firstLine="566"/>
        <w:rPr>
          <w:rFonts w:ascii="宋体" w:hAnsi="宋体"/>
          <w:sz w:val="24"/>
        </w:rPr>
      </w:pPr>
      <w:r>
        <w:rPr>
          <w:rFonts w:ascii="宋体" w:hAnsi="宋体" w:hint="eastAsia"/>
          <w:sz w:val="24"/>
        </w:rPr>
        <w:t>用户广域接入网接入点信息与初始带宽如表1。</w:t>
      </w:r>
    </w:p>
    <w:p w:rsidR="000E3334" w:rsidRDefault="00B82D4E">
      <w:pPr>
        <w:spacing w:line="360" w:lineRule="auto"/>
        <w:ind w:firstLineChars="236" w:firstLine="566"/>
        <w:rPr>
          <w:rFonts w:ascii="宋体" w:hAnsi="宋体"/>
          <w:sz w:val="24"/>
        </w:rPr>
      </w:pPr>
      <w:r>
        <w:rPr>
          <w:rFonts w:ascii="宋体" w:hAnsi="宋体" w:hint="eastAsia"/>
          <w:sz w:val="24"/>
        </w:rPr>
        <w:t>表1  用户接入节点信息与初始带宽</w:t>
      </w:r>
    </w:p>
    <w:tbl>
      <w:tblPr>
        <w:tblW w:w="8522"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firstRow="1" w:lastRow="0" w:firstColumn="1" w:lastColumn="0" w:noHBand="0" w:noVBand="1"/>
      </w:tblPr>
      <w:tblGrid>
        <w:gridCol w:w="1013"/>
        <w:gridCol w:w="2429"/>
        <w:gridCol w:w="1696"/>
        <w:gridCol w:w="3384"/>
      </w:tblGrid>
      <w:tr w:rsidR="000E3334">
        <w:trPr>
          <w:jc w:val="center"/>
        </w:trPr>
        <w:tc>
          <w:tcPr>
            <w:tcW w:w="1013" w:type="dxa"/>
            <w:tcBorders>
              <w:top w:val="double" w:sz="4" w:space="0" w:color="auto"/>
              <w:left w:val="double" w:sz="4" w:space="0" w:color="auto"/>
              <w:bottom w:val="single" w:sz="4" w:space="0" w:color="auto"/>
              <w:right w:val="single" w:sz="4" w:space="0" w:color="auto"/>
            </w:tcBorders>
            <w:vAlign w:val="center"/>
          </w:tcPr>
          <w:p w:rsidR="000E3334" w:rsidRDefault="00B82D4E">
            <w:pPr>
              <w:spacing w:line="360" w:lineRule="auto"/>
              <w:jc w:val="center"/>
              <w:rPr>
                <w:rFonts w:ascii="宋体" w:hAnsi="宋体"/>
                <w:sz w:val="24"/>
              </w:rPr>
            </w:pPr>
            <w:r>
              <w:rPr>
                <w:rFonts w:ascii="宋体" w:hAnsi="宋体" w:hint="eastAsia"/>
                <w:sz w:val="24"/>
              </w:rPr>
              <w:t>网络</w:t>
            </w:r>
          </w:p>
        </w:tc>
        <w:tc>
          <w:tcPr>
            <w:tcW w:w="2429" w:type="dxa"/>
            <w:tcBorders>
              <w:top w:val="double" w:sz="4" w:space="0" w:color="auto"/>
              <w:left w:val="single" w:sz="4" w:space="0" w:color="auto"/>
              <w:bottom w:val="single" w:sz="4" w:space="0" w:color="auto"/>
              <w:right w:val="single" w:sz="4" w:space="0" w:color="auto"/>
            </w:tcBorders>
          </w:tcPr>
          <w:p w:rsidR="000E3334" w:rsidRDefault="00B82D4E">
            <w:pPr>
              <w:spacing w:line="360" w:lineRule="auto"/>
              <w:jc w:val="center"/>
              <w:rPr>
                <w:rFonts w:ascii="宋体" w:hAnsi="宋体"/>
                <w:sz w:val="24"/>
              </w:rPr>
            </w:pPr>
            <w:r>
              <w:rPr>
                <w:rFonts w:ascii="宋体" w:hAnsi="宋体" w:hint="eastAsia"/>
                <w:sz w:val="24"/>
              </w:rPr>
              <w:t>初始带宽</w:t>
            </w:r>
          </w:p>
        </w:tc>
        <w:tc>
          <w:tcPr>
            <w:tcW w:w="1696" w:type="dxa"/>
            <w:tcBorders>
              <w:top w:val="double" w:sz="4" w:space="0" w:color="auto"/>
              <w:left w:val="single" w:sz="4" w:space="0" w:color="auto"/>
              <w:bottom w:val="single" w:sz="4" w:space="0" w:color="auto"/>
              <w:right w:val="single" w:sz="4" w:space="0" w:color="auto"/>
            </w:tcBorders>
            <w:vAlign w:val="center"/>
          </w:tcPr>
          <w:p w:rsidR="000E3334" w:rsidRDefault="00B82D4E">
            <w:pPr>
              <w:spacing w:line="360" w:lineRule="auto"/>
              <w:jc w:val="center"/>
              <w:rPr>
                <w:rFonts w:ascii="宋体" w:hAnsi="宋体"/>
                <w:sz w:val="24"/>
              </w:rPr>
            </w:pPr>
            <w:r>
              <w:rPr>
                <w:rFonts w:ascii="宋体" w:hAnsi="宋体" w:hint="eastAsia"/>
                <w:sz w:val="24"/>
              </w:rPr>
              <w:t>接入节点</w:t>
            </w:r>
          </w:p>
        </w:tc>
        <w:tc>
          <w:tcPr>
            <w:tcW w:w="3384" w:type="dxa"/>
            <w:tcBorders>
              <w:top w:val="double" w:sz="4" w:space="0" w:color="auto"/>
              <w:left w:val="single" w:sz="4" w:space="0" w:color="auto"/>
              <w:bottom w:val="single" w:sz="4" w:space="0" w:color="auto"/>
              <w:right w:val="double" w:sz="4" w:space="0" w:color="auto"/>
            </w:tcBorders>
            <w:vAlign w:val="center"/>
          </w:tcPr>
          <w:p w:rsidR="000E3334" w:rsidRDefault="00B82D4E">
            <w:pPr>
              <w:spacing w:line="360" w:lineRule="auto"/>
              <w:jc w:val="center"/>
              <w:rPr>
                <w:rFonts w:ascii="宋体" w:hAnsi="宋体"/>
                <w:sz w:val="24"/>
              </w:rPr>
            </w:pPr>
            <w:r>
              <w:rPr>
                <w:rFonts w:ascii="宋体" w:hAnsi="宋体" w:hint="eastAsia"/>
                <w:sz w:val="24"/>
              </w:rPr>
              <w:t>接入点地址</w:t>
            </w:r>
          </w:p>
        </w:tc>
      </w:tr>
      <w:tr w:rsidR="000E3334">
        <w:trPr>
          <w:jc w:val="center"/>
        </w:trPr>
        <w:tc>
          <w:tcPr>
            <w:tcW w:w="1013" w:type="dxa"/>
            <w:vMerge w:val="restart"/>
            <w:tcBorders>
              <w:top w:val="single" w:sz="4" w:space="0" w:color="auto"/>
              <w:left w:val="double" w:sz="4" w:space="0" w:color="auto"/>
              <w:bottom w:val="single" w:sz="4" w:space="0" w:color="auto"/>
              <w:right w:val="single" w:sz="4" w:space="0" w:color="auto"/>
            </w:tcBorders>
            <w:textDirection w:val="tbRlV"/>
            <w:vAlign w:val="center"/>
          </w:tcPr>
          <w:p w:rsidR="000E3334" w:rsidRDefault="00B82D4E">
            <w:pPr>
              <w:spacing w:line="360" w:lineRule="auto"/>
              <w:ind w:left="113" w:right="113"/>
              <w:jc w:val="center"/>
              <w:rPr>
                <w:rFonts w:ascii="宋体" w:hAnsi="宋体"/>
                <w:sz w:val="24"/>
              </w:rPr>
            </w:pPr>
            <w:r>
              <w:rPr>
                <w:rFonts w:ascii="宋体" w:hAnsi="宋体" w:hint="eastAsia"/>
                <w:sz w:val="24"/>
              </w:rPr>
              <w:t>交易接入网</w:t>
            </w:r>
          </w:p>
        </w:tc>
        <w:tc>
          <w:tcPr>
            <w:tcW w:w="2429" w:type="dxa"/>
            <w:vMerge w:val="restart"/>
            <w:tcBorders>
              <w:top w:val="single" w:sz="4" w:space="0" w:color="auto"/>
              <w:left w:val="single" w:sz="4" w:space="0" w:color="auto"/>
              <w:bottom w:val="single" w:sz="4" w:space="0" w:color="auto"/>
              <w:right w:val="single" w:sz="4" w:space="0" w:color="auto"/>
            </w:tcBorders>
            <w:vAlign w:val="center"/>
          </w:tcPr>
          <w:p w:rsidR="000E3334" w:rsidRDefault="00B82D4E">
            <w:pPr>
              <w:numPr>
                <w:ilvl w:val="0"/>
                <w:numId w:val="8"/>
              </w:numPr>
              <w:spacing w:line="360" w:lineRule="auto"/>
              <w:rPr>
                <w:rFonts w:ascii="宋体" w:hAnsi="宋体"/>
                <w:sz w:val="24"/>
              </w:rPr>
            </w:pPr>
            <w:r>
              <w:rPr>
                <w:rFonts w:ascii="宋体" w:hAnsi="宋体" w:hint="eastAsia"/>
                <w:sz w:val="24"/>
              </w:rPr>
              <w:t>证券公司10M；</w:t>
            </w:r>
          </w:p>
          <w:p w:rsidR="000E3334" w:rsidRDefault="00B82D4E">
            <w:pPr>
              <w:numPr>
                <w:ilvl w:val="0"/>
                <w:numId w:val="8"/>
              </w:numPr>
              <w:spacing w:line="360" w:lineRule="auto"/>
              <w:rPr>
                <w:rFonts w:ascii="宋体" w:hAnsi="宋体"/>
                <w:sz w:val="24"/>
              </w:rPr>
            </w:pPr>
            <w:r>
              <w:rPr>
                <w:rFonts w:ascii="宋体" w:hAnsi="宋体" w:hint="eastAsia"/>
                <w:sz w:val="24"/>
              </w:rPr>
              <w:t>其他交易参与人自行选择6M或10M；</w:t>
            </w:r>
          </w:p>
          <w:p w:rsidR="000E3334" w:rsidRDefault="00B82D4E">
            <w:pPr>
              <w:spacing w:line="360" w:lineRule="auto"/>
              <w:rPr>
                <w:rFonts w:ascii="宋体" w:hAnsi="宋体"/>
                <w:sz w:val="24"/>
              </w:rPr>
            </w:pPr>
            <w:r>
              <w:rPr>
                <w:rFonts w:ascii="宋体" w:hAnsi="宋体" w:hint="eastAsia"/>
                <w:sz w:val="24"/>
              </w:rPr>
              <w:t>3、基金托管行等2M;</w:t>
            </w:r>
          </w:p>
        </w:tc>
        <w:tc>
          <w:tcPr>
            <w:tcW w:w="1696" w:type="dxa"/>
            <w:tcBorders>
              <w:top w:val="single" w:sz="4" w:space="0" w:color="auto"/>
              <w:left w:val="single" w:sz="4" w:space="0" w:color="auto"/>
              <w:bottom w:val="single" w:sz="4" w:space="0" w:color="auto"/>
              <w:right w:val="single" w:sz="4" w:space="0" w:color="auto"/>
            </w:tcBorders>
            <w:vAlign w:val="center"/>
          </w:tcPr>
          <w:p w:rsidR="000E3334" w:rsidRDefault="00B82D4E">
            <w:pPr>
              <w:spacing w:line="360" w:lineRule="auto"/>
              <w:rPr>
                <w:rFonts w:ascii="宋体" w:hAnsi="宋体"/>
                <w:sz w:val="24"/>
              </w:rPr>
            </w:pPr>
            <w:r>
              <w:rPr>
                <w:rFonts w:ascii="宋体" w:hAnsi="宋体" w:hint="eastAsia"/>
                <w:sz w:val="24"/>
              </w:rPr>
              <w:t>东莞南方机房</w:t>
            </w:r>
          </w:p>
        </w:tc>
        <w:tc>
          <w:tcPr>
            <w:tcW w:w="3384" w:type="dxa"/>
            <w:tcBorders>
              <w:top w:val="single" w:sz="4" w:space="0" w:color="auto"/>
              <w:left w:val="single" w:sz="4" w:space="0" w:color="auto"/>
              <w:bottom w:val="single" w:sz="4" w:space="0" w:color="auto"/>
              <w:right w:val="double" w:sz="4" w:space="0" w:color="auto"/>
            </w:tcBorders>
          </w:tcPr>
          <w:p w:rsidR="000E3334" w:rsidRDefault="00B82D4E">
            <w:pPr>
              <w:spacing w:line="360" w:lineRule="auto"/>
              <w:jc w:val="left"/>
              <w:rPr>
                <w:rFonts w:ascii="宋体" w:hAnsi="宋体"/>
                <w:sz w:val="24"/>
              </w:rPr>
            </w:pPr>
            <w:r>
              <w:rPr>
                <w:rFonts w:ascii="宋体" w:hAnsi="宋体" w:hint="eastAsia"/>
                <w:sz w:val="24"/>
              </w:rPr>
              <w:t>东莞市凤岗镇东深二路凤德岭段二号211机房D12</w:t>
            </w:r>
          </w:p>
        </w:tc>
      </w:tr>
      <w:tr w:rsidR="000E3334">
        <w:trPr>
          <w:jc w:val="center"/>
        </w:trPr>
        <w:tc>
          <w:tcPr>
            <w:tcW w:w="1013" w:type="dxa"/>
            <w:vMerge/>
            <w:tcBorders>
              <w:top w:val="single" w:sz="4" w:space="0" w:color="auto"/>
              <w:left w:val="double" w:sz="4" w:space="0" w:color="auto"/>
              <w:bottom w:val="single" w:sz="4" w:space="0" w:color="auto"/>
              <w:right w:val="single" w:sz="4" w:space="0" w:color="auto"/>
            </w:tcBorders>
            <w:vAlign w:val="center"/>
          </w:tcPr>
          <w:p w:rsidR="000E3334" w:rsidRDefault="000E3334">
            <w:pPr>
              <w:spacing w:line="360" w:lineRule="auto"/>
              <w:ind w:firstLineChars="236" w:firstLine="566"/>
              <w:rPr>
                <w:rFonts w:ascii="宋体" w:hAnsi="宋体"/>
                <w:sz w:val="24"/>
              </w:rPr>
            </w:pPr>
          </w:p>
        </w:tc>
        <w:tc>
          <w:tcPr>
            <w:tcW w:w="2429" w:type="dxa"/>
            <w:vMerge/>
            <w:tcBorders>
              <w:top w:val="single" w:sz="4" w:space="0" w:color="auto"/>
              <w:left w:val="single" w:sz="4" w:space="0" w:color="auto"/>
              <w:bottom w:val="single" w:sz="4" w:space="0" w:color="auto"/>
              <w:right w:val="single" w:sz="4" w:space="0" w:color="auto"/>
            </w:tcBorders>
            <w:vAlign w:val="center"/>
          </w:tcPr>
          <w:p w:rsidR="000E3334" w:rsidRDefault="000E3334">
            <w:pPr>
              <w:spacing w:line="360" w:lineRule="auto"/>
              <w:ind w:firstLineChars="236" w:firstLine="566"/>
              <w:rPr>
                <w:rFonts w:ascii="宋体" w:hAnsi="宋体"/>
                <w:sz w:val="24"/>
              </w:rPr>
            </w:pPr>
          </w:p>
        </w:tc>
        <w:tc>
          <w:tcPr>
            <w:tcW w:w="1696" w:type="dxa"/>
            <w:tcBorders>
              <w:top w:val="single" w:sz="4" w:space="0" w:color="auto"/>
              <w:left w:val="single" w:sz="4" w:space="0" w:color="auto"/>
              <w:bottom w:val="single" w:sz="4" w:space="0" w:color="auto"/>
              <w:right w:val="single" w:sz="4" w:space="0" w:color="auto"/>
            </w:tcBorders>
            <w:vAlign w:val="center"/>
          </w:tcPr>
          <w:p w:rsidR="000E3334" w:rsidRDefault="00B82D4E">
            <w:pPr>
              <w:spacing w:line="360" w:lineRule="auto"/>
              <w:rPr>
                <w:rFonts w:ascii="宋体" w:hAnsi="宋体"/>
                <w:sz w:val="24"/>
              </w:rPr>
            </w:pPr>
            <w:r>
              <w:rPr>
                <w:rFonts w:ascii="宋体" w:hAnsi="宋体" w:hint="eastAsia"/>
                <w:sz w:val="24"/>
              </w:rPr>
              <w:t>深圳福田机房</w:t>
            </w:r>
          </w:p>
        </w:tc>
        <w:tc>
          <w:tcPr>
            <w:tcW w:w="3384" w:type="dxa"/>
            <w:tcBorders>
              <w:top w:val="single" w:sz="4" w:space="0" w:color="auto"/>
              <w:left w:val="single" w:sz="4" w:space="0" w:color="auto"/>
              <w:bottom w:val="single" w:sz="4" w:space="0" w:color="auto"/>
              <w:right w:val="double" w:sz="4" w:space="0" w:color="auto"/>
            </w:tcBorders>
            <w:vAlign w:val="center"/>
          </w:tcPr>
          <w:p w:rsidR="000E3334" w:rsidRDefault="00B82D4E">
            <w:pPr>
              <w:spacing w:line="360" w:lineRule="auto"/>
              <w:jc w:val="center"/>
              <w:rPr>
                <w:rFonts w:ascii="宋体" w:hAnsi="宋体"/>
                <w:sz w:val="24"/>
              </w:rPr>
            </w:pPr>
            <w:r>
              <w:rPr>
                <w:rFonts w:ascii="宋体" w:hAnsi="宋体" w:hint="eastAsia"/>
                <w:sz w:val="24"/>
              </w:rPr>
              <w:t>深圳市福田区深南大道2012号深圳证券交易所广场612机房</w:t>
            </w:r>
          </w:p>
        </w:tc>
      </w:tr>
    </w:tbl>
    <w:p w:rsidR="000E3334" w:rsidRDefault="00B82D4E">
      <w:pPr>
        <w:spacing w:line="360" w:lineRule="auto"/>
        <w:ind w:firstLineChars="236" w:firstLine="566"/>
        <w:rPr>
          <w:rFonts w:ascii="宋体" w:hAnsi="宋体"/>
          <w:sz w:val="24"/>
        </w:rPr>
      </w:pPr>
      <w:r>
        <w:rPr>
          <w:rFonts w:ascii="宋体" w:hAnsi="宋体" w:hint="eastAsia"/>
          <w:sz w:val="24"/>
        </w:rPr>
        <w:t>交易接入网接入具有以下2种备选方式，每种方式均代表已具备两条传输通道如表2。</w:t>
      </w:r>
    </w:p>
    <w:p w:rsidR="000E3334" w:rsidRDefault="00B82D4E">
      <w:pPr>
        <w:spacing w:line="360" w:lineRule="auto"/>
        <w:ind w:firstLineChars="236" w:firstLine="566"/>
        <w:rPr>
          <w:rFonts w:ascii="宋体" w:hAnsi="宋体"/>
          <w:sz w:val="24"/>
        </w:rPr>
      </w:pPr>
      <w:r>
        <w:rPr>
          <w:rFonts w:ascii="宋体" w:hAnsi="宋体" w:hint="eastAsia"/>
          <w:sz w:val="24"/>
        </w:rPr>
        <w:t>表2  交易接入网备选接入方式</w:t>
      </w:r>
    </w:p>
    <w:tbl>
      <w:tblPr>
        <w:tblW w:w="8759"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1572"/>
        <w:gridCol w:w="2758"/>
        <w:gridCol w:w="2665"/>
        <w:gridCol w:w="1764"/>
      </w:tblGrid>
      <w:tr w:rsidR="000E3334">
        <w:trPr>
          <w:trHeight w:val="1092"/>
          <w:jc w:val="center"/>
        </w:trPr>
        <w:tc>
          <w:tcPr>
            <w:tcW w:w="1572" w:type="dxa"/>
          </w:tcPr>
          <w:p w:rsidR="000E3334" w:rsidRDefault="00B82D4E">
            <w:pPr>
              <w:spacing w:line="360" w:lineRule="auto"/>
              <w:rPr>
                <w:rFonts w:ascii="宋体" w:hAnsi="宋体"/>
                <w:sz w:val="24"/>
              </w:rPr>
            </w:pPr>
            <w:r>
              <w:rPr>
                <w:rFonts w:ascii="宋体" w:hAnsi="宋体" w:hint="eastAsia"/>
                <w:sz w:val="24"/>
              </w:rPr>
              <w:lastRenderedPageBreak/>
              <w:t>用户可选择</w:t>
            </w:r>
            <w:r>
              <w:rPr>
                <w:rFonts w:ascii="宋体" w:hAnsi="宋体" w:hint="eastAsia"/>
                <w:sz w:val="24"/>
              </w:rPr>
              <w:br/>
              <w:t>接入方式</w:t>
            </w:r>
          </w:p>
        </w:tc>
        <w:tc>
          <w:tcPr>
            <w:tcW w:w="2758" w:type="dxa"/>
            <w:vAlign w:val="center"/>
          </w:tcPr>
          <w:p w:rsidR="000E3334" w:rsidRDefault="00B82D4E">
            <w:pPr>
              <w:spacing w:line="360" w:lineRule="auto"/>
              <w:rPr>
                <w:rFonts w:ascii="宋体" w:hAnsi="宋体"/>
                <w:sz w:val="24"/>
              </w:rPr>
            </w:pPr>
            <w:r>
              <w:rPr>
                <w:rFonts w:ascii="宋体" w:hAnsi="宋体" w:hint="eastAsia"/>
                <w:sz w:val="24"/>
              </w:rPr>
              <w:t>南方数据中心广域专线</w:t>
            </w:r>
          </w:p>
        </w:tc>
        <w:tc>
          <w:tcPr>
            <w:tcW w:w="2665" w:type="dxa"/>
            <w:vAlign w:val="center"/>
          </w:tcPr>
          <w:p w:rsidR="000E3334" w:rsidRDefault="00B82D4E">
            <w:pPr>
              <w:spacing w:line="360" w:lineRule="auto"/>
              <w:rPr>
                <w:rFonts w:ascii="宋体" w:hAnsi="宋体"/>
                <w:sz w:val="24"/>
              </w:rPr>
            </w:pPr>
            <w:r>
              <w:rPr>
                <w:rFonts w:ascii="宋体" w:hAnsi="宋体" w:hint="eastAsia"/>
                <w:sz w:val="24"/>
              </w:rPr>
              <w:t>福田数据中心广域专线</w:t>
            </w:r>
          </w:p>
        </w:tc>
        <w:tc>
          <w:tcPr>
            <w:tcW w:w="1764" w:type="dxa"/>
            <w:vAlign w:val="center"/>
          </w:tcPr>
          <w:p w:rsidR="000E3334" w:rsidRDefault="00B82D4E">
            <w:pPr>
              <w:spacing w:line="360" w:lineRule="auto"/>
              <w:rPr>
                <w:rFonts w:ascii="宋体" w:hAnsi="宋体"/>
                <w:sz w:val="24"/>
              </w:rPr>
            </w:pPr>
            <w:r>
              <w:rPr>
                <w:rFonts w:ascii="宋体" w:hAnsi="宋体" w:hint="eastAsia"/>
                <w:sz w:val="24"/>
              </w:rPr>
              <w:t>南方数据中心托管局域线路</w:t>
            </w:r>
          </w:p>
        </w:tc>
      </w:tr>
      <w:tr w:rsidR="000E3334">
        <w:trPr>
          <w:trHeight w:val="450"/>
          <w:jc w:val="center"/>
        </w:trPr>
        <w:tc>
          <w:tcPr>
            <w:tcW w:w="1572" w:type="dxa"/>
            <w:vAlign w:val="center"/>
          </w:tcPr>
          <w:p w:rsidR="000E3334" w:rsidRDefault="00B82D4E">
            <w:pPr>
              <w:spacing w:line="360" w:lineRule="auto"/>
              <w:ind w:firstLineChars="236" w:firstLine="566"/>
              <w:rPr>
                <w:rFonts w:ascii="宋体" w:hAnsi="宋体"/>
                <w:sz w:val="24"/>
              </w:rPr>
            </w:pPr>
            <w:r>
              <w:rPr>
                <w:rFonts w:ascii="宋体" w:hAnsi="宋体" w:hint="eastAsia"/>
                <w:sz w:val="24"/>
              </w:rPr>
              <w:t>1</w:t>
            </w:r>
          </w:p>
        </w:tc>
        <w:tc>
          <w:tcPr>
            <w:tcW w:w="2758" w:type="dxa"/>
            <w:vAlign w:val="center"/>
          </w:tcPr>
          <w:p w:rsidR="000E3334" w:rsidRDefault="00B82D4E">
            <w:pPr>
              <w:spacing w:line="360" w:lineRule="auto"/>
              <w:jc w:val="center"/>
              <w:rPr>
                <w:rFonts w:ascii="宋体" w:hAnsi="宋体"/>
                <w:sz w:val="24"/>
              </w:rPr>
            </w:pPr>
            <w:r>
              <w:rPr>
                <w:rFonts w:ascii="宋体" w:hAnsi="宋体" w:hint="eastAsia"/>
                <w:sz w:val="24"/>
              </w:rPr>
              <w:t>√</w:t>
            </w:r>
          </w:p>
        </w:tc>
        <w:tc>
          <w:tcPr>
            <w:tcW w:w="2665" w:type="dxa"/>
            <w:vAlign w:val="center"/>
          </w:tcPr>
          <w:p w:rsidR="000E3334" w:rsidRDefault="00B82D4E">
            <w:pPr>
              <w:spacing w:line="360" w:lineRule="auto"/>
              <w:jc w:val="center"/>
              <w:rPr>
                <w:rFonts w:ascii="宋体" w:hAnsi="宋体"/>
                <w:sz w:val="24"/>
              </w:rPr>
            </w:pPr>
            <w:r>
              <w:rPr>
                <w:rFonts w:ascii="宋体" w:hAnsi="宋体" w:hint="eastAsia"/>
                <w:sz w:val="24"/>
              </w:rPr>
              <w:t>√</w:t>
            </w:r>
          </w:p>
        </w:tc>
        <w:tc>
          <w:tcPr>
            <w:tcW w:w="1764" w:type="dxa"/>
            <w:vAlign w:val="center"/>
          </w:tcPr>
          <w:p w:rsidR="000E3334" w:rsidRDefault="000E3334">
            <w:pPr>
              <w:spacing w:line="360" w:lineRule="auto"/>
              <w:ind w:firstLineChars="236" w:firstLine="566"/>
              <w:rPr>
                <w:rFonts w:ascii="宋体" w:hAnsi="宋体"/>
                <w:sz w:val="24"/>
              </w:rPr>
            </w:pPr>
          </w:p>
        </w:tc>
      </w:tr>
      <w:tr w:rsidR="000E3334">
        <w:trPr>
          <w:trHeight w:val="450"/>
          <w:jc w:val="center"/>
        </w:trPr>
        <w:tc>
          <w:tcPr>
            <w:tcW w:w="1572" w:type="dxa"/>
            <w:vAlign w:val="center"/>
          </w:tcPr>
          <w:p w:rsidR="000E3334" w:rsidRDefault="00B82D4E">
            <w:pPr>
              <w:spacing w:line="360" w:lineRule="auto"/>
              <w:ind w:firstLineChars="236" w:firstLine="566"/>
              <w:rPr>
                <w:rFonts w:ascii="宋体" w:hAnsi="宋体"/>
                <w:sz w:val="24"/>
              </w:rPr>
            </w:pPr>
            <w:r>
              <w:rPr>
                <w:rFonts w:ascii="宋体" w:hAnsi="宋体" w:hint="eastAsia"/>
                <w:sz w:val="24"/>
              </w:rPr>
              <w:t>2</w:t>
            </w:r>
          </w:p>
        </w:tc>
        <w:tc>
          <w:tcPr>
            <w:tcW w:w="2758" w:type="dxa"/>
            <w:vAlign w:val="center"/>
          </w:tcPr>
          <w:p w:rsidR="000E3334" w:rsidRDefault="000E3334">
            <w:pPr>
              <w:spacing w:line="360" w:lineRule="auto"/>
              <w:ind w:firstLineChars="236" w:firstLine="566"/>
              <w:rPr>
                <w:rFonts w:ascii="宋体" w:hAnsi="宋体"/>
                <w:sz w:val="24"/>
              </w:rPr>
            </w:pPr>
          </w:p>
        </w:tc>
        <w:tc>
          <w:tcPr>
            <w:tcW w:w="2665" w:type="dxa"/>
            <w:vAlign w:val="center"/>
          </w:tcPr>
          <w:p w:rsidR="000E3334" w:rsidRDefault="00B82D4E">
            <w:pPr>
              <w:spacing w:line="360" w:lineRule="auto"/>
              <w:jc w:val="center"/>
              <w:rPr>
                <w:rFonts w:ascii="宋体" w:hAnsi="宋体"/>
                <w:sz w:val="24"/>
              </w:rPr>
            </w:pPr>
            <w:r>
              <w:rPr>
                <w:rFonts w:ascii="宋体" w:hAnsi="宋体" w:hint="eastAsia"/>
                <w:sz w:val="24"/>
              </w:rPr>
              <w:t>√</w:t>
            </w:r>
          </w:p>
        </w:tc>
        <w:tc>
          <w:tcPr>
            <w:tcW w:w="1764" w:type="dxa"/>
            <w:vAlign w:val="center"/>
          </w:tcPr>
          <w:p w:rsidR="000E3334" w:rsidRDefault="00B82D4E">
            <w:pPr>
              <w:spacing w:line="360" w:lineRule="auto"/>
              <w:ind w:firstLineChars="236" w:firstLine="566"/>
              <w:rPr>
                <w:rFonts w:ascii="宋体" w:hAnsi="宋体"/>
                <w:sz w:val="24"/>
              </w:rPr>
            </w:pPr>
            <w:r>
              <w:rPr>
                <w:rFonts w:ascii="宋体" w:hAnsi="宋体" w:hint="eastAsia"/>
                <w:sz w:val="24"/>
              </w:rPr>
              <w:t>√</w:t>
            </w:r>
          </w:p>
        </w:tc>
      </w:tr>
    </w:tbl>
    <w:p w:rsidR="000E3334" w:rsidRDefault="00B82D4E">
      <w:pPr>
        <w:spacing w:line="360" w:lineRule="auto"/>
        <w:ind w:firstLineChars="236" w:firstLine="566"/>
        <w:rPr>
          <w:rFonts w:ascii="宋体" w:hAnsi="宋体"/>
          <w:sz w:val="24"/>
        </w:rPr>
      </w:pPr>
      <w:r>
        <w:rPr>
          <w:rFonts w:ascii="宋体" w:hAnsi="宋体" w:hint="eastAsia"/>
          <w:sz w:val="24"/>
        </w:rPr>
        <w:t>2.2 高速行情接入网</w:t>
      </w:r>
    </w:p>
    <w:p w:rsidR="000E3334" w:rsidRDefault="00B82D4E">
      <w:pPr>
        <w:spacing w:line="360" w:lineRule="auto"/>
        <w:ind w:firstLineChars="236" w:firstLine="566"/>
        <w:rPr>
          <w:rFonts w:ascii="宋体" w:hAnsi="宋体"/>
          <w:sz w:val="24"/>
        </w:rPr>
      </w:pPr>
      <w:r>
        <w:rPr>
          <w:rFonts w:ascii="宋体" w:hAnsi="宋体" w:hint="eastAsia"/>
          <w:sz w:val="24"/>
        </w:rPr>
        <w:t>2.2.1接入方案</w:t>
      </w:r>
    </w:p>
    <w:p w:rsidR="000E3334" w:rsidRDefault="00B82D4E">
      <w:pPr>
        <w:spacing w:line="360" w:lineRule="auto"/>
        <w:ind w:firstLineChars="236" w:firstLine="566"/>
        <w:rPr>
          <w:rFonts w:ascii="宋体" w:hAnsi="宋体"/>
          <w:sz w:val="24"/>
        </w:rPr>
      </w:pPr>
      <w:r>
        <w:rPr>
          <w:rFonts w:ascii="宋体" w:hAnsi="宋体" w:hint="eastAsia"/>
          <w:sz w:val="24"/>
        </w:rPr>
        <w:t>仅在东莞南方中心机房提供用户主机托管服务，提供局域网接入。但需要通过接收基础（Level I）行情作为备份手段。</w:t>
      </w:r>
    </w:p>
    <w:p w:rsidR="000E3334" w:rsidRDefault="00B82D4E">
      <w:pPr>
        <w:spacing w:line="360" w:lineRule="auto"/>
        <w:ind w:firstLineChars="236" w:firstLine="566"/>
        <w:rPr>
          <w:rFonts w:ascii="宋体" w:hAnsi="宋体"/>
          <w:sz w:val="24"/>
        </w:rPr>
      </w:pPr>
      <w:r>
        <w:rPr>
          <w:rFonts w:ascii="宋体" w:hAnsi="宋体" w:hint="eastAsia"/>
          <w:sz w:val="24"/>
        </w:rPr>
        <w:t>2.2.2接入方式</w:t>
      </w:r>
    </w:p>
    <w:p w:rsidR="000E3334" w:rsidRDefault="00B82D4E">
      <w:pPr>
        <w:spacing w:line="360" w:lineRule="auto"/>
        <w:ind w:firstLineChars="236" w:firstLine="566"/>
        <w:rPr>
          <w:rFonts w:ascii="宋体" w:hAnsi="宋体"/>
          <w:sz w:val="24"/>
        </w:rPr>
      </w:pPr>
      <w:r>
        <w:rPr>
          <w:rFonts w:ascii="宋体" w:hAnsi="宋体" w:hint="eastAsia"/>
          <w:sz w:val="24"/>
        </w:rPr>
        <w:t>高速行情接入网仅具有以下备选方式：</w:t>
      </w:r>
    </w:p>
    <w:p w:rsidR="000E3334" w:rsidRDefault="00B82D4E">
      <w:pPr>
        <w:spacing w:line="360" w:lineRule="auto"/>
        <w:ind w:firstLineChars="236" w:firstLine="566"/>
        <w:rPr>
          <w:rFonts w:ascii="宋体" w:hAnsi="宋体"/>
          <w:sz w:val="24"/>
        </w:rPr>
      </w:pPr>
      <w:r>
        <w:rPr>
          <w:rFonts w:ascii="宋体" w:hAnsi="宋体" w:hint="eastAsia"/>
          <w:sz w:val="24"/>
        </w:rPr>
        <w:t>表3  高速行情接入网备选接入方式</w:t>
      </w:r>
    </w:p>
    <w:tbl>
      <w:tblPr>
        <w:tblW w:w="8522" w:type="dxa"/>
        <w:jc w:val="center"/>
        <w:tblBorders>
          <w:top w:val="double" w:sz="2" w:space="0" w:color="auto"/>
          <w:left w:val="double" w:sz="2" w:space="0" w:color="auto"/>
          <w:bottom w:val="double" w:sz="2" w:space="0" w:color="auto"/>
          <w:right w:val="double" w:sz="2" w:space="0" w:color="auto"/>
          <w:insideH w:val="single" w:sz="4" w:space="0" w:color="auto"/>
          <w:insideV w:val="single" w:sz="4" w:space="0" w:color="auto"/>
        </w:tblBorders>
        <w:tblLayout w:type="fixed"/>
        <w:tblLook w:val="04A0" w:firstRow="1" w:lastRow="0" w:firstColumn="1" w:lastColumn="0" w:noHBand="0" w:noVBand="1"/>
      </w:tblPr>
      <w:tblGrid>
        <w:gridCol w:w="2687"/>
        <w:gridCol w:w="3176"/>
        <w:gridCol w:w="2659"/>
      </w:tblGrid>
      <w:tr w:rsidR="000E3334">
        <w:trPr>
          <w:trHeight w:val="900"/>
          <w:jc w:val="center"/>
        </w:trPr>
        <w:tc>
          <w:tcPr>
            <w:tcW w:w="2687" w:type="dxa"/>
            <w:tcBorders>
              <w:top w:val="double" w:sz="2" w:space="0" w:color="auto"/>
              <w:left w:val="double" w:sz="2" w:space="0" w:color="auto"/>
              <w:bottom w:val="single" w:sz="4" w:space="0" w:color="auto"/>
              <w:right w:val="single" w:sz="4" w:space="0" w:color="auto"/>
            </w:tcBorders>
            <w:vAlign w:val="center"/>
          </w:tcPr>
          <w:p w:rsidR="000E3334" w:rsidRDefault="00B82D4E">
            <w:pPr>
              <w:spacing w:line="360" w:lineRule="auto"/>
              <w:rPr>
                <w:rFonts w:ascii="宋体" w:hAnsi="宋体"/>
                <w:sz w:val="24"/>
              </w:rPr>
            </w:pPr>
            <w:r>
              <w:rPr>
                <w:rFonts w:ascii="宋体" w:hAnsi="宋体" w:hint="eastAsia"/>
                <w:sz w:val="24"/>
              </w:rPr>
              <w:t>用户可选择接入方式</w:t>
            </w:r>
          </w:p>
        </w:tc>
        <w:tc>
          <w:tcPr>
            <w:tcW w:w="3176" w:type="dxa"/>
            <w:tcBorders>
              <w:top w:val="double" w:sz="2" w:space="0" w:color="auto"/>
              <w:left w:val="single" w:sz="4" w:space="0" w:color="auto"/>
              <w:bottom w:val="single" w:sz="4" w:space="0" w:color="auto"/>
              <w:right w:val="single" w:sz="4" w:space="0" w:color="auto"/>
            </w:tcBorders>
            <w:vAlign w:val="center"/>
          </w:tcPr>
          <w:p w:rsidR="000E3334" w:rsidRDefault="00B82D4E">
            <w:pPr>
              <w:spacing w:line="360" w:lineRule="auto"/>
              <w:jc w:val="center"/>
              <w:rPr>
                <w:rFonts w:ascii="宋体" w:hAnsi="宋体"/>
                <w:sz w:val="24"/>
              </w:rPr>
            </w:pPr>
            <w:r>
              <w:rPr>
                <w:rFonts w:ascii="宋体" w:hAnsi="宋体" w:hint="eastAsia"/>
                <w:sz w:val="24"/>
              </w:rPr>
              <w:t>南方数据中心托管局域线路</w:t>
            </w:r>
          </w:p>
        </w:tc>
        <w:tc>
          <w:tcPr>
            <w:tcW w:w="2659" w:type="dxa"/>
            <w:tcBorders>
              <w:top w:val="double" w:sz="2" w:space="0" w:color="auto"/>
              <w:left w:val="single" w:sz="4" w:space="0" w:color="auto"/>
              <w:bottom w:val="single" w:sz="4" w:space="0" w:color="auto"/>
              <w:right w:val="single" w:sz="4" w:space="0" w:color="auto"/>
            </w:tcBorders>
            <w:vAlign w:val="center"/>
          </w:tcPr>
          <w:p w:rsidR="000E3334" w:rsidRDefault="00B82D4E">
            <w:pPr>
              <w:spacing w:line="360" w:lineRule="auto"/>
              <w:jc w:val="center"/>
              <w:rPr>
                <w:rFonts w:ascii="宋体" w:hAnsi="宋体"/>
                <w:sz w:val="24"/>
              </w:rPr>
            </w:pPr>
            <w:r>
              <w:rPr>
                <w:rFonts w:ascii="宋体" w:hAnsi="宋体" w:hint="eastAsia"/>
                <w:sz w:val="24"/>
              </w:rPr>
              <w:t>Level I行情备份</w:t>
            </w:r>
          </w:p>
        </w:tc>
      </w:tr>
      <w:tr w:rsidR="000E3334">
        <w:trPr>
          <w:trHeight w:val="450"/>
          <w:jc w:val="center"/>
        </w:trPr>
        <w:tc>
          <w:tcPr>
            <w:tcW w:w="2687" w:type="dxa"/>
            <w:tcBorders>
              <w:top w:val="single" w:sz="4" w:space="0" w:color="auto"/>
              <w:left w:val="double" w:sz="2" w:space="0" w:color="auto"/>
              <w:bottom w:val="single" w:sz="4" w:space="0" w:color="auto"/>
              <w:right w:val="single" w:sz="4" w:space="0" w:color="auto"/>
            </w:tcBorders>
            <w:vAlign w:val="center"/>
          </w:tcPr>
          <w:p w:rsidR="000E3334" w:rsidRDefault="00B82D4E">
            <w:pPr>
              <w:spacing w:line="360" w:lineRule="auto"/>
              <w:jc w:val="center"/>
              <w:rPr>
                <w:rFonts w:ascii="宋体" w:hAnsi="宋体"/>
                <w:sz w:val="24"/>
              </w:rPr>
            </w:pPr>
            <w:r>
              <w:rPr>
                <w:rFonts w:ascii="宋体" w:hAnsi="宋体" w:hint="eastAsia"/>
                <w:sz w:val="24"/>
              </w:rPr>
              <w:t>1</w:t>
            </w:r>
          </w:p>
        </w:tc>
        <w:tc>
          <w:tcPr>
            <w:tcW w:w="3176" w:type="dxa"/>
            <w:tcBorders>
              <w:top w:val="single" w:sz="4" w:space="0" w:color="auto"/>
              <w:left w:val="single" w:sz="4" w:space="0" w:color="auto"/>
              <w:bottom w:val="single" w:sz="4" w:space="0" w:color="auto"/>
              <w:right w:val="single" w:sz="4" w:space="0" w:color="auto"/>
            </w:tcBorders>
            <w:vAlign w:val="center"/>
          </w:tcPr>
          <w:p w:rsidR="000E3334" w:rsidRDefault="00B82D4E">
            <w:pPr>
              <w:spacing w:line="360" w:lineRule="auto"/>
              <w:jc w:val="center"/>
              <w:rPr>
                <w:rFonts w:ascii="宋体" w:hAnsi="宋体"/>
                <w:sz w:val="24"/>
              </w:rPr>
            </w:pPr>
            <w:r>
              <w:rPr>
                <w:rFonts w:ascii="宋体" w:hAnsi="宋体" w:hint="eastAsia"/>
                <w:sz w:val="24"/>
              </w:rPr>
              <w:t>√</w:t>
            </w:r>
          </w:p>
        </w:tc>
        <w:tc>
          <w:tcPr>
            <w:tcW w:w="2659" w:type="dxa"/>
            <w:tcBorders>
              <w:top w:val="single" w:sz="4" w:space="0" w:color="auto"/>
              <w:left w:val="single" w:sz="4" w:space="0" w:color="auto"/>
              <w:bottom w:val="single" w:sz="4" w:space="0" w:color="auto"/>
              <w:right w:val="single" w:sz="4" w:space="0" w:color="auto"/>
            </w:tcBorders>
            <w:vAlign w:val="center"/>
          </w:tcPr>
          <w:p w:rsidR="000E3334" w:rsidRDefault="00B82D4E">
            <w:pPr>
              <w:spacing w:line="360" w:lineRule="auto"/>
              <w:jc w:val="center"/>
              <w:rPr>
                <w:rFonts w:ascii="宋体" w:hAnsi="宋体"/>
                <w:sz w:val="24"/>
              </w:rPr>
            </w:pPr>
            <w:r>
              <w:rPr>
                <w:rFonts w:ascii="宋体" w:hAnsi="宋体" w:hint="eastAsia"/>
                <w:sz w:val="24"/>
              </w:rPr>
              <w:t>√</w:t>
            </w:r>
          </w:p>
        </w:tc>
      </w:tr>
    </w:tbl>
    <w:p w:rsidR="000E3334" w:rsidRDefault="00B82D4E">
      <w:pPr>
        <w:spacing w:line="360" w:lineRule="auto"/>
        <w:ind w:firstLineChars="236" w:firstLine="566"/>
        <w:rPr>
          <w:rFonts w:ascii="宋体" w:hAnsi="宋体"/>
          <w:sz w:val="24"/>
        </w:rPr>
      </w:pPr>
      <w:r>
        <w:rPr>
          <w:rFonts w:ascii="宋体" w:hAnsi="宋体" w:hint="eastAsia"/>
          <w:sz w:val="24"/>
        </w:rPr>
        <w:t>四、用户接入指引</w:t>
      </w:r>
    </w:p>
    <w:p w:rsidR="000E3334" w:rsidRDefault="00B82D4E">
      <w:pPr>
        <w:spacing w:line="360" w:lineRule="auto"/>
        <w:ind w:firstLineChars="236" w:firstLine="566"/>
        <w:rPr>
          <w:rFonts w:ascii="宋体" w:hAnsi="宋体"/>
          <w:sz w:val="24"/>
        </w:rPr>
      </w:pPr>
      <w:r>
        <w:rPr>
          <w:rFonts w:ascii="宋体" w:hAnsi="宋体" w:hint="eastAsia"/>
          <w:sz w:val="24"/>
        </w:rPr>
        <w:t>4.1、用户技术要求</w:t>
      </w:r>
    </w:p>
    <w:p w:rsidR="000E3334" w:rsidRDefault="00B82D4E">
      <w:pPr>
        <w:spacing w:line="360" w:lineRule="auto"/>
        <w:ind w:firstLineChars="236" w:firstLine="566"/>
        <w:rPr>
          <w:rFonts w:ascii="宋体" w:hAnsi="宋体"/>
          <w:sz w:val="24"/>
        </w:rPr>
      </w:pPr>
      <w:r>
        <w:rPr>
          <w:rFonts w:ascii="宋体" w:hAnsi="宋体" w:hint="eastAsia"/>
          <w:sz w:val="24"/>
        </w:rPr>
        <w:t>4.1.1线路接入类型</w:t>
      </w:r>
    </w:p>
    <w:p w:rsidR="000E3334" w:rsidRDefault="00B82D4E">
      <w:pPr>
        <w:spacing w:line="360" w:lineRule="auto"/>
        <w:ind w:firstLineChars="236" w:firstLine="566"/>
        <w:rPr>
          <w:rFonts w:ascii="宋体" w:hAnsi="宋体"/>
          <w:sz w:val="24"/>
        </w:rPr>
      </w:pPr>
      <w:r>
        <w:rPr>
          <w:rFonts w:ascii="宋体" w:hAnsi="宋体" w:hint="eastAsia"/>
          <w:sz w:val="24"/>
        </w:rPr>
        <w:t xml:space="preserve">用户通过专线接入交易网，专线类型为MSTP。在接入该类型广域线路及托管局域线路时，用户的路由设备需具备局域口（LAN口）。 </w:t>
      </w:r>
    </w:p>
    <w:p w:rsidR="000E3334" w:rsidRDefault="00B82D4E">
      <w:pPr>
        <w:spacing w:line="360" w:lineRule="auto"/>
        <w:ind w:firstLineChars="236" w:firstLine="566"/>
        <w:rPr>
          <w:rFonts w:ascii="宋体" w:hAnsi="宋体"/>
          <w:sz w:val="24"/>
        </w:rPr>
      </w:pPr>
      <w:r>
        <w:rPr>
          <w:rFonts w:ascii="宋体" w:hAnsi="宋体" w:hint="eastAsia"/>
          <w:sz w:val="24"/>
        </w:rPr>
        <w:t>4.1.2 线路检测功能</w:t>
      </w:r>
    </w:p>
    <w:p w:rsidR="000E3334" w:rsidRDefault="00B82D4E">
      <w:pPr>
        <w:spacing w:line="360" w:lineRule="auto"/>
        <w:ind w:firstLineChars="236" w:firstLine="566"/>
        <w:rPr>
          <w:rFonts w:ascii="宋体" w:hAnsi="宋体"/>
          <w:sz w:val="24"/>
        </w:rPr>
      </w:pPr>
      <w:r>
        <w:rPr>
          <w:rFonts w:ascii="宋体" w:hAnsi="宋体" w:hint="eastAsia"/>
          <w:sz w:val="24"/>
        </w:rPr>
        <w:t>为实现网络故障的快速切换，用户须在路由设备上启用和配置BFD（双向转发检测）功能，检测网络的连通性。</w:t>
      </w:r>
    </w:p>
    <w:p w:rsidR="000E3334" w:rsidRDefault="00B82D4E">
      <w:pPr>
        <w:spacing w:line="360" w:lineRule="auto"/>
        <w:ind w:firstLineChars="236" w:firstLine="566"/>
        <w:rPr>
          <w:rFonts w:ascii="宋体" w:hAnsi="宋体"/>
          <w:sz w:val="24"/>
        </w:rPr>
      </w:pPr>
      <w:r>
        <w:rPr>
          <w:rFonts w:ascii="宋体" w:hAnsi="宋体" w:hint="eastAsia"/>
          <w:sz w:val="24"/>
        </w:rPr>
        <w:t>4.1.3路由</w:t>
      </w:r>
    </w:p>
    <w:p w:rsidR="000E3334" w:rsidRDefault="00B82D4E">
      <w:pPr>
        <w:spacing w:line="360" w:lineRule="auto"/>
        <w:ind w:firstLineChars="236" w:firstLine="566"/>
        <w:rPr>
          <w:rFonts w:ascii="宋体" w:hAnsi="宋体"/>
          <w:sz w:val="24"/>
        </w:rPr>
      </w:pPr>
      <w:r>
        <w:rPr>
          <w:rFonts w:ascii="宋体" w:hAnsi="宋体" w:hint="eastAsia"/>
          <w:sz w:val="24"/>
        </w:rPr>
        <w:t>4.1.3.1单播路由与辅助特性</w:t>
      </w:r>
    </w:p>
    <w:p w:rsidR="000E3334" w:rsidRDefault="00B82D4E">
      <w:pPr>
        <w:spacing w:line="360" w:lineRule="auto"/>
        <w:ind w:firstLineChars="236" w:firstLine="566"/>
        <w:rPr>
          <w:rFonts w:ascii="宋体" w:hAnsi="宋体"/>
          <w:sz w:val="24"/>
        </w:rPr>
      </w:pPr>
      <w:r>
        <w:rPr>
          <w:rFonts w:ascii="宋体" w:hAnsi="宋体" w:hint="eastAsia"/>
          <w:sz w:val="24"/>
        </w:rPr>
        <w:t>用户接入交易网与高速行情网的单播路由协议采用BGP动态路由。每个用户每一条专线一个AS自治域，多条线路与骨干网建立EBGP邻居。</w:t>
      </w:r>
    </w:p>
    <w:p w:rsidR="000E3334" w:rsidRDefault="00B82D4E">
      <w:pPr>
        <w:spacing w:line="360" w:lineRule="auto"/>
        <w:ind w:firstLineChars="236" w:firstLine="566"/>
        <w:rPr>
          <w:rFonts w:ascii="宋体" w:hAnsi="宋体"/>
          <w:sz w:val="24"/>
        </w:rPr>
      </w:pPr>
      <w:r>
        <w:rPr>
          <w:rFonts w:ascii="宋体" w:hAnsi="宋体" w:hint="eastAsia"/>
          <w:sz w:val="24"/>
        </w:rPr>
        <w:t>每条专线访问服务源IP地址各为一段，如有必要需要进行源IP地址的NAT地址转换；每条线路可以将目标IP地址进行NAT地址转换，将转换后地址依次配</w:t>
      </w:r>
      <w:r>
        <w:rPr>
          <w:rFonts w:ascii="宋体" w:hAnsi="宋体" w:hint="eastAsia"/>
          <w:sz w:val="24"/>
        </w:rPr>
        <w:lastRenderedPageBreak/>
        <w:t>入应用程序，完成基于应用层的切换。</w:t>
      </w:r>
    </w:p>
    <w:p w:rsidR="000E3334" w:rsidRDefault="00B82D4E">
      <w:pPr>
        <w:spacing w:line="360" w:lineRule="auto"/>
        <w:ind w:firstLineChars="236" w:firstLine="566"/>
        <w:rPr>
          <w:rFonts w:ascii="宋体" w:hAnsi="宋体"/>
          <w:sz w:val="24"/>
        </w:rPr>
      </w:pPr>
      <w:r>
        <w:rPr>
          <w:rFonts w:ascii="宋体" w:hAnsi="宋体" w:hint="eastAsia"/>
          <w:sz w:val="24"/>
        </w:rPr>
        <w:t>4.1.3.2组播路由与辅助特性</w:t>
      </w:r>
    </w:p>
    <w:p w:rsidR="000E3334" w:rsidRDefault="00B82D4E">
      <w:pPr>
        <w:spacing w:line="360" w:lineRule="auto"/>
        <w:ind w:firstLineChars="236" w:firstLine="566"/>
        <w:rPr>
          <w:rFonts w:ascii="宋体" w:hAnsi="宋体"/>
          <w:sz w:val="24"/>
        </w:rPr>
      </w:pPr>
      <w:r>
        <w:rPr>
          <w:rFonts w:ascii="宋体" w:hAnsi="宋体" w:hint="eastAsia"/>
          <w:sz w:val="24"/>
        </w:rPr>
        <w:t>用户接入网络的组播路由协议采用PIM组播路由协议，每个用户每条线路均需要配置为sparse-mode（稀疏模式）与骨干网建立PIM邻居。</w:t>
      </w:r>
    </w:p>
    <w:p w:rsidR="000E3334" w:rsidRDefault="00B82D4E">
      <w:pPr>
        <w:spacing w:line="360" w:lineRule="auto"/>
        <w:ind w:firstLineChars="236" w:firstLine="566"/>
        <w:rPr>
          <w:rFonts w:ascii="宋体" w:hAnsi="宋体"/>
          <w:sz w:val="24"/>
        </w:rPr>
      </w:pPr>
      <w:r>
        <w:rPr>
          <w:rFonts w:ascii="宋体" w:hAnsi="宋体" w:hint="eastAsia"/>
          <w:sz w:val="24"/>
        </w:rPr>
        <w:t>组播发送采用SSM模式，因此用户的路由器、交换机至主机的操作系统均需要支持并且配置IGMPv3版本。</w:t>
      </w:r>
    </w:p>
    <w:p w:rsidR="000E3334" w:rsidRDefault="00B82D4E">
      <w:pPr>
        <w:spacing w:line="360" w:lineRule="auto"/>
        <w:ind w:firstLineChars="236" w:firstLine="566"/>
        <w:rPr>
          <w:rFonts w:ascii="宋体" w:hAnsi="宋体"/>
          <w:sz w:val="24"/>
        </w:rPr>
      </w:pPr>
      <w:r>
        <w:rPr>
          <w:rFonts w:ascii="宋体" w:hAnsi="宋体" w:hint="eastAsia"/>
          <w:sz w:val="24"/>
        </w:rPr>
        <w:t>技术要求汇总如表3所示。</w:t>
      </w:r>
    </w:p>
    <w:p w:rsidR="000E3334" w:rsidRDefault="00B82D4E">
      <w:pPr>
        <w:spacing w:line="360" w:lineRule="auto"/>
        <w:ind w:firstLineChars="236" w:firstLine="566"/>
        <w:rPr>
          <w:rFonts w:ascii="宋体" w:hAnsi="宋体"/>
          <w:sz w:val="24"/>
        </w:rPr>
      </w:pPr>
      <w:r>
        <w:rPr>
          <w:rFonts w:ascii="宋体" w:hAnsi="宋体" w:hint="eastAsia"/>
          <w:sz w:val="24"/>
        </w:rPr>
        <w:t>表3  技术要求汇总</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2"/>
        <w:gridCol w:w="3128"/>
        <w:gridCol w:w="3342"/>
      </w:tblGrid>
      <w:tr w:rsidR="000E3334">
        <w:trPr>
          <w:jc w:val="center"/>
        </w:trPr>
        <w:tc>
          <w:tcPr>
            <w:tcW w:w="2052" w:type="dxa"/>
            <w:tcBorders>
              <w:top w:val="single" w:sz="4" w:space="0" w:color="auto"/>
              <w:left w:val="single" w:sz="4" w:space="0" w:color="auto"/>
              <w:bottom w:val="single" w:sz="4" w:space="0" w:color="auto"/>
              <w:right w:val="single" w:sz="4" w:space="0" w:color="auto"/>
            </w:tcBorders>
            <w:vAlign w:val="center"/>
          </w:tcPr>
          <w:p w:rsidR="000E3334" w:rsidRDefault="00B82D4E">
            <w:pPr>
              <w:spacing w:line="360" w:lineRule="auto"/>
              <w:ind w:firstLineChars="236" w:firstLine="566"/>
              <w:rPr>
                <w:rFonts w:ascii="宋体" w:hAnsi="宋体"/>
                <w:sz w:val="24"/>
              </w:rPr>
            </w:pPr>
            <w:r>
              <w:rPr>
                <w:rFonts w:ascii="宋体" w:hAnsi="宋体" w:hint="eastAsia"/>
                <w:sz w:val="24"/>
              </w:rPr>
              <w:t>项目</w:t>
            </w:r>
          </w:p>
        </w:tc>
        <w:tc>
          <w:tcPr>
            <w:tcW w:w="3128" w:type="dxa"/>
            <w:tcBorders>
              <w:top w:val="single" w:sz="4" w:space="0" w:color="auto"/>
              <w:left w:val="single" w:sz="4" w:space="0" w:color="auto"/>
              <w:bottom w:val="single" w:sz="4" w:space="0" w:color="auto"/>
              <w:right w:val="single" w:sz="4" w:space="0" w:color="auto"/>
            </w:tcBorders>
            <w:vAlign w:val="center"/>
          </w:tcPr>
          <w:p w:rsidR="000E3334" w:rsidRDefault="00B82D4E">
            <w:pPr>
              <w:spacing w:line="360" w:lineRule="auto"/>
              <w:jc w:val="center"/>
              <w:rPr>
                <w:rFonts w:ascii="宋体" w:hAnsi="宋体"/>
                <w:sz w:val="24"/>
              </w:rPr>
            </w:pPr>
            <w:r>
              <w:rPr>
                <w:rFonts w:ascii="宋体" w:hAnsi="宋体" w:hint="eastAsia"/>
                <w:sz w:val="24"/>
              </w:rPr>
              <w:t>必须支持功能</w:t>
            </w:r>
          </w:p>
        </w:tc>
        <w:tc>
          <w:tcPr>
            <w:tcW w:w="3342" w:type="dxa"/>
            <w:tcBorders>
              <w:top w:val="single" w:sz="4" w:space="0" w:color="auto"/>
              <w:left w:val="single" w:sz="4" w:space="0" w:color="auto"/>
              <w:bottom w:val="single" w:sz="4" w:space="0" w:color="auto"/>
              <w:right w:val="single" w:sz="4" w:space="0" w:color="auto"/>
            </w:tcBorders>
            <w:vAlign w:val="center"/>
          </w:tcPr>
          <w:p w:rsidR="000E3334" w:rsidRDefault="00B82D4E">
            <w:pPr>
              <w:spacing w:line="360" w:lineRule="auto"/>
              <w:jc w:val="center"/>
              <w:rPr>
                <w:rFonts w:ascii="宋体" w:hAnsi="宋体"/>
                <w:sz w:val="24"/>
              </w:rPr>
            </w:pPr>
            <w:r>
              <w:rPr>
                <w:rFonts w:ascii="宋体" w:hAnsi="宋体" w:hint="eastAsia"/>
                <w:sz w:val="24"/>
              </w:rPr>
              <w:t>备注</w:t>
            </w:r>
          </w:p>
        </w:tc>
      </w:tr>
      <w:tr w:rsidR="000E3334">
        <w:trPr>
          <w:jc w:val="center"/>
        </w:trPr>
        <w:tc>
          <w:tcPr>
            <w:tcW w:w="2052" w:type="dxa"/>
            <w:tcBorders>
              <w:top w:val="single" w:sz="4" w:space="0" w:color="auto"/>
              <w:left w:val="single" w:sz="4" w:space="0" w:color="auto"/>
              <w:bottom w:val="single" w:sz="4" w:space="0" w:color="auto"/>
              <w:right w:val="single" w:sz="4" w:space="0" w:color="auto"/>
            </w:tcBorders>
            <w:vAlign w:val="center"/>
          </w:tcPr>
          <w:p w:rsidR="000E3334" w:rsidRDefault="00B82D4E">
            <w:pPr>
              <w:spacing w:line="360" w:lineRule="auto"/>
              <w:jc w:val="center"/>
              <w:rPr>
                <w:rFonts w:ascii="宋体" w:hAnsi="宋体"/>
                <w:sz w:val="24"/>
              </w:rPr>
            </w:pPr>
            <w:r>
              <w:rPr>
                <w:rFonts w:ascii="宋体" w:hAnsi="宋体" w:hint="eastAsia"/>
                <w:sz w:val="24"/>
              </w:rPr>
              <w:t>线路接入</w:t>
            </w:r>
          </w:p>
        </w:tc>
        <w:tc>
          <w:tcPr>
            <w:tcW w:w="3128" w:type="dxa"/>
            <w:tcBorders>
              <w:top w:val="single" w:sz="4" w:space="0" w:color="auto"/>
              <w:left w:val="single" w:sz="4" w:space="0" w:color="auto"/>
              <w:bottom w:val="single" w:sz="4" w:space="0" w:color="auto"/>
              <w:right w:val="single" w:sz="4" w:space="0" w:color="auto"/>
            </w:tcBorders>
            <w:vAlign w:val="center"/>
          </w:tcPr>
          <w:p w:rsidR="000E3334" w:rsidRDefault="00B82D4E">
            <w:pPr>
              <w:spacing w:line="360" w:lineRule="auto"/>
              <w:ind w:firstLineChars="236" w:firstLine="566"/>
              <w:rPr>
                <w:rFonts w:ascii="宋体" w:hAnsi="宋体"/>
                <w:sz w:val="24"/>
              </w:rPr>
            </w:pPr>
            <w:r>
              <w:rPr>
                <w:rFonts w:ascii="宋体" w:hAnsi="宋体" w:hint="eastAsia"/>
                <w:sz w:val="24"/>
              </w:rPr>
              <w:t>1、LAN端口</w:t>
            </w:r>
          </w:p>
          <w:p w:rsidR="000E3334" w:rsidRDefault="00B82D4E">
            <w:pPr>
              <w:spacing w:line="360" w:lineRule="auto"/>
              <w:ind w:firstLineChars="236" w:firstLine="566"/>
              <w:rPr>
                <w:rFonts w:ascii="宋体" w:hAnsi="宋体"/>
                <w:sz w:val="24"/>
              </w:rPr>
            </w:pPr>
            <w:r>
              <w:rPr>
                <w:rFonts w:ascii="宋体" w:hAnsi="宋体" w:hint="eastAsia"/>
                <w:sz w:val="24"/>
              </w:rPr>
              <w:t>2、BFD功能</w:t>
            </w:r>
          </w:p>
        </w:tc>
        <w:tc>
          <w:tcPr>
            <w:tcW w:w="3342" w:type="dxa"/>
            <w:tcBorders>
              <w:top w:val="single" w:sz="4" w:space="0" w:color="auto"/>
              <w:left w:val="single" w:sz="4" w:space="0" w:color="auto"/>
              <w:bottom w:val="single" w:sz="4" w:space="0" w:color="auto"/>
              <w:right w:val="single" w:sz="4" w:space="0" w:color="auto"/>
            </w:tcBorders>
            <w:vAlign w:val="center"/>
          </w:tcPr>
          <w:p w:rsidR="000E3334" w:rsidRDefault="00B82D4E">
            <w:pPr>
              <w:spacing w:line="360" w:lineRule="auto"/>
              <w:jc w:val="center"/>
              <w:rPr>
                <w:rFonts w:ascii="宋体" w:hAnsi="宋体"/>
                <w:sz w:val="24"/>
              </w:rPr>
            </w:pPr>
            <w:r>
              <w:rPr>
                <w:rFonts w:ascii="宋体" w:hAnsi="宋体" w:hint="eastAsia"/>
                <w:sz w:val="24"/>
              </w:rPr>
              <w:t>接入路由设备支持</w:t>
            </w:r>
          </w:p>
        </w:tc>
      </w:tr>
      <w:tr w:rsidR="000E3334">
        <w:trPr>
          <w:jc w:val="center"/>
        </w:trPr>
        <w:tc>
          <w:tcPr>
            <w:tcW w:w="2052" w:type="dxa"/>
            <w:tcBorders>
              <w:top w:val="single" w:sz="4" w:space="0" w:color="auto"/>
              <w:left w:val="single" w:sz="4" w:space="0" w:color="auto"/>
              <w:bottom w:val="single" w:sz="4" w:space="0" w:color="auto"/>
              <w:right w:val="single" w:sz="4" w:space="0" w:color="auto"/>
            </w:tcBorders>
            <w:vAlign w:val="center"/>
          </w:tcPr>
          <w:p w:rsidR="000E3334" w:rsidRDefault="00B82D4E">
            <w:pPr>
              <w:spacing w:line="360" w:lineRule="auto"/>
              <w:jc w:val="center"/>
              <w:rPr>
                <w:rFonts w:ascii="宋体" w:hAnsi="宋体"/>
                <w:sz w:val="24"/>
              </w:rPr>
            </w:pPr>
            <w:r>
              <w:rPr>
                <w:rFonts w:ascii="宋体" w:hAnsi="宋体" w:hint="eastAsia"/>
                <w:sz w:val="24"/>
              </w:rPr>
              <w:t>单播路由</w:t>
            </w:r>
          </w:p>
        </w:tc>
        <w:tc>
          <w:tcPr>
            <w:tcW w:w="3128" w:type="dxa"/>
            <w:tcBorders>
              <w:top w:val="single" w:sz="4" w:space="0" w:color="auto"/>
              <w:left w:val="single" w:sz="4" w:space="0" w:color="auto"/>
              <w:bottom w:val="single" w:sz="4" w:space="0" w:color="auto"/>
              <w:right w:val="single" w:sz="4" w:space="0" w:color="auto"/>
            </w:tcBorders>
            <w:vAlign w:val="center"/>
          </w:tcPr>
          <w:p w:rsidR="000E3334" w:rsidRDefault="00B82D4E">
            <w:pPr>
              <w:spacing w:line="360" w:lineRule="auto"/>
              <w:ind w:firstLineChars="236" w:firstLine="566"/>
              <w:rPr>
                <w:rFonts w:ascii="宋体" w:hAnsi="宋体"/>
                <w:sz w:val="24"/>
              </w:rPr>
            </w:pPr>
            <w:r>
              <w:rPr>
                <w:rFonts w:ascii="宋体" w:hAnsi="宋体" w:hint="eastAsia"/>
                <w:sz w:val="24"/>
              </w:rPr>
              <w:t>1、BGP</w:t>
            </w:r>
          </w:p>
        </w:tc>
        <w:tc>
          <w:tcPr>
            <w:tcW w:w="3342" w:type="dxa"/>
            <w:tcBorders>
              <w:top w:val="single" w:sz="4" w:space="0" w:color="auto"/>
              <w:left w:val="single" w:sz="4" w:space="0" w:color="auto"/>
              <w:bottom w:val="single" w:sz="4" w:space="0" w:color="auto"/>
              <w:right w:val="single" w:sz="4" w:space="0" w:color="auto"/>
            </w:tcBorders>
            <w:vAlign w:val="center"/>
          </w:tcPr>
          <w:p w:rsidR="000E3334" w:rsidRDefault="00B82D4E">
            <w:pPr>
              <w:spacing w:line="360" w:lineRule="auto"/>
              <w:jc w:val="center"/>
              <w:rPr>
                <w:rFonts w:ascii="宋体" w:hAnsi="宋体"/>
                <w:sz w:val="24"/>
              </w:rPr>
            </w:pPr>
            <w:r>
              <w:rPr>
                <w:rFonts w:ascii="宋体" w:hAnsi="宋体" w:hint="eastAsia"/>
                <w:sz w:val="24"/>
              </w:rPr>
              <w:t>接入路由设备支持</w:t>
            </w:r>
          </w:p>
        </w:tc>
      </w:tr>
      <w:tr w:rsidR="000E3334">
        <w:trPr>
          <w:jc w:val="center"/>
        </w:trPr>
        <w:tc>
          <w:tcPr>
            <w:tcW w:w="2052" w:type="dxa"/>
            <w:tcBorders>
              <w:top w:val="single" w:sz="4" w:space="0" w:color="auto"/>
              <w:left w:val="single" w:sz="4" w:space="0" w:color="auto"/>
              <w:bottom w:val="single" w:sz="4" w:space="0" w:color="auto"/>
              <w:right w:val="single" w:sz="4" w:space="0" w:color="auto"/>
            </w:tcBorders>
            <w:vAlign w:val="center"/>
          </w:tcPr>
          <w:p w:rsidR="000E3334" w:rsidRDefault="00B82D4E">
            <w:pPr>
              <w:spacing w:line="360" w:lineRule="auto"/>
              <w:jc w:val="center"/>
              <w:rPr>
                <w:rFonts w:ascii="宋体" w:hAnsi="宋体"/>
                <w:sz w:val="24"/>
              </w:rPr>
            </w:pPr>
            <w:r>
              <w:rPr>
                <w:rFonts w:ascii="宋体" w:hAnsi="宋体" w:hint="eastAsia"/>
                <w:sz w:val="24"/>
              </w:rPr>
              <w:t>组播路由</w:t>
            </w:r>
          </w:p>
        </w:tc>
        <w:tc>
          <w:tcPr>
            <w:tcW w:w="3128" w:type="dxa"/>
            <w:tcBorders>
              <w:top w:val="single" w:sz="4" w:space="0" w:color="auto"/>
              <w:left w:val="single" w:sz="4" w:space="0" w:color="auto"/>
              <w:bottom w:val="single" w:sz="4" w:space="0" w:color="auto"/>
              <w:right w:val="single" w:sz="4" w:space="0" w:color="auto"/>
            </w:tcBorders>
            <w:vAlign w:val="center"/>
          </w:tcPr>
          <w:p w:rsidR="000E3334" w:rsidRDefault="00B82D4E">
            <w:pPr>
              <w:spacing w:line="360" w:lineRule="auto"/>
              <w:ind w:firstLineChars="236" w:firstLine="566"/>
              <w:rPr>
                <w:rFonts w:ascii="宋体" w:hAnsi="宋体"/>
                <w:sz w:val="24"/>
              </w:rPr>
            </w:pPr>
            <w:r>
              <w:rPr>
                <w:rFonts w:ascii="宋体" w:hAnsi="宋体" w:hint="eastAsia"/>
                <w:sz w:val="24"/>
              </w:rPr>
              <w:t>1、PIM-Sparse</w:t>
            </w:r>
          </w:p>
          <w:p w:rsidR="000E3334" w:rsidRDefault="00B82D4E">
            <w:pPr>
              <w:spacing w:line="360" w:lineRule="auto"/>
              <w:ind w:firstLineChars="236" w:firstLine="566"/>
              <w:rPr>
                <w:rFonts w:ascii="宋体" w:hAnsi="宋体"/>
                <w:sz w:val="24"/>
              </w:rPr>
            </w:pPr>
            <w:r>
              <w:rPr>
                <w:rFonts w:ascii="宋体" w:hAnsi="宋体" w:hint="eastAsia"/>
                <w:sz w:val="24"/>
              </w:rPr>
              <w:t>2、SSM</w:t>
            </w:r>
          </w:p>
          <w:p w:rsidR="000E3334" w:rsidRDefault="00B82D4E">
            <w:pPr>
              <w:spacing w:line="360" w:lineRule="auto"/>
              <w:ind w:firstLineChars="236" w:firstLine="566"/>
              <w:rPr>
                <w:rFonts w:ascii="宋体" w:hAnsi="宋体"/>
                <w:sz w:val="24"/>
              </w:rPr>
            </w:pPr>
            <w:r>
              <w:rPr>
                <w:rFonts w:ascii="宋体" w:hAnsi="宋体" w:hint="eastAsia"/>
                <w:sz w:val="24"/>
              </w:rPr>
              <w:t>3、IGMPv3</w:t>
            </w:r>
          </w:p>
        </w:tc>
        <w:tc>
          <w:tcPr>
            <w:tcW w:w="3342" w:type="dxa"/>
            <w:tcBorders>
              <w:top w:val="single" w:sz="4" w:space="0" w:color="auto"/>
              <w:left w:val="single" w:sz="4" w:space="0" w:color="auto"/>
              <w:bottom w:val="single" w:sz="4" w:space="0" w:color="auto"/>
              <w:right w:val="single" w:sz="4" w:space="0" w:color="auto"/>
            </w:tcBorders>
            <w:vAlign w:val="center"/>
          </w:tcPr>
          <w:p w:rsidR="000E3334" w:rsidRDefault="00B82D4E">
            <w:pPr>
              <w:spacing w:line="360" w:lineRule="auto"/>
              <w:rPr>
                <w:rFonts w:ascii="宋体" w:hAnsi="宋体"/>
                <w:sz w:val="24"/>
              </w:rPr>
            </w:pPr>
            <w:r>
              <w:rPr>
                <w:rFonts w:ascii="宋体" w:hAnsi="宋体" w:hint="eastAsia"/>
                <w:sz w:val="24"/>
              </w:rPr>
              <w:t>接入路由设备支持PIM-Sparse和SSM；</w:t>
            </w:r>
          </w:p>
          <w:p w:rsidR="000E3334" w:rsidRDefault="00B82D4E">
            <w:pPr>
              <w:spacing w:line="360" w:lineRule="auto"/>
              <w:rPr>
                <w:rFonts w:ascii="宋体" w:hAnsi="宋体"/>
                <w:sz w:val="24"/>
              </w:rPr>
            </w:pPr>
            <w:r>
              <w:rPr>
                <w:rFonts w:ascii="宋体" w:hAnsi="宋体" w:hint="eastAsia"/>
                <w:sz w:val="24"/>
              </w:rPr>
              <w:t>接入路由设备和组播接收主机均需要支持IGMPv3</w:t>
            </w:r>
          </w:p>
        </w:tc>
      </w:tr>
      <w:tr w:rsidR="000E3334">
        <w:trPr>
          <w:jc w:val="center"/>
        </w:trPr>
        <w:tc>
          <w:tcPr>
            <w:tcW w:w="2052" w:type="dxa"/>
            <w:tcBorders>
              <w:top w:val="single" w:sz="4" w:space="0" w:color="auto"/>
              <w:left w:val="single" w:sz="4" w:space="0" w:color="auto"/>
              <w:bottom w:val="single" w:sz="4" w:space="0" w:color="auto"/>
              <w:right w:val="single" w:sz="4" w:space="0" w:color="auto"/>
            </w:tcBorders>
            <w:vAlign w:val="center"/>
          </w:tcPr>
          <w:p w:rsidR="000E3334" w:rsidRDefault="00B82D4E">
            <w:pPr>
              <w:spacing w:line="360" w:lineRule="auto"/>
              <w:jc w:val="center"/>
              <w:rPr>
                <w:rFonts w:ascii="宋体" w:hAnsi="宋体"/>
                <w:sz w:val="24"/>
              </w:rPr>
            </w:pPr>
            <w:r>
              <w:rPr>
                <w:rFonts w:ascii="宋体" w:hAnsi="宋体" w:hint="eastAsia"/>
                <w:sz w:val="24"/>
              </w:rPr>
              <w:t>地址转换</w:t>
            </w:r>
          </w:p>
        </w:tc>
        <w:tc>
          <w:tcPr>
            <w:tcW w:w="3128" w:type="dxa"/>
            <w:tcBorders>
              <w:top w:val="single" w:sz="4" w:space="0" w:color="auto"/>
              <w:left w:val="single" w:sz="4" w:space="0" w:color="auto"/>
              <w:bottom w:val="single" w:sz="4" w:space="0" w:color="auto"/>
              <w:right w:val="single" w:sz="4" w:space="0" w:color="auto"/>
            </w:tcBorders>
            <w:vAlign w:val="center"/>
          </w:tcPr>
          <w:p w:rsidR="000E3334" w:rsidRDefault="00B82D4E">
            <w:pPr>
              <w:spacing w:line="360" w:lineRule="auto"/>
              <w:ind w:firstLineChars="236" w:firstLine="566"/>
              <w:rPr>
                <w:rFonts w:ascii="宋体" w:hAnsi="宋体"/>
                <w:sz w:val="24"/>
              </w:rPr>
            </w:pPr>
            <w:r>
              <w:rPr>
                <w:rFonts w:ascii="宋体" w:hAnsi="宋体" w:hint="eastAsia"/>
                <w:sz w:val="24"/>
              </w:rPr>
              <w:t>1、双向静态NAT</w:t>
            </w:r>
          </w:p>
        </w:tc>
        <w:tc>
          <w:tcPr>
            <w:tcW w:w="3342" w:type="dxa"/>
            <w:tcBorders>
              <w:top w:val="single" w:sz="4" w:space="0" w:color="auto"/>
              <w:left w:val="single" w:sz="4" w:space="0" w:color="auto"/>
              <w:bottom w:val="single" w:sz="4" w:space="0" w:color="auto"/>
              <w:right w:val="single" w:sz="4" w:space="0" w:color="auto"/>
            </w:tcBorders>
            <w:vAlign w:val="center"/>
          </w:tcPr>
          <w:p w:rsidR="000E3334" w:rsidRDefault="00B82D4E">
            <w:pPr>
              <w:spacing w:line="360" w:lineRule="auto"/>
              <w:jc w:val="center"/>
              <w:rPr>
                <w:rFonts w:ascii="宋体" w:hAnsi="宋体"/>
                <w:sz w:val="24"/>
              </w:rPr>
            </w:pPr>
            <w:r>
              <w:rPr>
                <w:rFonts w:ascii="宋体" w:hAnsi="宋体" w:hint="eastAsia"/>
                <w:sz w:val="24"/>
              </w:rPr>
              <w:t>接入路由设备支持</w:t>
            </w:r>
          </w:p>
        </w:tc>
      </w:tr>
    </w:tbl>
    <w:p w:rsidR="000E3334" w:rsidRDefault="00B82D4E">
      <w:pPr>
        <w:spacing w:line="360" w:lineRule="auto"/>
        <w:ind w:firstLineChars="236" w:firstLine="566"/>
        <w:rPr>
          <w:rFonts w:ascii="宋体" w:hAnsi="宋体"/>
          <w:sz w:val="24"/>
        </w:rPr>
      </w:pPr>
      <w:r>
        <w:rPr>
          <w:rFonts w:ascii="宋体" w:hAnsi="宋体" w:hint="eastAsia"/>
          <w:sz w:val="24"/>
        </w:rPr>
        <w:t>4.1.3安全</w:t>
      </w:r>
    </w:p>
    <w:p w:rsidR="000E3334" w:rsidRDefault="00B82D4E">
      <w:pPr>
        <w:spacing w:line="360" w:lineRule="auto"/>
        <w:ind w:firstLineChars="236" w:firstLine="566"/>
        <w:rPr>
          <w:rFonts w:ascii="宋体" w:hAnsi="宋体"/>
          <w:sz w:val="24"/>
        </w:rPr>
      </w:pPr>
      <w:r>
        <w:rPr>
          <w:rFonts w:ascii="宋体" w:hAnsi="宋体" w:hint="eastAsia"/>
          <w:sz w:val="24"/>
        </w:rPr>
        <w:t>用户接入交易网络与高速行情网络，应依据《证券期货业信息系统安全等级保护基本要求》中G3级别的要求，使用符合标准的路由设备安全接入，并做好网络访问控制和入侵防护工作。</w:t>
      </w:r>
    </w:p>
    <w:p w:rsidR="000E3334" w:rsidRDefault="00B82D4E">
      <w:pPr>
        <w:spacing w:line="360" w:lineRule="auto"/>
        <w:ind w:firstLineChars="236" w:firstLine="566"/>
        <w:rPr>
          <w:rFonts w:ascii="宋体" w:hAnsi="宋体"/>
          <w:sz w:val="24"/>
        </w:rPr>
      </w:pPr>
      <w:r>
        <w:rPr>
          <w:rFonts w:ascii="宋体" w:hAnsi="宋体" w:hint="eastAsia"/>
          <w:sz w:val="24"/>
        </w:rPr>
        <w:t>用户配置指引</w:t>
      </w:r>
    </w:p>
    <w:p w:rsidR="000E3334" w:rsidRDefault="00B82D4E">
      <w:pPr>
        <w:spacing w:line="360" w:lineRule="auto"/>
        <w:ind w:firstLineChars="236" w:firstLine="566"/>
        <w:rPr>
          <w:rFonts w:ascii="宋体" w:hAnsi="宋体"/>
          <w:sz w:val="24"/>
        </w:rPr>
      </w:pPr>
      <w:r>
        <w:rPr>
          <w:rFonts w:ascii="宋体" w:hAnsi="宋体" w:hint="eastAsia"/>
          <w:sz w:val="24"/>
        </w:rPr>
        <w:t>以现有接入新一代交易网所分配的信息如下为例：</w:t>
      </w:r>
    </w:p>
    <w:p w:rsidR="000E3334" w:rsidRDefault="00B82D4E">
      <w:pPr>
        <w:spacing w:line="360" w:lineRule="auto"/>
        <w:ind w:firstLineChars="236" w:firstLine="566"/>
        <w:rPr>
          <w:rFonts w:ascii="宋体" w:hAnsi="宋体"/>
          <w:sz w:val="24"/>
        </w:rPr>
      </w:pPr>
      <w:r>
        <w:rPr>
          <w:rFonts w:ascii="宋体" w:hAnsi="宋体" w:hint="eastAsia"/>
          <w:sz w:val="24"/>
        </w:rPr>
        <w:t>1． IP地址信息：</w:t>
      </w:r>
    </w:p>
    <w:p w:rsidR="000E3334" w:rsidRDefault="00B82D4E">
      <w:pPr>
        <w:spacing w:line="360" w:lineRule="auto"/>
        <w:ind w:firstLineChars="236" w:firstLine="566"/>
        <w:rPr>
          <w:rFonts w:ascii="宋体" w:hAnsi="宋体"/>
          <w:sz w:val="24"/>
        </w:rPr>
      </w:pPr>
      <w:r>
        <w:rPr>
          <w:rFonts w:ascii="宋体" w:hAnsi="宋体" w:hint="eastAsia"/>
          <w:sz w:val="24"/>
        </w:rPr>
        <w:t xml:space="preserve">表4 用户IP地址分配示例 </w:t>
      </w:r>
    </w:p>
    <w:tbl>
      <w:tblPr>
        <w:tblW w:w="84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23"/>
        <w:gridCol w:w="2085"/>
        <w:gridCol w:w="2085"/>
        <w:gridCol w:w="2085"/>
      </w:tblGrid>
      <w:tr w:rsidR="000E3334">
        <w:trPr>
          <w:jc w:val="center"/>
        </w:trPr>
        <w:tc>
          <w:tcPr>
            <w:tcW w:w="2223" w:type="dxa"/>
          </w:tcPr>
          <w:p w:rsidR="000E3334" w:rsidRDefault="00B82D4E">
            <w:pPr>
              <w:spacing w:line="360" w:lineRule="auto"/>
              <w:jc w:val="center"/>
              <w:rPr>
                <w:rFonts w:ascii="宋体" w:hAnsi="宋体"/>
                <w:sz w:val="24"/>
              </w:rPr>
            </w:pPr>
            <w:r>
              <w:rPr>
                <w:rFonts w:ascii="宋体" w:hAnsi="宋体" w:hint="eastAsia"/>
                <w:sz w:val="24"/>
              </w:rPr>
              <w:t>用户</w:t>
            </w:r>
          </w:p>
        </w:tc>
        <w:tc>
          <w:tcPr>
            <w:tcW w:w="2085" w:type="dxa"/>
          </w:tcPr>
          <w:p w:rsidR="000E3334" w:rsidRDefault="00B82D4E">
            <w:pPr>
              <w:spacing w:line="360" w:lineRule="auto"/>
              <w:jc w:val="center"/>
              <w:rPr>
                <w:rFonts w:ascii="宋体" w:hAnsi="宋体"/>
                <w:sz w:val="24"/>
              </w:rPr>
            </w:pPr>
            <w:r>
              <w:rPr>
                <w:rFonts w:ascii="宋体" w:hAnsi="宋体" w:hint="eastAsia"/>
                <w:sz w:val="24"/>
              </w:rPr>
              <w:t>南方主站IP</w:t>
            </w:r>
          </w:p>
        </w:tc>
        <w:tc>
          <w:tcPr>
            <w:tcW w:w="2085" w:type="dxa"/>
          </w:tcPr>
          <w:p w:rsidR="000E3334" w:rsidRDefault="00B82D4E">
            <w:pPr>
              <w:spacing w:line="360" w:lineRule="auto"/>
              <w:jc w:val="center"/>
              <w:rPr>
                <w:rFonts w:ascii="宋体" w:hAnsi="宋体"/>
                <w:sz w:val="24"/>
              </w:rPr>
            </w:pPr>
            <w:r>
              <w:rPr>
                <w:rFonts w:ascii="宋体" w:hAnsi="宋体" w:hint="eastAsia"/>
                <w:sz w:val="24"/>
              </w:rPr>
              <w:t>南方接入IP</w:t>
            </w:r>
          </w:p>
        </w:tc>
        <w:tc>
          <w:tcPr>
            <w:tcW w:w="2085" w:type="dxa"/>
          </w:tcPr>
          <w:p w:rsidR="000E3334" w:rsidRDefault="00B82D4E">
            <w:pPr>
              <w:spacing w:line="360" w:lineRule="auto"/>
              <w:jc w:val="center"/>
              <w:rPr>
                <w:rFonts w:ascii="宋体" w:hAnsi="宋体"/>
                <w:sz w:val="24"/>
              </w:rPr>
            </w:pPr>
            <w:r>
              <w:rPr>
                <w:rFonts w:ascii="宋体" w:hAnsi="宋体" w:hint="eastAsia"/>
                <w:sz w:val="24"/>
              </w:rPr>
              <w:t>局域网段</w:t>
            </w:r>
          </w:p>
        </w:tc>
      </w:tr>
      <w:tr w:rsidR="000E3334">
        <w:trPr>
          <w:jc w:val="center"/>
        </w:trPr>
        <w:tc>
          <w:tcPr>
            <w:tcW w:w="2223" w:type="dxa"/>
          </w:tcPr>
          <w:p w:rsidR="000E3334" w:rsidRDefault="00B82D4E">
            <w:pPr>
              <w:spacing w:line="360" w:lineRule="auto"/>
              <w:rPr>
                <w:rFonts w:ascii="宋体" w:hAnsi="宋体"/>
                <w:sz w:val="24"/>
              </w:rPr>
            </w:pPr>
            <w:r>
              <w:rPr>
                <w:rFonts w:ascii="宋体" w:hAnsi="宋体" w:hint="eastAsia"/>
                <w:sz w:val="24"/>
              </w:rPr>
              <w:t>券商A机房线路</w:t>
            </w:r>
          </w:p>
        </w:tc>
        <w:tc>
          <w:tcPr>
            <w:tcW w:w="2085" w:type="dxa"/>
          </w:tcPr>
          <w:p w:rsidR="000E3334" w:rsidRDefault="00B82D4E">
            <w:pPr>
              <w:spacing w:line="360" w:lineRule="auto"/>
              <w:rPr>
                <w:rFonts w:ascii="宋体" w:hAnsi="宋体"/>
                <w:sz w:val="24"/>
              </w:rPr>
            </w:pPr>
            <w:r>
              <w:rPr>
                <w:rFonts w:ascii="宋体" w:hAnsi="宋体" w:hint="eastAsia"/>
                <w:sz w:val="24"/>
              </w:rPr>
              <w:t>10.197.0.1/30</w:t>
            </w:r>
          </w:p>
        </w:tc>
        <w:tc>
          <w:tcPr>
            <w:tcW w:w="2085" w:type="dxa"/>
          </w:tcPr>
          <w:p w:rsidR="000E3334" w:rsidRDefault="00B82D4E">
            <w:pPr>
              <w:spacing w:line="360" w:lineRule="auto"/>
              <w:rPr>
                <w:rFonts w:ascii="宋体" w:hAnsi="宋体"/>
                <w:sz w:val="24"/>
              </w:rPr>
            </w:pPr>
            <w:r>
              <w:rPr>
                <w:rFonts w:ascii="宋体" w:hAnsi="宋体" w:hint="eastAsia"/>
                <w:sz w:val="24"/>
              </w:rPr>
              <w:t>10.197.0.2/30</w:t>
            </w:r>
          </w:p>
        </w:tc>
        <w:tc>
          <w:tcPr>
            <w:tcW w:w="2085" w:type="dxa"/>
          </w:tcPr>
          <w:p w:rsidR="000E3334" w:rsidRDefault="00B82D4E">
            <w:pPr>
              <w:spacing w:line="360" w:lineRule="auto"/>
              <w:rPr>
                <w:rFonts w:ascii="宋体" w:hAnsi="宋体"/>
                <w:sz w:val="24"/>
              </w:rPr>
            </w:pPr>
            <w:r>
              <w:rPr>
                <w:rFonts w:ascii="宋体" w:hAnsi="宋体" w:hint="eastAsia"/>
                <w:sz w:val="24"/>
              </w:rPr>
              <w:t>10.197.32.0/27</w:t>
            </w:r>
          </w:p>
        </w:tc>
      </w:tr>
      <w:tr w:rsidR="000E3334">
        <w:trPr>
          <w:jc w:val="center"/>
        </w:trPr>
        <w:tc>
          <w:tcPr>
            <w:tcW w:w="2223" w:type="dxa"/>
          </w:tcPr>
          <w:p w:rsidR="000E3334" w:rsidRDefault="00B82D4E">
            <w:pPr>
              <w:spacing w:line="360" w:lineRule="auto"/>
              <w:jc w:val="center"/>
              <w:rPr>
                <w:rFonts w:ascii="宋体" w:hAnsi="宋体"/>
                <w:sz w:val="24"/>
              </w:rPr>
            </w:pPr>
            <w:r>
              <w:rPr>
                <w:rFonts w:ascii="宋体" w:hAnsi="宋体" w:hint="eastAsia"/>
                <w:sz w:val="24"/>
              </w:rPr>
              <w:t>用户</w:t>
            </w:r>
          </w:p>
        </w:tc>
        <w:tc>
          <w:tcPr>
            <w:tcW w:w="2085" w:type="dxa"/>
          </w:tcPr>
          <w:p w:rsidR="000E3334" w:rsidRDefault="00B82D4E">
            <w:pPr>
              <w:spacing w:line="360" w:lineRule="auto"/>
              <w:jc w:val="center"/>
              <w:rPr>
                <w:rFonts w:ascii="宋体" w:hAnsi="宋体"/>
                <w:sz w:val="24"/>
              </w:rPr>
            </w:pPr>
            <w:r>
              <w:rPr>
                <w:rFonts w:ascii="宋体" w:hAnsi="宋体" w:hint="eastAsia"/>
                <w:sz w:val="24"/>
              </w:rPr>
              <w:t>福田主站IP</w:t>
            </w:r>
          </w:p>
        </w:tc>
        <w:tc>
          <w:tcPr>
            <w:tcW w:w="2085" w:type="dxa"/>
          </w:tcPr>
          <w:p w:rsidR="000E3334" w:rsidRDefault="00B82D4E">
            <w:pPr>
              <w:spacing w:line="360" w:lineRule="auto"/>
              <w:jc w:val="center"/>
              <w:rPr>
                <w:rFonts w:ascii="宋体" w:hAnsi="宋体"/>
                <w:sz w:val="24"/>
              </w:rPr>
            </w:pPr>
            <w:r>
              <w:rPr>
                <w:rFonts w:ascii="宋体" w:hAnsi="宋体" w:hint="eastAsia"/>
                <w:sz w:val="24"/>
              </w:rPr>
              <w:t>福田接入IP</w:t>
            </w:r>
          </w:p>
        </w:tc>
        <w:tc>
          <w:tcPr>
            <w:tcW w:w="2085" w:type="dxa"/>
          </w:tcPr>
          <w:p w:rsidR="000E3334" w:rsidRDefault="00B82D4E">
            <w:pPr>
              <w:spacing w:line="360" w:lineRule="auto"/>
              <w:jc w:val="center"/>
              <w:rPr>
                <w:rFonts w:ascii="宋体" w:hAnsi="宋体"/>
                <w:sz w:val="24"/>
              </w:rPr>
            </w:pPr>
            <w:r>
              <w:rPr>
                <w:rFonts w:ascii="宋体" w:hAnsi="宋体" w:hint="eastAsia"/>
                <w:sz w:val="24"/>
              </w:rPr>
              <w:t>局域网段</w:t>
            </w:r>
          </w:p>
        </w:tc>
      </w:tr>
      <w:tr w:rsidR="000E3334">
        <w:trPr>
          <w:jc w:val="center"/>
        </w:trPr>
        <w:tc>
          <w:tcPr>
            <w:tcW w:w="2223" w:type="dxa"/>
          </w:tcPr>
          <w:p w:rsidR="000E3334" w:rsidRDefault="00B82D4E">
            <w:pPr>
              <w:spacing w:line="360" w:lineRule="auto"/>
              <w:rPr>
                <w:rFonts w:ascii="宋体" w:hAnsi="宋体"/>
                <w:sz w:val="24"/>
              </w:rPr>
            </w:pPr>
            <w:r>
              <w:rPr>
                <w:rFonts w:ascii="宋体" w:hAnsi="宋体" w:hint="eastAsia"/>
                <w:sz w:val="24"/>
              </w:rPr>
              <w:lastRenderedPageBreak/>
              <w:t>券商B机房线路</w:t>
            </w:r>
          </w:p>
        </w:tc>
        <w:tc>
          <w:tcPr>
            <w:tcW w:w="2085" w:type="dxa"/>
          </w:tcPr>
          <w:p w:rsidR="000E3334" w:rsidRDefault="00B82D4E">
            <w:pPr>
              <w:spacing w:line="360" w:lineRule="auto"/>
              <w:rPr>
                <w:rFonts w:ascii="宋体" w:hAnsi="宋体"/>
                <w:sz w:val="24"/>
              </w:rPr>
            </w:pPr>
            <w:r>
              <w:rPr>
                <w:rFonts w:ascii="宋体" w:hAnsi="宋体" w:hint="eastAsia"/>
                <w:sz w:val="24"/>
              </w:rPr>
              <w:t>10.197.20.1/30</w:t>
            </w:r>
          </w:p>
        </w:tc>
        <w:tc>
          <w:tcPr>
            <w:tcW w:w="2085" w:type="dxa"/>
          </w:tcPr>
          <w:p w:rsidR="000E3334" w:rsidRDefault="00B82D4E">
            <w:pPr>
              <w:spacing w:line="360" w:lineRule="auto"/>
              <w:rPr>
                <w:rFonts w:ascii="宋体" w:hAnsi="宋体"/>
                <w:sz w:val="24"/>
              </w:rPr>
            </w:pPr>
            <w:r>
              <w:rPr>
                <w:rFonts w:ascii="宋体" w:hAnsi="宋体" w:hint="eastAsia"/>
                <w:sz w:val="24"/>
              </w:rPr>
              <w:t>10.197.20.2/30</w:t>
            </w:r>
          </w:p>
        </w:tc>
        <w:tc>
          <w:tcPr>
            <w:tcW w:w="2085" w:type="dxa"/>
          </w:tcPr>
          <w:p w:rsidR="000E3334" w:rsidRDefault="00B82D4E">
            <w:pPr>
              <w:spacing w:line="360" w:lineRule="auto"/>
              <w:rPr>
                <w:rFonts w:ascii="宋体" w:hAnsi="宋体"/>
                <w:sz w:val="24"/>
              </w:rPr>
            </w:pPr>
            <w:r>
              <w:rPr>
                <w:rFonts w:ascii="宋体" w:hAnsi="宋体" w:hint="eastAsia"/>
                <w:sz w:val="24"/>
              </w:rPr>
              <w:t>10.197.52.0/27</w:t>
            </w:r>
          </w:p>
        </w:tc>
      </w:tr>
    </w:tbl>
    <w:p w:rsidR="000E3334" w:rsidRDefault="00B82D4E">
      <w:pPr>
        <w:spacing w:line="360" w:lineRule="auto"/>
        <w:ind w:firstLineChars="236" w:firstLine="566"/>
        <w:rPr>
          <w:rFonts w:ascii="宋体" w:hAnsi="宋体"/>
          <w:sz w:val="24"/>
        </w:rPr>
      </w:pPr>
      <w:r>
        <w:rPr>
          <w:rFonts w:ascii="宋体" w:hAnsi="宋体" w:hint="eastAsia"/>
          <w:sz w:val="24"/>
        </w:rPr>
        <w:t>2．BGP AS号：</w:t>
      </w:r>
    </w:p>
    <w:p w:rsidR="000E3334" w:rsidRDefault="00B82D4E">
      <w:pPr>
        <w:spacing w:line="360" w:lineRule="auto"/>
        <w:ind w:firstLineChars="236" w:firstLine="566"/>
        <w:rPr>
          <w:rFonts w:ascii="宋体" w:hAnsi="宋体"/>
          <w:sz w:val="24"/>
        </w:rPr>
      </w:pPr>
      <w:r>
        <w:rPr>
          <w:rFonts w:ascii="宋体" w:hAnsi="宋体" w:hint="eastAsia"/>
          <w:sz w:val="24"/>
        </w:rPr>
        <w:t>表5 用户AS</w:t>
      </w:r>
      <w:proofErr w:type="gramStart"/>
      <w:r>
        <w:rPr>
          <w:rFonts w:ascii="宋体" w:hAnsi="宋体" w:hint="eastAsia"/>
          <w:sz w:val="24"/>
        </w:rPr>
        <w:t>号分配</w:t>
      </w:r>
      <w:proofErr w:type="gramEnd"/>
      <w:r>
        <w:rPr>
          <w:rFonts w:ascii="宋体" w:hAnsi="宋体" w:hint="eastAsia"/>
          <w:sz w:val="24"/>
        </w:rPr>
        <w:t xml:space="preserve">示例 </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64"/>
        <w:gridCol w:w="2780"/>
        <w:gridCol w:w="2778"/>
      </w:tblGrid>
      <w:tr w:rsidR="000E3334">
        <w:trPr>
          <w:jc w:val="center"/>
        </w:trPr>
        <w:tc>
          <w:tcPr>
            <w:tcW w:w="2964" w:type="dxa"/>
          </w:tcPr>
          <w:p w:rsidR="000E3334" w:rsidRDefault="00B82D4E">
            <w:pPr>
              <w:spacing w:line="360" w:lineRule="auto"/>
              <w:jc w:val="center"/>
              <w:rPr>
                <w:rFonts w:ascii="宋体" w:hAnsi="宋体"/>
                <w:sz w:val="24"/>
              </w:rPr>
            </w:pPr>
            <w:r>
              <w:rPr>
                <w:rFonts w:ascii="宋体" w:hAnsi="宋体" w:hint="eastAsia"/>
                <w:sz w:val="24"/>
              </w:rPr>
              <w:t>用户</w:t>
            </w:r>
          </w:p>
        </w:tc>
        <w:tc>
          <w:tcPr>
            <w:tcW w:w="2780" w:type="dxa"/>
          </w:tcPr>
          <w:p w:rsidR="000E3334" w:rsidRDefault="00B82D4E">
            <w:pPr>
              <w:spacing w:line="360" w:lineRule="auto"/>
              <w:jc w:val="center"/>
              <w:rPr>
                <w:rFonts w:ascii="宋体" w:hAnsi="宋体"/>
                <w:sz w:val="24"/>
              </w:rPr>
            </w:pPr>
            <w:r>
              <w:rPr>
                <w:rFonts w:ascii="宋体" w:hAnsi="宋体" w:hint="eastAsia"/>
                <w:sz w:val="24"/>
              </w:rPr>
              <w:t>南方主站AS</w:t>
            </w:r>
          </w:p>
        </w:tc>
        <w:tc>
          <w:tcPr>
            <w:tcW w:w="2778" w:type="dxa"/>
          </w:tcPr>
          <w:p w:rsidR="000E3334" w:rsidRDefault="00B82D4E">
            <w:pPr>
              <w:spacing w:line="360" w:lineRule="auto"/>
              <w:jc w:val="center"/>
              <w:rPr>
                <w:rFonts w:ascii="宋体" w:hAnsi="宋体"/>
                <w:sz w:val="24"/>
              </w:rPr>
            </w:pPr>
            <w:r>
              <w:rPr>
                <w:rFonts w:ascii="宋体" w:hAnsi="宋体" w:hint="eastAsia"/>
                <w:sz w:val="24"/>
              </w:rPr>
              <w:t>用户AS</w:t>
            </w:r>
          </w:p>
        </w:tc>
      </w:tr>
      <w:tr w:rsidR="000E3334">
        <w:trPr>
          <w:jc w:val="center"/>
        </w:trPr>
        <w:tc>
          <w:tcPr>
            <w:tcW w:w="2964" w:type="dxa"/>
          </w:tcPr>
          <w:p w:rsidR="000E3334" w:rsidRDefault="00B82D4E">
            <w:pPr>
              <w:spacing w:line="360" w:lineRule="auto"/>
              <w:jc w:val="center"/>
              <w:rPr>
                <w:rFonts w:ascii="宋体" w:hAnsi="宋体"/>
                <w:sz w:val="24"/>
              </w:rPr>
            </w:pPr>
            <w:r>
              <w:rPr>
                <w:rFonts w:ascii="宋体" w:hAnsi="宋体" w:hint="eastAsia"/>
                <w:sz w:val="24"/>
              </w:rPr>
              <w:t>券商A机房线路</w:t>
            </w:r>
          </w:p>
        </w:tc>
        <w:tc>
          <w:tcPr>
            <w:tcW w:w="2780" w:type="dxa"/>
          </w:tcPr>
          <w:p w:rsidR="000E3334" w:rsidRDefault="00B82D4E">
            <w:pPr>
              <w:spacing w:line="360" w:lineRule="auto"/>
              <w:jc w:val="center"/>
              <w:rPr>
                <w:rFonts w:ascii="宋体" w:hAnsi="宋体"/>
                <w:sz w:val="24"/>
              </w:rPr>
            </w:pPr>
            <w:r>
              <w:rPr>
                <w:rFonts w:ascii="宋体" w:hAnsi="宋体" w:hint="eastAsia"/>
                <w:sz w:val="24"/>
              </w:rPr>
              <w:t>63021</w:t>
            </w:r>
          </w:p>
        </w:tc>
        <w:tc>
          <w:tcPr>
            <w:tcW w:w="2778" w:type="dxa"/>
          </w:tcPr>
          <w:p w:rsidR="000E3334" w:rsidRDefault="00B82D4E">
            <w:pPr>
              <w:spacing w:line="360" w:lineRule="auto"/>
              <w:jc w:val="center"/>
              <w:rPr>
                <w:rFonts w:ascii="宋体" w:hAnsi="宋体"/>
                <w:sz w:val="24"/>
              </w:rPr>
            </w:pPr>
            <w:r>
              <w:rPr>
                <w:rFonts w:ascii="宋体" w:hAnsi="宋体" w:hint="eastAsia"/>
                <w:sz w:val="24"/>
              </w:rPr>
              <w:t>64512</w:t>
            </w:r>
          </w:p>
        </w:tc>
      </w:tr>
      <w:tr w:rsidR="000E3334">
        <w:trPr>
          <w:jc w:val="center"/>
        </w:trPr>
        <w:tc>
          <w:tcPr>
            <w:tcW w:w="2964" w:type="dxa"/>
          </w:tcPr>
          <w:p w:rsidR="000E3334" w:rsidRDefault="00B82D4E">
            <w:pPr>
              <w:spacing w:line="360" w:lineRule="auto"/>
              <w:jc w:val="center"/>
              <w:rPr>
                <w:rFonts w:ascii="宋体" w:hAnsi="宋体"/>
                <w:sz w:val="24"/>
              </w:rPr>
            </w:pPr>
            <w:r>
              <w:rPr>
                <w:rFonts w:ascii="宋体" w:hAnsi="宋体" w:hint="eastAsia"/>
                <w:sz w:val="24"/>
              </w:rPr>
              <w:t>用户</w:t>
            </w:r>
          </w:p>
        </w:tc>
        <w:tc>
          <w:tcPr>
            <w:tcW w:w="2780" w:type="dxa"/>
          </w:tcPr>
          <w:p w:rsidR="000E3334" w:rsidRDefault="00B82D4E">
            <w:pPr>
              <w:spacing w:line="360" w:lineRule="auto"/>
              <w:jc w:val="center"/>
              <w:rPr>
                <w:rFonts w:ascii="宋体" w:hAnsi="宋体"/>
                <w:sz w:val="24"/>
              </w:rPr>
            </w:pPr>
            <w:r>
              <w:rPr>
                <w:rFonts w:ascii="宋体" w:hAnsi="宋体" w:hint="eastAsia"/>
                <w:sz w:val="24"/>
              </w:rPr>
              <w:t>福田主站AS</w:t>
            </w:r>
          </w:p>
        </w:tc>
        <w:tc>
          <w:tcPr>
            <w:tcW w:w="2778" w:type="dxa"/>
          </w:tcPr>
          <w:p w:rsidR="000E3334" w:rsidRDefault="00B82D4E">
            <w:pPr>
              <w:spacing w:line="360" w:lineRule="auto"/>
              <w:jc w:val="center"/>
              <w:rPr>
                <w:rFonts w:ascii="宋体" w:hAnsi="宋体"/>
                <w:sz w:val="24"/>
              </w:rPr>
            </w:pPr>
            <w:r>
              <w:rPr>
                <w:rFonts w:ascii="宋体" w:hAnsi="宋体" w:hint="eastAsia"/>
                <w:sz w:val="24"/>
              </w:rPr>
              <w:t>用户AS</w:t>
            </w:r>
          </w:p>
        </w:tc>
      </w:tr>
      <w:tr w:rsidR="000E3334">
        <w:trPr>
          <w:jc w:val="center"/>
        </w:trPr>
        <w:tc>
          <w:tcPr>
            <w:tcW w:w="2964" w:type="dxa"/>
          </w:tcPr>
          <w:p w:rsidR="000E3334" w:rsidRDefault="00B82D4E">
            <w:pPr>
              <w:spacing w:line="360" w:lineRule="auto"/>
              <w:jc w:val="center"/>
              <w:rPr>
                <w:rFonts w:ascii="宋体" w:hAnsi="宋体"/>
                <w:sz w:val="24"/>
              </w:rPr>
            </w:pPr>
            <w:r>
              <w:rPr>
                <w:rFonts w:ascii="宋体" w:hAnsi="宋体" w:hint="eastAsia"/>
                <w:sz w:val="24"/>
              </w:rPr>
              <w:t>券商B机房线路</w:t>
            </w:r>
          </w:p>
        </w:tc>
        <w:tc>
          <w:tcPr>
            <w:tcW w:w="2780" w:type="dxa"/>
          </w:tcPr>
          <w:p w:rsidR="000E3334" w:rsidRDefault="00B82D4E">
            <w:pPr>
              <w:spacing w:line="360" w:lineRule="auto"/>
              <w:jc w:val="center"/>
              <w:rPr>
                <w:rFonts w:ascii="宋体" w:hAnsi="宋体"/>
                <w:sz w:val="24"/>
              </w:rPr>
            </w:pPr>
            <w:r>
              <w:rPr>
                <w:rFonts w:ascii="宋体" w:hAnsi="宋体" w:hint="eastAsia"/>
                <w:sz w:val="24"/>
              </w:rPr>
              <w:t>62021</w:t>
            </w:r>
          </w:p>
        </w:tc>
        <w:tc>
          <w:tcPr>
            <w:tcW w:w="2778" w:type="dxa"/>
          </w:tcPr>
          <w:p w:rsidR="000E3334" w:rsidRDefault="00B82D4E">
            <w:pPr>
              <w:spacing w:line="360" w:lineRule="auto"/>
              <w:jc w:val="center"/>
              <w:rPr>
                <w:rFonts w:ascii="宋体" w:hAnsi="宋体"/>
                <w:sz w:val="24"/>
              </w:rPr>
            </w:pPr>
            <w:r>
              <w:rPr>
                <w:rFonts w:ascii="宋体" w:hAnsi="宋体" w:hint="eastAsia"/>
                <w:sz w:val="24"/>
              </w:rPr>
              <w:t>64513</w:t>
            </w:r>
          </w:p>
        </w:tc>
      </w:tr>
    </w:tbl>
    <w:p w:rsidR="000E3334" w:rsidRDefault="00B82D4E">
      <w:pPr>
        <w:spacing w:line="360" w:lineRule="auto"/>
        <w:ind w:firstLineChars="236" w:firstLine="566"/>
        <w:rPr>
          <w:rFonts w:ascii="宋体" w:hAnsi="宋体"/>
          <w:sz w:val="24"/>
        </w:rPr>
      </w:pPr>
      <w:r>
        <w:rPr>
          <w:rFonts w:ascii="宋体" w:hAnsi="宋体" w:hint="eastAsia"/>
          <w:sz w:val="24"/>
        </w:rPr>
        <w:t>3.主站服务IP:</w:t>
      </w:r>
    </w:p>
    <w:p w:rsidR="000E3334" w:rsidRDefault="00B82D4E">
      <w:pPr>
        <w:spacing w:line="360" w:lineRule="auto"/>
        <w:ind w:firstLineChars="236" w:firstLine="566"/>
      </w:pPr>
      <w:r>
        <w:rPr>
          <w:rFonts w:ascii="宋体" w:hAnsi="宋体" w:hint="eastAsia"/>
          <w:sz w:val="24"/>
        </w:rPr>
        <w:t xml:space="preserve">福田：172.27.0.100；南方：172.27.128.100 </w:t>
      </w:r>
    </w:p>
    <w:p w:rsidR="000E3334" w:rsidRDefault="00B82D4E">
      <w:pPr>
        <w:spacing w:line="360" w:lineRule="auto"/>
        <w:ind w:firstLineChars="236" w:firstLine="566"/>
        <w:rPr>
          <w:rFonts w:ascii="宋体" w:hAnsi="宋体"/>
          <w:sz w:val="24"/>
        </w:rPr>
      </w:pPr>
      <w:r>
        <w:rPr>
          <w:rFonts w:ascii="宋体" w:hAnsi="宋体" w:hint="eastAsia"/>
          <w:sz w:val="24"/>
        </w:rPr>
        <w:t>4.组播组/源：</w:t>
      </w:r>
    </w:p>
    <w:p w:rsidR="000E3334" w:rsidRDefault="00B82D4E">
      <w:pPr>
        <w:spacing w:line="360" w:lineRule="auto"/>
        <w:ind w:firstLineChars="236" w:firstLine="566"/>
        <w:rPr>
          <w:rFonts w:ascii="宋体" w:hAnsi="宋体"/>
          <w:sz w:val="24"/>
        </w:rPr>
      </w:pPr>
      <w:r>
        <w:rPr>
          <w:rFonts w:ascii="宋体" w:hAnsi="宋体" w:hint="eastAsia"/>
          <w:sz w:val="24"/>
        </w:rPr>
        <w:t>福田：Group 232.0.0.1 source 172.27.0.10；南方：Group 232.1.1.1 source 172.27.128.10</w:t>
      </w:r>
    </w:p>
    <w:p w:rsidR="000E3334" w:rsidRDefault="00B82D4E">
      <w:pPr>
        <w:spacing w:line="360" w:lineRule="auto"/>
        <w:ind w:firstLineChars="236" w:firstLine="566"/>
        <w:rPr>
          <w:rFonts w:ascii="宋体" w:hAnsi="宋体"/>
          <w:sz w:val="24"/>
        </w:rPr>
      </w:pPr>
      <w:r>
        <w:rPr>
          <w:rFonts w:ascii="宋体" w:hAnsi="宋体" w:hint="eastAsia"/>
          <w:sz w:val="24"/>
        </w:rPr>
        <w:t>以连接南方主站线路路由器为例，按照接入用户技术要求，建议的参考配置示例如下：</w:t>
      </w:r>
    </w:p>
    <w:p w:rsidR="000E3334" w:rsidRDefault="00B82D4E">
      <w:pPr>
        <w:spacing w:line="360" w:lineRule="auto"/>
        <w:ind w:firstLineChars="236" w:firstLine="566"/>
        <w:rPr>
          <w:rFonts w:ascii="宋体" w:hAnsi="宋体"/>
          <w:sz w:val="24"/>
        </w:rPr>
      </w:pPr>
      <w:r>
        <w:rPr>
          <w:rFonts w:ascii="宋体" w:hAnsi="宋体" w:hint="eastAsia"/>
          <w:sz w:val="24"/>
        </w:rPr>
        <w:t>接入路由器接口配置</w:t>
      </w:r>
    </w:p>
    <w:p w:rsidR="000E3334" w:rsidRDefault="00B82D4E">
      <w:pPr>
        <w:spacing w:line="360" w:lineRule="auto"/>
        <w:ind w:firstLineChars="236" w:firstLine="566"/>
        <w:rPr>
          <w:rFonts w:ascii="宋体" w:hAnsi="宋体"/>
          <w:sz w:val="24"/>
        </w:rPr>
      </w:pPr>
      <w:r>
        <w:rPr>
          <w:rFonts w:ascii="宋体" w:hAnsi="宋体" w:hint="eastAsia"/>
          <w:sz w:val="24"/>
        </w:rPr>
        <w:t>Juniper设备：</w:t>
      </w:r>
    </w:p>
    <w:p w:rsidR="000E3334" w:rsidRDefault="00B82D4E">
      <w:pPr>
        <w:spacing w:line="360" w:lineRule="auto"/>
        <w:ind w:firstLineChars="236" w:firstLine="566"/>
        <w:rPr>
          <w:rFonts w:ascii="宋体" w:hAnsi="宋体"/>
          <w:sz w:val="24"/>
        </w:rPr>
      </w:pPr>
      <w:r>
        <w:rPr>
          <w:rFonts w:ascii="宋体" w:hAnsi="宋体" w:hint="eastAsia"/>
          <w:sz w:val="24"/>
        </w:rPr>
        <w:t xml:space="preserve">set interfaces ge-1/0/0 unit 0 family </w:t>
      </w:r>
      <w:proofErr w:type="spellStart"/>
      <w:r>
        <w:rPr>
          <w:rFonts w:ascii="宋体" w:hAnsi="宋体" w:hint="eastAsia"/>
          <w:sz w:val="24"/>
        </w:rPr>
        <w:t>inet</w:t>
      </w:r>
      <w:proofErr w:type="spellEnd"/>
      <w:r>
        <w:rPr>
          <w:rFonts w:ascii="宋体" w:hAnsi="宋体" w:hint="eastAsia"/>
          <w:sz w:val="24"/>
        </w:rPr>
        <w:t xml:space="preserve"> address 10.197.32.1/27 //用户内部接口IP地址</w:t>
      </w:r>
    </w:p>
    <w:p w:rsidR="000E3334" w:rsidRDefault="00B82D4E">
      <w:pPr>
        <w:spacing w:line="360" w:lineRule="auto"/>
        <w:ind w:firstLineChars="236" w:firstLine="566"/>
        <w:rPr>
          <w:rFonts w:ascii="宋体" w:hAnsi="宋体"/>
          <w:sz w:val="24"/>
        </w:rPr>
      </w:pPr>
      <w:r>
        <w:rPr>
          <w:rFonts w:ascii="宋体" w:hAnsi="宋体" w:hint="eastAsia"/>
          <w:sz w:val="24"/>
        </w:rPr>
        <w:t xml:space="preserve">set interfaces ge-1/0/1 unit 0 family </w:t>
      </w:r>
      <w:proofErr w:type="spellStart"/>
      <w:r>
        <w:rPr>
          <w:rFonts w:ascii="宋体" w:hAnsi="宋体" w:hint="eastAsia"/>
          <w:sz w:val="24"/>
        </w:rPr>
        <w:t>inet</w:t>
      </w:r>
      <w:proofErr w:type="spellEnd"/>
      <w:r>
        <w:rPr>
          <w:rFonts w:ascii="宋体" w:hAnsi="宋体" w:hint="eastAsia"/>
          <w:sz w:val="24"/>
        </w:rPr>
        <w:t xml:space="preserve"> address 10.197.0.2/30 //与主站广域网互联接口IP</w:t>
      </w:r>
    </w:p>
    <w:p w:rsidR="000E3334" w:rsidRDefault="00B82D4E">
      <w:pPr>
        <w:spacing w:line="360" w:lineRule="auto"/>
        <w:ind w:firstLineChars="236" w:firstLine="566"/>
        <w:rPr>
          <w:rFonts w:ascii="宋体" w:hAnsi="宋体"/>
          <w:sz w:val="24"/>
        </w:rPr>
      </w:pPr>
      <w:r>
        <w:rPr>
          <w:rFonts w:ascii="宋体" w:hAnsi="宋体" w:hint="eastAsia"/>
          <w:sz w:val="24"/>
        </w:rPr>
        <w:t>Cisco设备：</w:t>
      </w:r>
    </w:p>
    <w:p w:rsidR="000E3334" w:rsidRDefault="00B82D4E">
      <w:pPr>
        <w:spacing w:line="360" w:lineRule="auto"/>
        <w:ind w:firstLineChars="236" w:firstLine="566"/>
        <w:rPr>
          <w:rFonts w:ascii="宋体" w:hAnsi="宋体"/>
          <w:sz w:val="24"/>
        </w:rPr>
      </w:pPr>
      <w:proofErr w:type="gramStart"/>
      <w:r>
        <w:rPr>
          <w:rFonts w:ascii="宋体" w:hAnsi="宋体" w:hint="eastAsia"/>
          <w:sz w:val="24"/>
        </w:rPr>
        <w:t>interface</w:t>
      </w:r>
      <w:proofErr w:type="gramEnd"/>
      <w:r>
        <w:rPr>
          <w:rFonts w:ascii="宋体" w:hAnsi="宋体" w:hint="eastAsia"/>
          <w:sz w:val="24"/>
        </w:rPr>
        <w:t xml:space="preserve"> FastEthernet0/1</w:t>
      </w:r>
    </w:p>
    <w:p w:rsidR="000E3334" w:rsidRDefault="00B82D4E">
      <w:pPr>
        <w:spacing w:line="360" w:lineRule="auto"/>
        <w:ind w:firstLineChars="236" w:firstLine="566"/>
        <w:rPr>
          <w:rFonts w:ascii="宋体" w:hAnsi="宋体"/>
          <w:sz w:val="24"/>
        </w:rPr>
      </w:pPr>
      <w:proofErr w:type="spellStart"/>
      <w:r>
        <w:rPr>
          <w:rFonts w:ascii="宋体" w:hAnsi="宋体" w:hint="eastAsia"/>
          <w:sz w:val="24"/>
        </w:rPr>
        <w:t>ip</w:t>
      </w:r>
      <w:proofErr w:type="spellEnd"/>
      <w:r>
        <w:rPr>
          <w:rFonts w:ascii="宋体" w:hAnsi="宋体" w:hint="eastAsia"/>
          <w:sz w:val="24"/>
        </w:rPr>
        <w:t xml:space="preserve"> address 10.197.0.2 255.255.255.252</w:t>
      </w:r>
      <w:r>
        <w:rPr>
          <w:rFonts w:ascii="宋体" w:hAnsi="宋体" w:hint="eastAsia"/>
          <w:sz w:val="24"/>
        </w:rPr>
        <w:tab/>
      </w:r>
      <w:r>
        <w:rPr>
          <w:rFonts w:ascii="宋体" w:hAnsi="宋体" w:hint="eastAsia"/>
          <w:sz w:val="24"/>
        </w:rPr>
        <w:tab/>
        <w:t>//</w:t>
      </w:r>
      <w:proofErr w:type="gramStart"/>
      <w:r>
        <w:rPr>
          <w:rFonts w:ascii="宋体" w:hAnsi="宋体" w:hint="eastAsia"/>
          <w:sz w:val="24"/>
        </w:rPr>
        <w:t>与证通广域网</w:t>
      </w:r>
      <w:proofErr w:type="gramEnd"/>
      <w:r>
        <w:rPr>
          <w:rFonts w:ascii="宋体" w:hAnsi="宋体" w:hint="eastAsia"/>
          <w:sz w:val="24"/>
        </w:rPr>
        <w:t>互联接口IP</w:t>
      </w:r>
    </w:p>
    <w:p w:rsidR="000E3334" w:rsidRDefault="00B82D4E">
      <w:pPr>
        <w:spacing w:line="360" w:lineRule="auto"/>
        <w:ind w:firstLineChars="236" w:firstLine="566"/>
        <w:rPr>
          <w:rFonts w:ascii="宋体" w:hAnsi="宋体"/>
          <w:sz w:val="24"/>
        </w:rPr>
      </w:pPr>
      <w:r>
        <w:rPr>
          <w:rFonts w:ascii="宋体" w:hAnsi="宋体" w:hint="eastAsia"/>
          <w:sz w:val="24"/>
        </w:rPr>
        <w:t xml:space="preserve"> </w:t>
      </w:r>
      <w:proofErr w:type="spellStart"/>
      <w:r>
        <w:rPr>
          <w:rFonts w:ascii="宋体" w:hAnsi="宋体" w:hint="eastAsia"/>
          <w:sz w:val="24"/>
        </w:rPr>
        <w:t>bfd</w:t>
      </w:r>
      <w:proofErr w:type="spellEnd"/>
      <w:r>
        <w:rPr>
          <w:rFonts w:ascii="宋体" w:hAnsi="宋体" w:hint="eastAsia"/>
          <w:sz w:val="24"/>
        </w:rPr>
        <w:t xml:space="preserve"> interval 500 </w:t>
      </w:r>
      <w:proofErr w:type="spellStart"/>
      <w:r>
        <w:rPr>
          <w:rFonts w:ascii="宋体" w:hAnsi="宋体" w:hint="eastAsia"/>
          <w:sz w:val="24"/>
        </w:rPr>
        <w:t>min_rx</w:t>
      </w:r>
      <w:proofErr w:type="spellEnd"/>
      <w:r>
        <w:rPr>
          <w:rFonts w:ascii="宋体" w:hAnsi="宋体" w:hint="eastAsia"/>
          <w:sz w:val="24"/>
        </w:rPr>
        <w:t xml:space="preserve"> 500 </w:t>
      </w:r>
      <w:proofErr w:type="spellStart"/>
      <w:r>
        <w:rPr>
          <w:rFonts w:ascii="宋体" w:hAnsi="宋体" w:hint="eastAsia"/>
          <w:sz w:val="24"/>
        </w:rPr>
        <w:t>multipler</w:t>
      </w:r>
      <w:proofErr w:type="spellEnd"/>
      <w:r>
        <w:rPr>
          <w:rFonts w:ascii="宋体" w:hAnsi="宋体" w:hint="eastAsia"/>
          <w:sz w:val="24"/>
        </w:rPr>
        <w:t xml:space="preserve"> 3     //端口启用</w:t>
      </w:r>
      <w:proofErr w:type="spellStart"/>
      <w:r>
        <w:rPr>
          <w:rFonts w:ascii="宋体" w:hAnsi="宋体" w:hint="eastAsia"/>
          <w:sz w:val="24"/>
        </w:rPr>
        <w:t>bfd</w:t>
      </w:r>
      <w:proofErr w:type="spellEnd"/>
    </w:p>
    <w:p w:rsidR="000E3334" w:rsidRDefault="00B82D4E">
      <w:pPr>
        <w:spacing w:line="360" w:lineRule="auto"/>
        <w:ind w:firstLineChars="236" w:firstLine="566"/>
        <w:rPr>
          <w:rFonts w:ascii="宋体" w:hAnsi="宋体"/>
          <w:sz w:val="24"/>
        </w:rPr>
      </w:pPr>
      <w:proofErr w:type="gramStart"/>
      <w:r>
        <w:rPr>
          <w:rFonts w:ascii="宋体" w:hAnsi="宋体" w:hint="eastAsia"/>
          <w:sz w:val="24"/>
        </w:rPr>
        <w:t>interface</w:t>
      </w:r>
      <w:proofErr w:type="gramEnd"/>
      <w:r>
        <w:rPr>
          <w:rFonts w:ascii="宋体" w:hAnsi="宋体" w:hint="eastAsia"/>
          <w:sz w:val="24"/>
        </w:rPr>
        <w:t xml:space="preserve"> FastEthernet0/0</w:t>
      </w:r>
    </w:p>
    <w:p w:rsidR="000E3334" w:rsidRDefault="00B82D4E">
      <w:pPr>
        <w:spacing w:line="360" w:lineRule="auto"/>
        <w:ind w:firstLineChars="236" w:firstLine="566"/>
        <w:rPr>
          <w:rFonts w:ascii="宋体" w:hAnsi="宋体"/>
          <w:sz w:val="24"/>
        </w:rPr>
      </w:pPr>
      <w:proofErr w:type="spellStart"/>
      <w:r>
        <w:rPr>
          <w:rFonts w:ascii="宋体" w:hAnsi="宋体" w:hint="eastAsia"/>
          <w:sz w:val="24"/>
        </w:rPr>
        <w:t>ip</w:t>
      </w:r>
      <w:proofErr w:type="spellEnd"/>
      <w:r>
        <w:rPr>
          <w:rFonts w:ascii="宋体" w:hAnsi="宋体" w:hint="eastAsia"/>
          <w:sz w:val="24"/>
        </w:rPr>
        <w:t xml:space="preserve"> address 10.197.32.1 255.255.255.224   //用户内部接口IP</w:t>
      </w:r>
    </w:p>
    <w:p w:rsidR="000E3334" w:rsidRDefault="000E3334">
      <w:pPr>
        <w:spacing w:line="360" w:lineRule="auto"/>
        <w:ind w:firstLineChars="236" w:firstLine="566"/>
        <w:rPr>
          <w:rFonts w:ascii="宋体" w:hAnsi="宋体"/>
          <w:sz w:val="24"/>
        </w:rPr>
      </w:pPr>
    </w:p>
    <w:p w:rsidR="000E3334" w:rsidRDefault="00B82D4E">
      <w:pPr>
        <w:spacing w:line="360" w:lineRule="auto"/>
        <w:ind w:firstLineChars="236" w:firstLine="566"/>
        <w:rPr>
          <w:rFonts w:ascii="宋体" w:hAnsi="宋体"/>
          <w:sz w:val="24"/>
        </w:rPr>
      </w:pPr>
      <w:r>
        <w:rPr>
          <w:rFonts w:ascii="宋体" w:hAnsi="宋体" w:hint="eastAsia"/>
          <w:sz w:val="24"/>
        </w:rPr>
        <w:t>4.2.2 接入路由器单播路由配置</w:t>
      </w:r>
    </w:p>
    <w:p w:rsidR="000E3334" w:rsidRDefault="00B82D4E">
      <w:pPr>
        <w:spacing w:line="360" w:lineRule="auto"/>
        <w:ind w:firstLineChars="236" w:firstLine="566"/>
        <w:rPr>
          <w:rFonts w:ascii="宋体" w:hAnsi="宋体"/>
          <w:sz w:val="24"/>
        </w:rPr>
      </w:pPr>
      <w:r>
        <w:rPr>
          <w:rFonts w:ascii="宋体" w:hAnsi="宋体" w:hint="eastAsia"/>
          <w:sz w:val="24"/>
        </w:rPr>
        <w:t>BGP配置</w:t>
      </w:r>
    </w:p>
    <w:p w:rsidR="000E3334" w:rsidRDefault="00B82D4E">
      <w:pPr>
        <w:spacing w:line="360" w:lineRule="auto"/>
        <w:ind w:firstLineChars="236" w:firstLine="566"/>
        <w:rPr>
          <w:rFonts w:ascii="宋体" w:hAnsi="宋体"/>
          <w:sz w:val="24"/>
        </w:rPr>
      </w:pPr>
      <w:r>
        <w:rPr>
          <w:rFonts w:ascii="宋体" w:hAnsi="宋体" w:hint="eastAsia"/>
          <w:sz w:val="24"/>
        </w:rPr>
        <w:lastRenderedPageBreak/>
        <w:t>Juniper设备：</w:t>
      </w:r>
    </w:p>
    <w:p w:rsidR="000E3334" w:rsidRDefault="00B82D4E">
      <w:pPr>
        <w:spacing w:line="360" w:lineRule="auto"/>
        <w:ind w:firstLineChars="236" w:firstLine="566"/>
        <w:rPr>
          <w:rFonts w:ascii="宋体" w:hAnsi="宋体"/>
          <w:sz w:val="24"/>
        </w:rPr>
      </w:pPr>
      <w:proofErr w:type="gramStart"/>
      <w:r>
        <w:rPr>
          <w:rFonts w:ascii="宋体" w:hAnsi="宋体" w:hint="eastAsia"/>
          <w:sz w:val="24"/>
        </w:rPr>
        <w:t>set</w:t>
      </w:r>
      <w:proofErr w:type="gramEnd"/>
      <w:r>
        <w:rPr>
          <w:rFonts w:ascii="宋体" w:hAnsi="宋体" w:hint="eastAsia"/>
          <w:sz w:val="24"/>
        </w:rPr>
        <w:t xml:space="preserve"> routing-options router-id 100.1.1.1 //router-id</w:t>
      </w:r>
    </w:p>
    <w:p w:rsidR="000E3334" w:rsidRDefault="00B82D4E">
      <w:pPr>
        <w:spacing w:line="360" w:lineRule="auto"/>
        <w:ind w:firstLineChars="236" w:firstLine="566"/>
        <w:rPr>
          <w:rFonts w:ascii="宋体" w:hAnsi="宋体"/>
          <w:sz w:val="24"/>
        </w:rPr>
      </w:pPr>
      <w:r>
        <w:rPr>
          <w:rFonts w:ascii="宋体" w:hAnsi="宋体" w:hint="eastAsia"/>
          <w:sz w:val="24"/>
        </w:rPr>
        <w:t>set routing-options autonomous-system 64512 //AS号</w:t>
      </w:r>
    </w:p>
    <w:p w:rsidR="000E3334" w:rsidRDefault="00B82D4E">
      <w:pPr>
        <w:spacing w:line="360" w:lineRule="auto"/>
        <w:ind w:firstLineChars="236" w:firstLine="566"/>
        <w:rPr>
          <w:rFonts w:ascii="宋体" w:hAnsi="宋体"/>
          <w:sz w:val="24"/>
        </w:rPr>
      </w:pPr>
      <w:r>
        <w:rPr>
          <w:rFonts w:ascii="宋体" w:hAnsi="宋体" w:hint="eastAsia"/>
          <w:sz w:val="24"/>
        </w:rPr>
        <w:t xml:space="preserve">set protocols </w:t>
      </w:r>
      <w:proofErr w:type="spellStart"/>
      <w:r>
        <w:rPr>
          <w:rFonts w:ascii="宋体" w:hAnsi="宋体" w:hint="eastAsia"/>
          <w:sz w:val="24"/>
        </w:rPr>
        <w:t>bgp</w:t>
      </w:r>
      <w:proofErr w:type="spellEnd"/>
      <w:r>
        <w:rPr>
          <w:rFonts w:ascii="宋体" w:hAnsi="宋体" w:hint="eastAsia"/>
          <w:sz w:val="24"/>
        </w:rPr>
        <w:t xml:space="preserve"> group EBGP type external //建立EBGP邻居</w:t>
      </w:r>
    </w:p>
    <w:p w:rsidR="000E3334" w:rsidRDefault="00B82D4E">
      <w:pPr>
        <w:spacing w:line="360" w:lineRule="auto"/>
        <w:ind w:firstLineChars="236" w:firstLine="566"/>
        <w:rPr>
          <w:rFonts w:ascii="宋体" w:hAnsi="宋体"/>
          <w:sz w:val="24"/>
        </w:rPr>
      </w:pPr>
      <w:r>
        <w:rPr>
          <w:rFonts w:ascii="宋体" w:hAnsi="宋体" w:hint="eastAsia"/>
          <w:sz w:val="24"/>
        </w:rPr>
        <w:t xml:space="preserve">set protocols </w:t>
      </w:r>
      <w:proofErr w:type="spellStart"/>
      <w:r>
        <w:rPr>
          <w:rFonts w:ascii="宋体" w:hAnsi="宋体" w:hint="eastAsia"/>
          <w:sz w:val="24"/>
        </w:rPr>
        <w:t>bgp</w:t>
      </w:r>
      <w:proofErr w:type="spellEnd"/>
      <w:r>
        <w:rPr>
          <w:rFonts w:ascii="宋体" w:hAnsi="宋体" w:hint="eastAsia"/>
          <w:sz w:val="24"/>
        </w:rPr>
        <w:t xml:space="preserve"> group EBGP peer-as 63021 //对端as号</w:t>
      </w:r>
    </w:p>
    <w:p w:rsidR="000E3334" w:rsidRDefault="00B82D4E">
      <w:pPr>
        <w:spacing w:line="360" w:lineRule="auto"/>
        <w:ind w:firstLineChars="236" w:firstLine="566"/>
        <w:rPr>
          <w:rFonts w:ascii="宋体" w:hAnsi="宋体"/>
          <w:sz w:val="24"/>
        </w:rPr>
      </w:pPr>
      <w:r>
        <w:rPr>
          <w:rFonts w:ascii="宋体" w:hAnsi="宋体" w:hint="eastAsia"/>
          <w:sz w:val="24"/>
        </w:rPr>
        <w:t xml:space="preserve">set protocols </w:t>
      </w:r>
      <w:proofErr w:type="spellStart"/>
      <w:r>
        <w:rPr>
          <w:rFonts w:ascii="宋体" w:hAnsi="宋体" w:hint="eastAsia"/>
          <w:sz w:val="24"/>
        </w:rPr>
        <w:t>bgp</w:t>
      </w:r>
      <w:proofErr w:type="spellEnd"/>
      <w:r>
        <w:rPr>
          <w:rFonts w:ascii="宋体" w:hAnsi="宋体" w:hint="eastAsia"/>
          <w:sz w:val="24"/>
        </w:rPr>
        <w:t xml:space="preserve"> group EBGP neighbor 10.197.0.1 //建立与BGP的邻居</w:t>
      </w:r>
    </w:p>
    <w:p w:rsidR="000E3334" w:rsidRDefault="00B82D4E">
      <w:pPr>
        <w:spacing w:line="360" w:lineRule="auto"/>
        <w:ind w:firstLineChars="236" w:firstLine="566"/>
        <w:rPr>
          <w:rFonts w:ascii="宋体" w:hAnsi="宋体"/>
          <w:sz w:val="24"/>
        </w:rPr>
      </w:pPr>
      <w:r>
        <w:rPr>
          <w:rFonts w:ascii="宋体" w:hAnsi="宋体" w:hint="eastAsia"/>
          <w:sz w:val="24"/>
        </w:rPr>
        <w:t xml:space="preserve">set protocols </w:t>
      </w:r>
      <w:proofErr w:type="spellStart"/>
      <w:r>
        <w:rPr>
          <w:rFonts w:ascii="宋体" w:hAnsi="宋体" w:hint="eastAsia"/>
          <w:sz w:val="24"/>
        </w:rPr>
        <w:t>bgp</w:t>
      </w:r>
      <w:proofErr w:type="spellEnd"/>
      <w:r>
        <w:rPr>
          <w:rFonts w:ascii="宋体" w:hAnsi="宋体" w:hint="eastAsia"/>
          <w:sz w:val="24"/>
        </w:rPr>
        <w:t xml:space="preserve"> group EBGP export internal-to-</w:t>
      </w:r>
      <w:proofErr w:type="spellStart"/>
      <w:r>
        <w:rPr>
          <w:rFonts w:ascii="宋体" w:hAnsi="宋体" w:hint="eastAsia"/>
          <w:sz w:val="24"/>
        </w:rPr>
        <w:t>bgp</w:t>
      </w:r>
      <w:proofErr w:type="spellEnd"/>
      <w:r>
        <w:rPr>
          <w:rFonts w:ascii="宋体" w:hAnsi="宋体" w:hint="eastAsia"/>
          <w:sz w:val="24"/>
        </w:rPr>
        <w:t xml:space="preserve"> //发布用户地址路由进BGP</w:t>
      </w:r>
    </w:p>
    <w:p w:rsidR="000E3334" w:rsidRDefault="00B82D4E">
      <w:pPr>
        <w:spacing w:line="360" w:lineRule="auto"/>
        <w:ind w:firstLineChars="236" w:firstLine="566"/>
        <w:rPr>
          <w:rFonts w:ascii="宋体" w:hAnsi="宋体"/>
          <w:sz w:val="24"/>
        </w:rPr>
      </w:pPr>
      <w:r>
        <w:rPr>
          <w:rFonts w:ascii="宋体" w:hAnsi="宋体" w:hint="eastAsia"/>
          <w:sz w:val="24"/>
        </w:rPr>
        <w:t xml:space="preserve">set protocols </w:t>
      </w:r>
      <w:proofErr w:type="spellStart"/>
      <w:r>
        <w:rPr>
          <w:rFonts w:ascii="宋体" w:hAnsi="宋体" w:hint="eastAsia"/>
          <w:sz w:val="24"/>
        </w:rPr>
        <w:t>bgp</w:t>
      </w:r>
      <w:proofErr w:type="spellEnd"/>
      <w:r>
        <w:rPr>
          <w:rFonts w:ascii="宋体" w:hAnsi="宋体" w:hint="eastAsia"/>
          <w:sz w:val="24"/>
        </w:rPr>
        <w:t xml:space="preserve"> group EBGP </w:t>
      </w:r>
      <w:proofErr w:type="spellStart"/>
      <w:r>
        <w:rPr>
          <w:rFonts w:ascii="宋体" w:hAnsi="宋体" w:hint="eastAsia"/>
          <w:sz w:val="24"/>
        </w:rPr>
        <w:t>bfd</w:t>
      </w:r>
      <w:proofErr w:type="spellEnd"/>
      <w:r>
        <w:rPr>
          <w:rFonts w:ascii="宋体" w:hAnsi="宋体" w:hint="eastAsia"/>
          <w:sz w:val="24"/>
        </w:rPr>
        <w:t>-liveness-detection minimum-interval 500 //启用BGP的BFD功能</w:t>
      </w:r>
    </w:p>
    <w:p w:rsidR="000E3334" w:rsidRDefault="00B82D4E">
      <w:pPr>
        <w:spacing w:line="360" w:lineRule="auto"/>
        <w:ind w:firstLineChars="236" w:firstLine="566"/>
        <w:rPr>
          <w:rFonts w:ascii="宋体" w:hAnsi="宋体"/>
          <w:sz w:val="24"/>
        </w:rPr>
      </w:pPr>
      <w:r>
        <w:rPr>
          <w:rFonts w:ascii="宋体" w:hAnsi="宋体" w:hint="eastAsia"/>
          <w:sz w:val="24"/>
        </w:rPr>
        <w:t xml:space="preserve">set protocols </w:t>
      </w:r>
      <w:proofErr w:type="spellStart"/>
      <w:r>
        <w:rPr>
          <w:rFonts w:ascii="宋体" w:hAnsi="宋体" w:hint="eastAsia"/>
          <w:sz w:val="24"/>
        </w:rPr>
        <w:t>bgp</w:t>
      </w:r>
      <w:proofErr w:type="spellEnd"/>
      <w:r>
        <w:rPr>
          <w:rFonts w:ascii="宋体" w:hAnsi="宋体" w:hint="eastAsia"/>
          <w:sz w:val="24"/>
        </w:rPr>
        <w:t xml:space="preserve"> group EBGP </w:t>
      </w:r>
      <w:proofErr w:type="spellStart"/>
      <w:r>
        <w:rPr>
          <w:rFonts w:ascii="宋体" w:hAnsi="宋体" w:hint="eastAsia"/>
          <w:sz w:val="24"/>
        </w:rPr>
        <w:t>bfd</w:t>
      </w:r>
      <w:proofErr w:type="spellEnd"/>
      <w:r>
        <w:rPr>
          <w:rFonts w:ascii="宋体" w:hAnsi="宋体" w:hint="eastAsia"/>
          <w:sz w:val="24"/>
        </w:rPr>
        <w:t>-liveness-detection multiplier 3 //启用BGP的BFD功能</w:t>
      </w:r>
    </w:p>
    <w:p w:rsidR="000E3334" w:rsidRDefault="000E3334">
      <w:pPr>
        <w:spacing w:line="360" w:lineRule="auto"/>
        <w:ind w:firstLineChars="236" w:firstLine="566"/>
        <w:rPr>
          <w:rFonts w:ascii="宋体" w:hAnsi="宋体"/>
          <w:sz w:val="24"/>
        </w:rPr>
      </w:pPr>
    </w:p>
    <w:p w:rsidR="000E3334" w:rsidRDefault="00B82D4E">
      <w:pPr>
        <w:spacing w:line="360" w:lineRule="auto"/>
        <w:ind w:firstLineChars="236" w:firstLine="566"/>
        <w:rPr>
          <w:rFonts w:ascii="宋体" w:hAnsi="宋体"/>
          <w:sz w:val="24"/>
        </w:rPr>
      </w:pPr>
      <w:r>
        <w:rPr>
          <w:rFonts w:ascii="宋体" w:hAnsi="宋体" w:hint="eastAsia"/>
          <w:sz w:val="24"/>
        </w:rPr>
        <w:t>set routing-options static route 0.0.0.0/0 next-hop 10.197.32.2 //假设下联设备接口IP为10.197.32.2</w:t>
      </w:r>
    </w:p>
    <w:p w:rsidR="000E3334" w:rsidRDefault="000E3334">
      <w:pPr>
        <w:spacing w:line="360" w:lineRule="auto"/>
        <w:ind w:firstLineChars="236" w:firstLine="566"/>
        <w:rPr>
          <w:rFonts w:ascii="宋体" w:hAnsi="宋体"/>
          <w:sz w:val="24"/>
        </w:rPr>
      </w:pPr>
    </w:p>
    <w:p w:rsidR="000E3334" w:rsidRDefault="00B82D4E">
      <w:pPr>
        <w:spacing w:line="360" w:lineRule="auto"/>
        <w:ind w:firstLineChars="236" w:firstLine="566"/>
        <w:rPr>
          <w:rFonts w:ascii="宋体" w:hAnsi="宋体"/>
          <w:sz w:val="24"/>
        </w:rPr>
      </w:pPr>
      <w:r>
        <w:rPr>
          <w:rFonts w:ascii="宋体" w:hAnsi="宋体" w:hint="eastAsia"/>
          <w:sz w:val="24"/>
        </w:rPr>
        <w:t>set policy-options policy-statement internal-to-</w:t>
      </w:r>
      <w:proofErr w:type="spellStart"/>
      <w:r>
        <w:rPr>
          <w:rFonts w:ascii="宋体" w:hAnsi="宋体" w:hint="eastAsia"/>
          <w:sz w:val="24"/>
        </w:rPr>
        <w:t>bgp</w:t>
      </w:r>
      <w:proofErr w:type="spellEnd"/>
      <w:r>
        <w:rPr>
          <w:rFonts w:ascii="宋体" w:hAnsi="宋体" w:hint="eastAsia"/>
          <w:sz w:val="24"/>
        </w:rPr>
        <w:t xml:space="preserve"> from route-filter 10.197.32.0/27 exact //匹配用户路由</w:t>
      </w:r>
    </w:p>
    <w:p w:rsidR="000E3334" w:rsidRDefault="00B82D4E">
      <w:pPr>
        <w:spacing w:line="360" w:lineRule="auto"/>
        <w:ind w:firstLineChars="236" w:firstLine="566"/>
        <w:rPr>
          <w:rFonts w:ascii="宋体" w:hAnsi="宋体"/>
          <w:sz w:val="24"/>
        </w:rPr>
      </w:pPr>
      <w:r>
        <w:rPr>
          <w:rFonts w:ascii="宋体" w:hAnsi="宋体" w:hint="eastAsia"/>
          <w:sz w:val="24"/>
        </w:rPr>
        <w:t>set policy-options policy-statement internal-to-</w:t>
      </w:r>
      <w:proofErr w:type="spellStart"/>
      <w:r>
        <w:rPr>
          <w:rFonts w:ascii="宋体" w:hAnsi="宋体" w:hint="eastAsia"/>
          <w:sz w:val="24"/>
        </w:rPr>
        <w:t>bgp</w:t>
      </w:r>
      <w:proofErr w:type="spellEnd"/>
      <w:r>
        <w:rPr>
          <w:rFonts w:ascii="宋体" w:hAnsi="宋体" w:hint="eastAsia"/>
          <w:sz w:val="24"/>
        </w:rPr>
        <w:t xml:space="preserve"> then accept //匹配用户路由</w:t>
      </w:r>
    </w:p>
    <w:p w:rsidR="000E3334" w:rsidRDefault="00B82D4E">
      <w:pPr>
        <w:spacing w:line="360" w:lineRule="auto"/>
        <w:ind w:firstLineChars="236" w:firstLine="566"/>
        <w:rPr>
          <w:rFonts w:ascii="宋体" w:hAnsi="宋体"/>
          <w:sz w:val="24"/>
        </w:rPr>
      </w:pPr>
      <w:r>
        <w:rPr>
          <w:rFonts w:ascii="宋体" w:hAnsi="宋体" w:hint="eastAsia"/>
          <w:sz w:val="24"/>
        </w:rPr>
        <w:t>Cisco设备：</w:t>
      </w:r>
    </w:p>
    <w:p w:rsidR="000E3334" w:rsidRDefault="00B82D4E">
      <w:pPr>
        <w:spacing w:line="360" w:lineRule="auto"/>
        <w:ind w:firstLineChars="236" w:firstLine="566"/>
        <w:rPr>
          <w:rFonts w:ascii="宋体" w:hAnsi="宋体"/>
          <w:sz w:val="24"/>
        </w:rPr>
      </w:pPr>
      <w:r>
        <w:rPr>
          <w:rFonts w:ascii="宋体" w:hAnsi="宋体" w:hint="eastAsia"/>
          <w:sz w:val="24"/>
        </w:rPr>
        <w:t xml:space="preserve">Router </w:t>
      </w:r>
      <w:proofErr w:type="spellStart"/>
      <w:r>
        <w:rPr>
          <w:rFonts w:ascii="宋体" w:hAnsi="宋体" w:hint="eastAsia"/>
          <w:sz w:val="24"/>
        </w:rPr>
        <w:t>bgp</w:t>
      </w:r>
      <w:proofErr w:type="spellEnd"/>
      <w:r>
        <w:rPr>
          <w:rFonts w:ascii="宋体" w:hAnsi="宋体" w:hint="eastAsia"/>
          <w:sz w:val="24"/>
        </w:rPr>
        <w:t xml:space="preserve">  64512</w:t>
      </w:r>
      <w:r>
        <w:rPr>
          <w:rFonts w:ascii="宋体" w:hAnsi="宋体" w:hint="eastAsia"/>
          <w:sz w:val="24"/>
        </w:rPr>
        <w:tab/>
      </w:r>
      <w:r>
        <w:rPr>
          <w:rFonts w:ascii="宋体" w:hAnsi="宋体" w:hint="eastAsia"/>
          <w:sz w:val="24"/>
        </w:rPr>
        <w:tab/>
        <w:t>//分配给用户的AS号码</w:t>
      </w:r>
    </w:p>
    <w:p w:rsidR="000E3334" w:rsidRDefault="00B82D4E">
      <w:pPr>
        <w:spacing w:line="360" w:lineRule="auto"/>
        <w:ind w:firstLineChars="236" w:firstLine="566"/>
        <w:rPr>
          <w:rFonts w:ascii="宋体" w:hAnsi="宋体"/>
          <w:sz w:val="24"/>
        </w:rPr>
      </w:pPr>
      <w:proofErr w:type="spellStart"/>
      <w:r>
        <w:rPr>
          <w:rFonts w:ascii="宋体" w:hAnsi="宋体" w:hint="eastAsia"/>
          <w:sz w:val="24"/>
        </w:rPr>
        <w:t>Bgp</w:t>
      </w:r>
      <w:proofErr w:type="spellEnd"/>
      <w:r>
        <w:rPr>
          <w:rFonts w:ascii="宋体" w:hAnsi="宋体" w:hint="eastAsia"/>
          <w:sz w:val="24"/>
        </w:rPr>
        <w:t xml:space="preserve"> router-id X.X.X.X</w:t>
      </w:r>
      <w:r>
        <w:rPr>
          <w:rFonts w:ascii="宋体" w:hAnsi="宋体" w:hint="eastAsia"/>
          <w:sz w:val="24"/>
        </w:rPr>
        <w:tab/>
      </w:r>
      <w:r>
        <w:rPr>
          <w:rFonts w:ascii="宋体" w:hAnsi="宋体" w:hint="eastAsia"/>
          <w:sz w:val="24"/>
        </w:rPr>
        <w:tab/>
        <w:t>//ROUTER ID</w:t>
      </w:r>
    </w:p>
    <w:p w:rsidR="000E3334" w:rsidRDefault="00B82D4E">
      <w:pPr>
        <w:spacing w:line="360" w:lineRule="auto"/>
        <w:ind w:firstLineChars="236" w:firstLine="566"/>
        <w:rPr>
          <w:rFonts w:ascii="宋体" w:hAnsi="宋体"/>
          <w:sz w:val="24"/>
        </w:rPr>
      </w:pPr>
      <w:r>
        <w:rPr>
          <w:rFonts w:ascii="宋体" w:hAnsi="宋体" w:hint="eastAsia"/>
          <w:sz w:val="24"/>
        </w:rPr>
        <w:t xml:space="preserve">Neighbor  10.197.0.1  remote-as 63021 </w:t>
      </w:r>
      <w:r>
        <w:rPr>
          <w:rFonts w:ascii="宋体" w:hAnsi="宋体" w:hint="eastAsia"/>
          <w:sz w:val="24"/>
        </w:rPr>
        <w:tab/>
      </w:r>
      <w:r>
        <w:rPr>
          <w:rFonts w:ascii="宋体" w:hAnsi="宋体" w:hint="eastAsia"/>
          <w:sz w:val="24"/>
        </w:rPr>
        <w:tab/>
        <w:t>//建立BGP邻居</w:t>
      </w:r>
    </w:p>
    <w:p w:rsidR="000E3334" w:rsidRDefault="00B82D4E">
      <w:pPr>
        <w:spacing w:line="360" w:lineRule="auto"/>
        <w:ind w:firstLineChars="236" w:firstLine="566"/>
        <w:rPr>
          <w:rFonts w:ascii="宋体" w:hAnsi="宋体"/>
          <w:sz w:val="24"/>
        </w:rPr>
      </w:pPr>
      <w:r>
        <w:rPr>
          <w:rFonts w:ascii="宋体" w:hAnsi="宋体" w:hint="eastAsia"/>
          <w:sz w:val="24"/>
        </w:rPr>
        <w:t xml:space="preserve">Neighbor 10.197.0.1 fail-over </w:t>
      </w:r>
      <w:proofErr w:type="spellStart"/>
      <w:r>
        <w:rPr>
          <w:rFonts w:ascii="宋体" w:hAnsi="宋体" w:hint="eastAsia"/>
          <w:sz w:val="24"/>
        </w:rPr>
        <w:t>bfd</w:t>
      </w:r>
      <w:proofErr w:type="spellEnd"/>
      <w:r>
        <w:rPr>
          <w:rFonts w:ascii="宋体" w:hAnsi="宋体" w:hint="eastAsia"/>
          <w:sz w:val="24"/>
        </w:rPr>
        <w:t xml:space="preserve">                //</w:t>
      </w:r>
      <w:proofErr w:type="spellStart"/>
      <w:r>
        <w:rPr>
          <w:rFonts w:ascii="宋体" w:hAnsi="宋体" w:hint="eastAsia"/>
          <w:sz w:val="24"/>
        </w:rPr>
        <w:t>bgp</w:t>
      </w:r>
      <w:proofErr w:type="spellEnd"/>
      <w:r>
        <w:rPr>
          <w:rFonts w:ascii="宋体" w:hAnsi="宋体" w:hint="eastAsia"/>
          <w:sz w:val="24"/>
        </w:rPr>
        <w:t>基于</w:t>
      </w:r>
      <w:proofErr w:type="spellStart"/>
      <w:r>
        <w:rPr>
          <w:rFonts w:ascii="宋体" w:hAnsi="宋体" w:hint="eastAsia"/>
          <w:sz w:val="24"/>
        </w:rPr>
        <w:t>bfd</w:t>
      </w:r>
      <w:proofErr w:type="spellEnd"/>
      <w:r>
        <w:rPr>
          <w:rFonts w:ascii="宋体" w:hAnsi="宋体" w:hint="eastAsia"/>
          <w:sz w:val="24"/>
        </w:rPr>
        <w:t>切换</w:t>
      </w:r>
    </w:p>
    <w:p w:rsidR="000E3334" w:rsidRDefault="00B82D4E">
      <w:pPr>
        <w:spacing w:line="360" w:lineRule="auto"/>
        <w:ind w:firstLineChars="236" w:firstLine="566"/>
        <w:rPr>
          <w:rFonts w:ascii="宋体" w:hAnsi="宋体"/>
          <w:sz w:val="24"/>
        </w:rPr>
      </w:pPr>
      <w:r>
        <w:rPr>
          <w:rFonts w:ascii="宋体" w:hAnsi="宋体" w:hint="eastAsia"/>
          <w:sz w:val="24"/>
        </w:rPr>
        <w:t>Network  10.197.32.0 mask 255.255.255.224    //宣告用户可用地址段路由</w:t>
      </w:r>
    </w:p>
    <w:p w:rsidR="000E3334" w:rsidRDefault="00B82D4E">
      <w:pPr>
        <w:spacing w:line="360" w:lineRule="auto"/>
        <w:ind w:firstLineChars="236" w:firstLine="566"/>
        <w:rPr>
          <w:rFonts w:ascii="宋体" w:hAnsi="宋体"/>
          <w:sz w:val="24"/>
        </w:rPr>
      </w:pPr>
      <w:r>
        <w:rPr>
          <w:rFonts w:ascii="宋体" w:hAnsi="宋体" w:hint="eastAsia"/>
          <w:sz w:val="24"/>
        </w:rPr>
        <w:t>No auto-summary</w:t>
      </w:r>
      <w:r>
        <w:rPr>
          <w:rFonts w:ascii="宋体" w:hAnsi="宋体" w:hint="eastAsia"/>
          <w:sz w:val="24"/>
        </w:rPr>
        <w:tab/>
      </w:r>
      <w:r>
        <w:rPr>
          <w:rFonts w:ascii="宋体" w:hAnsi="宋体" w:hint="eastAsia"/>
          <w:sz w:val="24"/>
        </w:rPr>
        <w:tab/>
      </w:r>
      <w:r>
        <w:rPr>
          <w:rFonts w:ascii="宋体" w:hAnsi="宋体" w:hint="eastAsia"/>
          <w:sz w:val="24"/>
        </w:rPr>
        <w:tab/>
        <w:t>//关闭自动汇总</w:t>
      </w:r>
    </w:p>
    <w:p w:rsidR="000E3334" w:rsidRDefault="00B82D4E">
      <w:pPr>
        <w:spacing w:line="360" w:lineRule="auto"/>
        <w:ind w:firstLineChars="236" w:firstLine="566"/>
        <w:rPr>
          <w:rFonts w:ascii="宋体" w:hAnsi="宋体"/>
          <w:sz w:val="24"/>
        </w:rPr>
      </w:pPr>
      <w:proofErr w:type="spellStart"/>
      <w:r>
        <w:rPr>
          <w:rFonts w:ascii="宋体" w:hAnsi="宋体" w:hint="eastAsia"/>
          <w:sz w:val="24"/>
        </w:rPr>
        <w:t>Ip</w:t>
      </w:r>
      <w:proofErr w:type="spellEnd"/>
      <w:r>
        <w:rPr>
          <w:rFonts w:ascii="宋体" w:hAnsi="宋体" w:hint="eastAsia"/>
          <w:sz w:val="24"/>
        </w:rPr>
        <w:t xml:space="preserve"> route 0.0.0.0 0.0.0.0 10.197.32.2  ////假设下联设备接口IP为</w:t>
      </w:r>
      <w:r>
        <w:rPr>
          <w:rFonts w:ascii="宋体" w:hAnsi="宋体" w:hint="eastAsia"/>
          <w:sz w:val="24"/>
        </w:rPr>
        <w:lastRenderedPageBreak/>
        <w:t>10.197.32.2</w:t>
      </w:r>
    </w:p>
    <w:p w:rsidR="000E3334" w:rsidRDefault="00B82D4E">
      <w:pPr>
        <w:spacing w:line="360" w:lineRule="auto"/>
        <w:ind w:firstLineChars="236" w:firstLine="566"/>
        <w:rPr>
          <w:rFonts w:ascii="宋体" w:hAnsi="宋体"/>
          <w:sz w:val="24"/>
        </w:rPr>
      </w:pPr>
      <w:r>
        <w:rPr>
          <w:rFonts w:ascii="宋体" w:hAnsi="宋体" w:hint="eastAsia"/>
          <w:sz w:val="24"/>
        </w:rPr>
        <w:t>4.2.3 接入路由器组播路由配置</w:t>
      </w:r>
    </w:p>
    <w:p w:rsidR="000E3334" w:rsidRDefault="00B82D4E">
      <w:pPr>
        <w:spacing w:line="360" w:lineRule="auto"/>
        <w:ind w:firstLineChars="236" w:firstLine="566"/>
        <w:rPr>
          <w:rFonts w:ascii="宋体" w:hAnsi="宋体"/>
          <w:sz w:val="24"/>
        </w:rPr>
      </w:pPr>
      <w:r>
        <w:rPr>
          <w:rFonts w:ascii="宋体" w:hAnsi="宋体" w:hint="eastAsia"/>
          <w:sz w:val="24"/>
        </w:rPr>
        <w:t>PIM及IGMP的配置</w:t>
      </w:r>
    </w:p>
    <w:p w:rsidR="000E3334" w:rsidRDefault="00B82D4E">
      <w:pPr>
        <w:spacing w:line="360" w:lineRule="auto"/>
        <w:ind w:firstLineChars="236" w:firstLine="566"/>
        <w:rPr>
          <w:rFonts w:ascii="宋体" w:hAnsi="宋体"/>
          <w:sz w:val="24"/>
        </w:rPr>
      </w:pPr>
      <w:r>
        <w:rPr>
          <w:rFonts w:ascii="宋体" w:hAnsi="宋体" w:hint="eastAsia"/>
          <w:sz w:val="24"/>
        </w:rPr>
        <w:t>Juniper设备：</w:t>
      </w:r>
    </w:p>
    <w:p w:rsidR="000E3334" w:rsidRDefault="00B82D4E">
      <w:pPr>
        <w:spacing w:line="360" w:lineRule="auto"/>
        <w:ind w:firstLineChars="236" w:firstLine="566"/>
        <w:rPr>
          <w:rFonts w:ascii="宋体" w:hAnsi="宋体"/>
          <w:sz w:val="24"/>
        </w:rPr>
      </w:pPr>
      <w:r>
        <w:rPr>
          <w:rFonts w:ascii="宋体" w:hAnsi="宋体" w:hint="eastAsia"/>
          <w:sz w:val="24"/>
        </w:rPr>
        <w:t xml:space="preserve">set protocols </w:t>
      </w:r>
      <w:proofErr w:type="spellStart"/>
      <w:r>
        <w:rPr>
          <w:rFonts w:ascii="宋体" w:hAnsi="宋体" w:hint="eastAsia"/>
          <w:sz w:val="24"/>
        </w:rPr>
        <w:t>igmp</w:t>
      </w:r>
      <w:proofErr w:type="spellEnd"/>
      <w:r>
        <w:rPr>
          <w:rFonts w:ascii="宋体" w:hAnsi="宋体" w:hint="eastAsia"/>
          <w:sz w:val="24"/>
        </w:rPr>
        <w:t xml:space="preserve"> interface ge-1/0/0.0 version 3 //内网接口使用IGMPV3</w:t>
      </w:r>
    </w:p>
    <w:p w:rsidR="000E3334" w:rsidRDefault="000E3334">
      <w:pPr>
        <w:spacing w:line="360" w:lineRule="auto"/>
        <w:ind w:firstLineChars="236" w:firstLine="566"/>
        <w:rPr>
          <w:rFonts w:ascii="宋体" w:hAnsi="宋体"/>
          <w:sz w:val="24"/>
        </w:rPr>
      </w:pPr>
    </w:p>
    <w:p w:rsidR="000E3334" w:rsidRDefault="00B82D4E">
      <w:pPr>
        <w:spacing w:line="360" w:lineRule="auto"/>
        <w:ind w:firstLineChars="236" w:firstLine="566"/>
        <w:rPr>
          <w:rFonts w:ascii="宋体" w:hAnsi="宋体"/>
          <w:sz w:val="24"/>
        </w:rPr>
      </w:pPr>
      <w:r>
        <w:rPr>
          <w:rFonts w:ascii="宋体" w:hAnsi="宋体" w:hint="eastAsia"/>
          <w:sz w:val="24"/>
        </w:rPr>
        <w:t xml:space="preserve">set protocols </w:t>
      </w:r>
      <w:proofErr w:type="spellStart"/>
      <w:r>
        <w:rPr>
          <w:rFonts w:ascii="宋体" w:hAnsi="宋体" w:hint="eastAsia"/>
          <w:sz w:val="24"/>
        </w:rPr>
        <w:t>pim</w:t>
      </w:r>
      <w:proofErr w:type="spellEnd"/>
      <w:r>
        <w:rPr>
          <w:rFonts w:ascii="宋体" w:hAnsi="宋体" w:hint="eastAsia"/>
          <w:sz w:val="24"/>
        </w:rPr>
        <w:t xml:space="preserve"> interface ge-1/0/0.0 mode sparse //内网接口使用PIM SM</w:t>
      </w:r>
    </w:p>
    <w:p w:rsidR="000E3334" w:rsidRDefault="00B82D4E">
      <w:pPr>
        <w:spacing w:line="360" w:lineRule="auto"/>
        <w:ind w:firstLineChars="236" w:firstLine="566"/>
        <w:rPr>
          <w:rFonts w:ascii="宋体" w:hAnsi="宋体"/>
          <w:sz w:val="24"/>
        </w:rPr>
      </w:pPr>
      <w:r>
        <w:rPr>
          <w:rFonts w:ascii="宋体" w:hAnsi="宋体" w:hint="eastAsia"/>
          <w:sz w:val="24"/>
        </w:rPr>
        <w:t xml:space="preserve">set protocols </w:t>
      </w:r>
      <w:proofErr w:type="spellStart"/>
      <w:r>
        <w:rPr>
          <w:rFonts w:ascii="宋体" w:hAnsi="宋体" w:hint="eastAsia"/>
          <w:sz w:val="24"/>
        </w:rPr>
        <w:t>pim</w:t>
      </w:r>
      <w:proofErr w:type="spellEnd"/>
      <w:r>
        <w:rPr>
          <w:rFonts w:ascii="宋体" w:hAnsi="宋体" w:hint="eastAsia"/>
          <w:sz w:val="24"/>
        </w:rPr>
        <w:t xml:space="preserve"> interface ge-1/0/1.0 mode sparse //广域网接口使用PIM SM</w:t>
      </w:r>
    </w:p>
    <w:p w:rsidR="000E3334" w:rsidRDefault="00B82D4E">
      <w:pPr>
        <w:spacing w:line="360" w:lineRule="auto"/>
        <w:ind w:firstLineChars="236" w:firstLine="566"/>
        <w:rPr>
          <w:rFonts w:ascii="宋体" w:hAnsi="宋体"/>
          <w:sz w:val="24"/>
        </w:rPr>
      </w:pPr>
      <w:r>
        <w:rPr>
          <w:rFonts w:ascii="宋体" w:hAnsi="宋体" w:hint="eastAsia"/>
          <w:sz w:val="24"/>
        </w:rPr>
        <w:t>Cisco设备：</w:t>
      </w:r>
    </w:p>
    <w:p w:rsidR="000E3334" w:rsidRDefault="00B82D4E">
      <w:pPr>
        <w:spacing w:line="360" w:lineRule="auto"/>
        <w:ind w:firstLineChars="236" w:firstLine="566"/>
        <w:rPr>
          <w:rFonts w:ascii="宋体" w:hAnsi="宋体"/>
          <w:sz w:val="24"/>
        </w:rPr>
      </w:pPr>
      <w:proofErr w:type="spellStart"/>
      <w:r>
        <w:rPr>
          <w:rFonts w:ascii="宋体" w:hAnsi="宋体" w:hint="eastAsia"/>
          <w:sz w:val="24"/>
        </w:rPr>
        <w:t>Ip</w:t>
      </w:r>
      <w:proofErr w:type="spellEnd"/>
      <w:r>
        <w:rPr>
          <w:rFonts w:ascii="宋体" w:hAnsi="宋体" w:hint="eastAsia"/>
          <w:sz w:val="24"/>
        </w:rPr>
        <w:t xml:space="preserve"> </w:t>
      </w:r>
      <w:proofErr w:type="spellStart"/>
      <w:r>
        <w:rPr>
          <w:rFonts w:ascii="宋体" w:hAnsi="宋体" w:hint="eastAsia"/>
          <w:sz w:val="24"/>
        </w:rPr>
        <w:t>pimssm</w:t>
      </w:r>
      <w:proofErr w:type="spellEnd"/>
      <w:r>
        <w:rPr>
          <w:rFonts w:ascii="宋体" w:hAnsi="宋体" w:hint="eastAsia"/>
          <w:sz w:val="24"/>
        </w:rPr>
        <w:t xml:space="preserve"> default</w:t>
      </w:r>
    </w:p>
    <w:p w:rsidR="000E3334" w:rsidRDefault="00B82D4E">
      <w:pPr>
        <w:spacing w:line="360" w:lineRule="auto"/>
        <w:ind w:firstLineChars="236" w:firstLine="566"/>
        <w:rPr>
          <w:rFonts w:ascii="宋体" w:hAnsi="宋体"/>
          <w:sz w:val="24"/>
        </w:rPr>
      </w:pPr>
      <w:proofErr w:type="gramStart"/>
      <w:r>
        <w:rPr>
          <w:rFonts w:ascii="宋体" w:hAnsi="宋体" w:hint="eastAsia"/>
          <w:sz w:val="24"/>
        </w:rPr>
        <w:t>interface</w:t>
      </w:r>
      <w:proofErr w:type="gramEnd"/>
      <w:r>
        <w:rPr>
          <w:rFonts w:ascii="宋体" w:hAnsi="宋体" w:hint="eastAsia"/>
          <w:sz w:val="24"/>
        </w:rPr>
        <w:t xml:space="preserve"> FastEthernet0/0</w:t>
      </w:r>
    </w:p>
    <w:p w:rsidR="000E3334" w:rsidRDefault="00B82D4E">
      <w:pPr>
        <w:spacing w:line="360" w:lineRule="auto"/>
        <w:ind w:firstLineChars="236" w:firstLine="566"/>
        <w:rPr>
          <w:rFonts w:ascii="宋体" w:hAnsi="宋体"/>
          <w:sz w:val="24"/>
        </w:rPr>
      </w:pPr>
      <w:proofErr w:type="spellStart"/>
      <w:proofErr w:type="gramStart"/>
      <w:r>
        <w:rPr>
          <w:rFonts w:ascii="宋体" w:hAnsi="宋体" w:hint="eastAsia"/>
          <w:sz w:val="24"/>
        </w:rPr>
        <w:t>ip</w:t>
      </w:r>
      <w:proofErr w:type="spellEnd"/>
      <w:proofErr w:type="gramEnd"/>
      <w:r>
        <w:rPr>
          <w:rFonts w:ascii="宋体" w:hAnsi="宋体" w:hint="eastAsia"/>
          <w:sz w:val="24"/>
        </w:rPr>
        <w:t xml:space="preserve"> address 10.197.32.1 255.255.255.224</w:t>
      </w:r>
    </w:p>
    <w:p w:rsidR="000E3334" w:rsidRDefault="00B82D4E">
      <w:pPr>
        <w:spacing w:line="360" w:lineRule="auto"/>
        <w:ind w:firstLineChars="236" w:firstLine="566"/>
        <w:rPr>
          <w:rFonts w:ascii="宋体" w:hAnsi="宋体"/>
          <w:sz w:val="24"/>
        </w:rPr>
      </w:pPr>
      <w:proofErr w:type="spellStart"/>
      <w:r>
        <w:rPr>
          <w:rFonts w:ascii="宋体" w:hAnsi="宋体" w:hint="eastAsia"/>
          <w:sz w:val="24"/>
        </w:rPr>
        <w:t>ippim</w:t>
      </w:r>
      <w:proofErr w:type="spellEnd"/>
      <w:r>
        <w:rPr>
          <w:rFonts w:ascii="宋体" w:hAnsi="宋体" w:hint="eastAsia"/>
          <w:sz w:val="24"/>
        </w:rPr>
        <w:t xml:space="preserve"> sparse-mode</w:t>
      </w:r>
      <w:r>
        <w:rPr>
          <w:rFonts w:ascii="宋体" w:hAnsi="宋体" w:hint="eastAsia"/>
          <w:sz w:val="24"/>
        </w:rPr>
        <w:tab/>
      </w:r>
      <w:r>
        <w:rPr>
          <w:rFonts w:ascii="宋体" w:hAnsi="宋体" w:hint="eastAsia"/>
          <w:sz w:val="24"/>
        </w:rPr>
        <w:tab/>
      </w:r>
      <w:r>
        <w:rPr>
          <w:rFonts w:ascii="宋体" w:hAnsi="宋体" w:hint="eastAsia"/>
          <w:sz w:val="24"/>
        </w:rPr>
        <w:tab/>
      </w:r>
      <w:r>
        <w:rPr>
          <w:rFonts w:ascii="宋体" w:hAnsi="宋体" w:hint="eastAsia"/>
          <w:sz w:val="24"/>
        </w:rPr>
        <w:tab/>
      </w:r>
      <w:r>
        <w:rPr>
          <w:rFonts w:ascii="宋体" w:hAnsi="宋体" w:hint="eastAsia"/>
          <w:sz w:val="24"/>
        </w:rPr>
        <w:tab/>
      </w:r>
      <w:r>
        <w:rPr>
          <w:rFonts w:ascii="宋体" w:hAnsi="宋体" w:hint="eastAsia"/>
          <w:sz w:val="24"/>
        </w:rPr>
        <w:tab/>
      </w:r>
      <w:r>
        <w:rPr>
          <w:rFonts w:ascii="宋体" w:hAnsi="宋体" w:hint="eastAsia"/>
          <w:sz w:val="24"/>
        </w:rPr>
        <w:tab/>
        <w:t>//启用PIM</w:t>
      </w:r>
    </w:p>
    <w:p w:rsidR="000E3334" w:rsidRDefault="00B82D4E">
      <w:pPr>
        <w:spacing w:line="360" w:lineRule="auto"/>
        <w:ind w:firstLineChars="236" w:firstLine="566"/>
        <w:rPr>
          <w:rFonts w:ascii="宋体" w:hAnsi="宋体"/>
          <w:sz w:val="24"/>
        </w:rPr>
      </w:pPr>
      <w:proofErr w:type="spellStart"/>
      <w:r>
        <w:rPr>
          <w:rFonts w:ascii="宋体" w:hAnsi="宋体" w:hint="eastAsia"/>
          <w:sz w:val="24"/>
        </w:rPr>
        <w:t>ipigmp</w:t>
      </w:r>
      <w:proofErr w:type="spellEnd"/>
      <w:r>
        <w:rPr>
          <w:rFonts w:ascii="宋体" w:hAnsi="宋体" w:hint="eastAsia"/>
          <w:sz w:val="24"/>
        </w:rPr>
        <w:t xml:space="preserve"> version 3</w:t>
      </w:r>
      <w:r>
        <w:rPr>
          <w:rFonts w:ascii="宋体" w:hAnsi="宋体" w:hint="eastAsia"/>
          <w:sz w:val="24"/>
        </w:rPr>
        <w:tab/>
      </w:r>
      <w:r>
        <w:rPr>
          <w:rFonts w:ascii="宋体" w:hAnsi="宋体" w:hint="eastAsia"/>
          <w:sz w:val="24"/>
        </w:rPr>
        <w:tab/>
      </w:r>
      <w:r>
        <w:rPr>
          <w:rFonts w:ascii="宋体" w:hAnsi="宋体" w:hint="eastAsia"/>
          <w:sz w:val="24"/>
        </w:rPr>
        <w:tab/>
      </w:r>
      <w:r>
        <w:rPr>
          <w:rFonts w:ascii="宋体" w:hAnsi="宋体" w:hint="eastAsia"/>
          <w:sz w:val="24"/>
        </w:rPr>
        <w:tab/>
      </w:r>
      <w:r>
        <w:rPr>
          <w:rFonts w:ascii="宋体" w:hAnsi="宋体" w:hint="eastAsia"/>
          <w:sz w:val="24"/>
        </w:rPr>
        <w:tab/>
      </w:r>
      <w:r>
        <w:rPr>
          <w:rFonts w:ascii="宋体" w:hAnsi="宋体" w:hint="eastAsia"/>
          <w:sz w:val="24"/>
        </w:rPr>
        <w:tab/>
      </w:r>
      <w:r>
        <w:rPr>
          <w:rFonts w:ascii="宋体" w:hAnsi="宋体" w:hint="eastAsia"/>
          <w:sz w:val="24"/>
        </w:rPr>
        <w:tab/>
      </w:r>
      <w:r>
        <w:rPr>
          <w:rFonts w:ascii="宋体" w:hAnsi="宋体" w:hint="eastAsia"/>
          <w:sz w:val="24"/>
        </w:rPr>
        <w:tab/>
        <w:t>//使用IGMPV3</w:t>
      </w:r>
    </w:p>
    <w:p w:rsidR="000E3334" w:rsidRDefault="00B82D4E">
      <w:pPr>
        <w:spacing w:line="360" w:lineRule="auto"/>
        <w:ind w:firstLineChars="236" w:firstLine="566"/>
        <w:rPr>
          <w:rFonts w:ascii="宋体" w:hAnsi="宋体"/>
          <w:sz w:val="24"/>
        </w:rPr>
      </w:pPr>
      <w:proofErr w:type="gramStart"/>
      <w:r>
        <w:rPr>
          <w:rFonts w:ascii="宋体" w:hAnsi="宋体" w:hint="eastAsia"/>
          <w:sz w:val="24"/>
        </w:rPr>
        <w:t>interface</w:t>
      </w:r>
      <w:proofErr w:type="gramEnd"/>
      <w:r>
        <w:rPr>
          <w:rFonts w:ascii="宋体" w:hAnsi="宋体" w:hint="eastAsia"/>
          <w:sz w:val="24"/>
        </w:rPr>
        <w:t xml:space="preserve"> FastEthernet0/1</w:t>
      </w:r>
    </w:p>
    <w:p w:rsidR="000E3334" w:rsidRDefault="00B82D4E">
      <w:pPr>
        <w:spacing w:line="360" w:lineRule="auto"/>
        <w:ind w:firstLineChars="236" w:firstLine="566"/>
        <w:rPr>
          <w:rFonts w:ascii="宋体" w:hAnsi="宋体"/>
          <w:sz w:val="24"/>
        </w:rPr>
      </w:pPr>
      <w:proofErr w:type="spellStart"/>
      <w:proofErr w:type="gramStart"/>
      <w:r>
        <w:rPr>
          <w:rFonts w:ascii="宋体" w:hAnsi="宋体" w:hint="eastAsia"/>
          <w:sz w:val="24"/>
        </w:rPr>
        <w:t>ip</w:t>
      </w:r>
      <w:proofErr w:type="spellEnd"/>
      <w:proofErr w:type="gramEnd"/>
      <w:r>
        <w:rPr>
          <w:rFonts w:ascii="宋体" w:hAnsi="宋体" w:hint="eastAsia"/>
          <w:sz w:val="24"/>
        </w:rPr>
        <w:t xml:space="preserve"> address 10.197.0.2 255.255.255.252</w:t>
      </w:r>
    </w:p>
    <w:p w:rsidR="000E3334" w:rsidRDefault="00B82D4E">
      <w:pPr>
        <w:spacing w:line="360" w:lineRule="auto"/>
        <w:ind w:firstLineChars="236" w:firstLine="566"/>
        <w:rPr>
          <w:rFonts w:ascii="宋体" w:hAnsi="宋体"/>
          <w:sz w:val="24"/>
        </w:rPr>
      </w:pPr>
      <w:proofErr w:type="spellStart"/>
      <w:r>
        <w:rPr>
          <w:rFonts w:ascii="宋体" w:hAnsi="宋体" w:hint="eastAsia"/>
          <w:sz w:val="24"/>
        </w:rPr>
        <w:t>ippim</w:t>
      </w:r>
      <w:proofErr w:type="spellEnd"/>
      <w:r>
        <w:rPr>
          <w:rFonts w:ascii="宋体" w:hAnsi="宋体" w:hint="eastAsia"/>
          <w:sz w:val="24"/>
        </w:rPr>
        <w:t xml:space="preserve"> sparse-mode</w:t>
      </w:r>
      <w:r>
        <w:rPr>
          <w:rFonts w:ascii="宋体" w:hAnsi="宋体" w:hint="eastAsia"/>
          <w:sz w:val="24"/>
        </w:rPr>
        <w:tab/>
      </w:r>
      <w:r>
        <w:rPr>
          <w:rFonts w:ascii="宋体" w:hAnsi="宋体" w:hint="eastAsia"/>
          <w:sz w:val="24"/>
        </w:rPr>
        <w:tab/>
      </w:r>
      <w:r>
        <w:rPr>
          <w:rFonts w:ascii="宋体" w:hAnsi="宋体" w:hint="eastAsia"/>
          <w:sz w:val="24"/>
        </w:rPr>
        <w:tab/>
      </w:r>
      <w:r>
        <w:rPr>
          <w:rFonts w:ascii="宋体" w:hAnsi="宋体" w:hint="eastAsia"/>
          <w:sz w:val="24"/>
        </w:rPr>
        <w:tab/>
      </w:r>
      <w:r>
        <w:rPr>
          <w:rFonts w:ascii="宋体" w:hAnsi="宋体" w:hint="eastAsia"/>
          <w:sz w:val="24"/>
        </w:rPr>
        <w:tab/>
      </w:r>
      <w:r>
        <w:rPr>
          <w:rFonts w:ascii="宋体" w:hAnsi="宋体" w:hint="eastAsia"/>
          <w:sz w:val="24"/>
        </w:rPr>
        <w:tab/>
      </w:r>
      <w:r>
        <w:rPr>
          <w:rFonts w:ascii="宋体" w:hAnsi="宋体" w:hint="eastAsia"/>
          <w:sz w:val="24"/>
        </w:rPr>
        <w:tab/>
        <w:t>//启用PIM</w:t>
      </w:r>
    </w:p>
    <w:p w:rsidR="000E3334" w:rsidRDefault="00B82D4E">
      <w:pPr>
        <w:spacing w:line="360" w:lineRule="auto"/>
        <w:ind w:firstLineChars="236" w:firstLine="566"/>
        <w:rPr>
          <w:rFonts w:ascii="宋体" w:hAnsi="宋体"/>
          <w:sz w:val="24"/>
        </w:rPr>
      </w:pPr>
      <w:proofErr w:type="gramStart"/>
      <w:r>
        <w:rPr>
          <w:rFonts w:ascii="宋体" w:hAnsi="宋体" w:hint="eastAsia"/>
          <w:sz w:val="24"/>
        </w:rPr>
        <w:t>end</w:t>
      </w:r>
      <w:proofErr w:type="gramEnd"/>
    </w:p>
    <w:p w:rsidR="000E3334" w:rsidRDefault="000E3334">
      <w:pPr>
        <w:spacing w:line="360" w:lineRule="auto"/>
        <w:ind w:firstLineChars="236" w:firstLine="566"/>
        <w:rPr>
          <w:rFonts w:ascii="宋体" w:hAnsi="宋体"/>
          <w:sz w:val="24"/>
        </w:rPr>
      </w:pPr>
    </w:p>
    <w:p w:rsidR="000E3334" w:rsidRDefault="00B82D4E">
      <w:pPr>
        <w:spacing w:line="360" w:lineRule="auto"/>
        <w:ind w:firstLineChars="236" w:firstLine="566"/>
        <w:rPr>
          <w:rFonts w:ascii="宋体" w:hAnsi="宋体"/>
          <w:sz w:val="24"/>
        </w:rPr>
      </w:pPr>
      <w:r>
        <w:rPr>
          <w:rFonts w:ascii="宋体" w:hAnsi="宋体" w:hint="eastAsia"/>
          <w:sz w:val="24"/>
        </w:rPr>
        <w:t>连接福田主站线路路由器配置，可比拟以上配置。但如果该线路为备用，则建议增加以下参考配置：</w:t>
      </w:r>
    </w:p>
    <w:p w:rsidR="000E3334" w:rsidRDefault="00B82D4E">
      <w:pPr>
        <w:spacing w:line="360" w:lineRule="auto"/>
        <w:ind w:firstLineChars="236" w:firstLine="566"/>
        <w:rPr>
          <w:rFonts w:ascii="宋体" w:hAnsi="宋体"/>
          <w:sz w:val="24"/>
        </w:rPr>
      </w:pPr>
      <w:r>
        <w:rPr>
          <w:rFonts w:ascii="宋体" w:hAnsi="宋体" w:hint="eastAsia"/>
          <w:sz w:val="24"/>
        </w:rPr>
        <w:t>4.2.4 接入路由器NAT配置</w:t>
      </w:r>
    </w:p>
    <w:p w:rsidR="000E3334" w:rsidRDefault="00B82D4E">
      <w:pPr>
        <w:spacing w:line="360" w:lineRule="auto"/>
        <w:ind w:firstLineChars="236" w:firstLine="566"/>
        <w:rPr>
          <w:rFonts w:ascii="宋体" w:hAnsi="宋体"/>
          <w:sz w:val="24"/>
        </w:rPr>
      </w:pPr>
      <w:r>
        <w:rPr>
          <w:rFonts w:ascii="宋体" w:hAnsi="宋体" w:hint="eastAsia"/>
          <w:sz w:val="24"/>
        </w:rPr>
        <w:t>备用线路NAT配置</w:t>
      </w:r>
    </w:p>
    <w:p w:rsidR="000E3334" w:rsidRDefault="00B82D4E">
      <w:pPr>
        <w:spacing w:line="360" w:lineRule="auto"/>
        <w:ind w:firstLineChars="236" w:firstLine="566"/>
        <w:rPr>
          <w:rFonts w:ascii="宋体" w:hAnsi="宋体"/>
          <w:sz w:val="24"/>
        </w:rPr>
      </w:pPr>
      <w:r>
        <w:rPr>
          <w:rFonts w:ascii="宋体" w:hAnsi="宋体" w:hint="eastAsia"/>
          <w:sz w:val="24"/>
        </w:rPr>
        <w:t>Juniper设备：</w:t>
      </w:r>
    </w:p>
    <w:p w:rsidR="000E3334" w:rsidRDefault="00B82D4E">
      <w:pPr>
        <w:spacing w:line="360" w:lineRule="auto"/>
        <w:ind w:firstLineChars="236" w:firstLine="566"/>
        <w:rPr>
          <w:rFonts w:ascii="宋体" w:hAnsi="宋体"/>
          <w:sz w:val="24"/>
        </w:rPr>
      </w:pPr>
      <w:r>
        <w:rPr>
          <w:rFonts w:ascii="宋体" w:hAnsi="宋体" w:hint="eastAsia"/>
          <w:sz w:val="24"/>
        </w:rPr>
        <w:t xml:space="preserve">set services </w:t>
      </w:r>
      <w:proofErr w:type="spellStart"/>
      <w:r>
        <w:rPr>
          <w:rFonts w:ascii="宋体" w:hAnsi="宋体" w:hint="eastAsia"/>
          <w:sz w:val="24"/>
        </w:rPr>
        <w:t>nat</w:t>
      </w:r>
      <w:proofErr w:type="spellEnd"/>
      <w:r>
        <w:rPr>
          <w:rFonts w:ascii="宋体" w:hAnsi="宋体" w:hint="eastAsia"/>
          <w:sz w:val="24"/>
        </w:rPr>
        <w:t xml:space="preserve"> pool </w:t>
      </w:r>
      <w:proofErr w:type="spellStart"/>
      <w:r>
        <w:rPr>
          <w:rFonts w:ascii="宋体" w:hAnsi="宋体" w:hint="eastAsia"/>
          <w:sz w:val="24"/>
        </w:rPr>
        <w:t>dst_pool</w:t>
      </w:r>
      <w:proofErr w:type="spellEnd"/>
      <w:r>
        <w:rPr>
          <w:rFonts w:ascii="宋体" w:hAnsi="宋体" w:hint="eastAsia"/>
          <w:sz w:val="24"/>
        </w:rPr>
        <w:t>-X address 172.27.138.100/32 //X</w:t>
      </w:r>
      <w:proofErr w:type="gramStart"/>
      <w:r>
        <w:rPr>
          <w:rFonts w:ascii="宋体" w:hAnsi="宋体" w:hint="eastAsia"/>
          <w:sz w:val="24"/>
        </w:rPr>
        <w:t>’</w:t>
      </w:r>
      <w:proofErr w:type="gramEnd"/>
      <w:r>
        <w:rPr>
          <w:rFonts w:ascii="宋体" w:hAnsi="宋体" w:hint="eastAsia"/>
          <w:sz w:val="24"/>
        </w:rPr>
        <w:t>地址(X IP地址第三位+10)</w:t>
      </w:r>
    </w:p>
    <w:p w:rsidR="000E3334" w:rsidRDefault="00B82D4E">
      <w:pPr>
        <w:spacing w:line="360" w:lineRule="auto"/>
        <w:ind w:firstLineChars="236" w:firstLine="566"/>
        <w:rPr>
          <w:rFonts w:ascii="宋体" w:hAnsi="宋体"/>
          <w:sz w:val="24"/>
        </w:rPr>
      </w:pPr>
      <w:r>
        <w:rPr>
          <w:rFonts w:ascii="宋体" w:hAnsi="宋体" w:hint="eastAsia"/>
          <w:sz w:val="24"/>
        </w:rPr>
        <w:t xml:space="preserve">set services </w:t>
      </w:r>
      <w:proofErr w:type="spellStart"/>
      <w:r>
        <w:rPr>
          <w:rFonts w:ascii="宋体" w:hAnsi="宋体" w:hint="eastAsia"/>
          <w:sz w:val="24"/>
        </w:rPr>
        <w:t>nat</w:t>
      </w:r>
      <w:proofErr w:type="spellEnd"/>
      <w:r>
        <w:rPr>
          <w:rFonts w:ascii="宋体" w:hAnsi="宋体" w:hint="eastAsia"/>
          <w:sz w:val="24"/>
        </w:rPr>
        <w:t xml:space="preserve"> pool </w:t>
      </w:r>
      <w:proofErr w:type="spellStart"/>
      <w:r>
        <w:rPr>
          <w:rFonts w:ascii="宋体" w:hAnsi="宋体" w:hint="eastAsia"/>
          <w:sz w:val="24"/>
        </w:rPr>
        <w:t>dst_pool</w:t>
      </w:r>
      <w:proofErr w:type="spellEnd"/>
      <w:r>
        <w:rPr>
          <w:rFonts w:ascii="宋体" w:hAnsi="宋体" w:hint="eastAsia"/>
          <w:sz w:val="24"/>
        </w:rPr>
        <w:t>-Y address 172.27.10.100/32 //Y</w:t>
      </w:r>
      <w:proofErr w:type="gramStart"/>
      <w:r>
        <w:rPr>
          <w:rFonts w:ascii="宋体" w:hAnsi="宋体" w:hint="eastAsia"/>
          <w:sz w:val="24"/>
        </w:rPr>
        <w:t>’</w:t>
      </w:r>
      <w:proofErr w:type="gramEnd"/>
      <w:r>
        <w:rPr>
          <w:rFonts w:ascii="宋体" w:hAnsi="宋体" w:hint="eastAsia"/>
          <w:sz w:val="24"/>
        </w:rPr>
        <w:t>地址</w:t>
      </w:r>
      <w:r>
        <w:rPr>
          <w:rFonts w:ascii="宋体" w:hAnsi="宋体" w:hint="eastAsia"/>
          <w:sz w:val="24"/>
        </w:rPr>
        <w:lastRenderedPageBreak/>
        <w:t>(Y IP地址第三位+10)</w:t>
      </w:r>
    </w:p>
    <w:p w:rsidR="000E3334" w:rsidRDefault="00B82D4E">
      <w:pPr>
        <w:spacing w:line="360" w:lineRule="auto"/>
        <w:ind w:firstLineChars="236" w:firstLine="566"/>
        <w:rPr>
          <w:rFonts w:ascii="宋体" w:hAnsi="宋体"/>
          <w:sz w:val="24"/>
        </w:rPr>
      </w:pPr>
      <w:r>
        <w:rPr>
          <w:rFonts w:ascii="宋体" w:hAnsi="宋体" w:hint="eastAsia"/>
          <w:sz w:val="24"/>
        </w:rPr>
        <w:t xml:space="preserve">set services </w:t>
      </w:r>
      <w:proofErr w:type="spellStart"/>
      <w:r>
        <w:rPr>
          <w:rFonts w:ascii="宋体" w:hAnsi="宋体" w:hint="eastAsia"/>
          <w:sz w:val="24"/>
        </w:rPr>
        <w:t>nat</w:t>
      </w:r>
      <w:proofErr w:type="spellEnd"/>
      <w:r>
        <w:rPr>
          <w:rFonts w:ascii="宋体" w:hAnsi="宋体" w:hint="eastAsia"/>
          <w:sz w:val="24"/>
        </w:rPr>
        <w:t xml:space="preserve"> rule D-NAT match-direction input //匹配流量方向</w:t>
      </w:r>
    </w:p>
    <w:p w:rsidR="000E3334" w:rsidRDefault="00B82D4E">
      <w:pPr>
        <w:spacing w:line="360" w:lineRule="auto"/>
        <w:ind w:firstLineChars="236" w:firstLine="566"/>
        <w:rPr>
          <w:rFonts w:ascii="宋体" w:hAnsi="宋体"/>
          <w:sz w:val="24"/>
        </w:rPr>
      </w:pPr>
      <w:r>
        <w:rPr>
          <w:rFonts w:ascii="宋体" w:hAnsi="宋体" w:hint="eastAsia"/>
          <w:sz w:val="24"/>
        </w:rPr>
        <w:t xml:space="preserve">set services </w:t>
      </w:r>
      <w:proofErr w:type="spellStart"/>
      <w:r>
        <w:rPr>
          <w:rFonts w:ascii="宋体" w:hAnsi="宋体" w:hint="eastAsia"/>
          <w:sz w:val="24"/>
        </w:rPr>
        <w:t>nat</w:t>
      </w:r>
      <w:proofErr w:type="spellEnd"/>
      <w:r>
        <w:rPr>
          <w:rFonts w:ascii="宋体" w:hAnsi="宋体" w:hint="eastAsia"/>
          <w:sz w:val="24"/>
        </w:rPr>
        <w:t xml:space="preserve"> rule D-NAT term 10 from source-address 10.197.32.0/27 //用户内部地址</w:t>
      </w:r>
    </w:p>
    <w:p w:rsidR="000E3334" w:rsidRDefault="00B82D4E">
      <w:pPr>
        <w:spacing w:line="360" w:lineRule="auto"/>
        <w:ind w:firstLineChars="236" w:firstLine="566"/>
        <w:rPr>
          <w:rFonts w:ascii="宋体" w:hAnsi="宋体"/>
          <w:sz w:val="24"/>
        </w:rPr>
      </w:pPr>
      <w:r>
        <w:rPr>
          <w:rFonts w:ascii="宋体" w:hAnsi="宋体" w:hint="eastAsia"/>
          <w:sz w:val="24"/>
        </w:rPr>
        <w:t xml:space="preserve">set services </w:t>
      </w:r>
      <w:proofErr w:type="spellStart"/>
      <w:r>
        <w:rPr>
          <w:rFonts w:ascii="宋体" w:hAnsi="宋体" w:hint="eastAsia"/>
          <w:sz w:val="24"/>
        </w:rPr>
        <w:t>nat</w:t>
      </w:r>
      <w:proofErr w:type="spellEnd"/>
      <w:r>
        <w:rPr>
          <w:rFonts w:ascii="宋体" w:hAnsi="宋体" w:hint="eastAsia"/>
          <w:sz w:val="24"/>
        </w:rPr>
        <w:t xml:space="preserve"> rule D-NAT term 10 from destination-address 172.27.128.100/32 //X地址</w:t>
      </w:r>
    </w:p>
    <w:p w:rsidR="000E3334" w:rsidRDefault="00B82D4E">
      <w:pPr>
        <w:spacing w:line="360" w:lineRule="auto"/>
        <w:ind w:firstLineChars="236" w:firstLine="566"/>
        <w:rPr>
          <w:rFonts w:ascii="宋体" w:hAnsi="宋体"/>
          <w:sz w:val="24"/>
        </w:rPr>
      </w:pPr>
      <w:r>
        <w:rPr>
          <w:rFonts w:ascii="宋体" w:hAnsi="宋体" w:hint="eastAsia"/>
          <w:sz w:val="24"/>
        </w:rPr>
        <w:t xml:space="preserve">set services </w:t>
      </w:r>
      <w:proofErr w:type="spellStart"/>
      <w:r>
        <w:rPr>
          <w:rFonts w:ascii="宋体" w:hAnsi="宋体" w:hint="eastAsia"/>
          <w:sz w:val="24"/>
        </w:rPr>
        <w:t>nat</w:t>
      </w:r>
      <w:proofErr w:type="spellEnd"/>
      <w:r>
        <w:rPr>
          <w:rFonts w:ascii="宋体" w:hAnsi="宋体" w:hint="eastAsia"/>
          <w:sz w:val="24"/>
        </w:rPr>
        <w:t xml:space="preserve"> rule D-NAT term 10 then translated destination-pool </w:t>
      </w:r>
      <w:proofErr w:type="spellStart"/>
      <w:r>
        <w:rPr>
          <w:rFonts w:ascii="宋体" w:hAnsi="宋体" w:hint="eastAsia"/>
          <w:sz w:val="24"/>
        </w:rPr>
        <w:t>dst_pool</w:t>
      </w:r>
      <w:proofErr w:type="spellEnd"/>
      <w:r>
        <w:rPr>
          <w:rFonts w:ascii="宋体" w:hAnsi="宋体" w:hint="eastAsia"/>
          <w:sz w:val="24"/>
        </w:rPr>
        <w:t>-X //将目的地址X-&gt;X’</w:t>
      </w:r>
    </w:p>
    <w:p w:rsidR="000E3334" w:rsidRDefault="00B82D4E">
      <w:pPr>
        <w:spacing w:line="360" w:lineRule="auto"/>
        <w:ind w:firstLineChars="236" w:firstLine="566"/>
        <w:rPr>
          <w:rFonts w:ascii="宋体" w:hAnsi="宋体"/>
          <w:sz w:val="24"/>
        </w:rPr>
      </w:pPr>
      <w:r>
        <w:rPr>
          <w:rFonts w:ascii="宋体" w:hAnsi="宋体" w:hint="eastAsia"/>
          <w:sz w:val="24"/>
        </w:rPr>
        <w:t xml:space="preserve">set services </w:t>
      </w:r>
      <w:proofErr w:type="spellStart"/>
      <w:r>
        <w:rPr>
          <w:rFonts w:ascii="宋体" w:hAnsi="宋体" w:hint="eastAsia"/>
          <w:sz w:val="24"/>
        </w:rPr>
        <w:t>nat</w:t>
      </w:r>
      <w:proofErr w:type="spellEnd"/>
      <w:r>
        <w:rPr>
          <w:rFonts w:ascii="宋体" w:hAnsi="宋体" w:hint="eastAsia"/>
          <w:sz w:val="24"/>
        </w:rPr>
        <w:t xml:space="preserve"> rule D-NAT term 10 then translated translation-type dnat-44 //目的地址转换</w:t>
      </w:r>
    </w:p>
    <w:p w:rsidR="000E3334" w:rsidRDefault="00B82D4E">
      <w:pPr>
        <w:spacing w:line="360" w:lineRule="auto"/>
        <w:ind w:firstLineChars="236" w:firstLine="566"/>
        <w:rPr>
          <w:rFonts w:ascii="宋体" w:hAnsi="宋体"/>
          <w:sz w:val="24"/>
        </w:rPr>
      </w:pPr>
      <w:r>
        <w:rPr>
          <w:rFonts w:ascii="宋体" w:hAnsi="宋体" w:hint="eastAsia"/>
          <w:sz w:val="24"/>
        </w:rPr>
        <w:t xml:space="preserve">set services </w:t>
      </w:r>
      <w:proofErr w:type="spellStart"/>
      <w:r>
        <w:rPr>
          <w:rFonts w:ascii="宋体" w:hAnsi="宋体" w:hint="eastAsia"/>
          <w:sz w:val="24"/>
        </w:rPr>
        <w:t>nat</w:t>
      </w:r>
      <w:proofErr w:type="spellEnd"/>
      <w:r>
        <w:rPr>
          <w:rFonts w:ascii="宋体" w:hAnsi="宋体" w:hint="eastAsia"/>
          <w:sz w:val="24"/>
        </w:rPr>
        <w:t xml:space="preserve"> rule D-NAT term 20 from source-address 10.197.32.0/27 //用户内部地址</w:t>
      </w:r>
    </w:p>
    <w:p w:rsidR="000E3334" w:rsidRDefault="00B82D4E">
      <w:pPr>
        <w:spacing w:line="360" w:lineRule="auto"/>
        <w:ind w:firstLineChars="236" w:firstLine="566"/>
        <w:rPr>
          <w:rFonts w:ascii="宋体" w:hAnsi="宋体"/>
          <w:sz w:val="24"/>
        </w:rPr>
      </w:pPr>
      <w:r>
        <w:rPr>
          <w:rFonts w:ascii="宋体" w:hAnsi="宋体" w:hint="eastAsia"/>
          <w:sz w:val="24"/>
        </w:rPr>
        <w:t xml:space="preserve">set services </w:t>
      </w:r>
      <w:proofErr w:type="spellStart"/>
      <w:r>
        <w:rPr>
          <w:rFonts w:ascii="宋体" w:hAnsi="宋体" w:hint="eastAsia"/>
          <w:sz w:val="24"/>
        </w:rPr>
        <w:t>nat</w:t>
      </w:r>
      <w:proofErr w:type="spellEnd"/>
      <w:r>
        <w:rPr>
          <w:rFonts w:ascii="宋体" w:hAnsi="宋体" w:hint="eastAsia"/>
          <w:sz w:val="24"/>
        </w:rPr>
        <w:t xml:space="preserve"> rule D-NAT term 20 from destination-address 172.27.0.100/32 //Y地址</w:t>
      </w:r>
    </w:p>
    <w:p w:rsidR="000E3334" w:rsidRDefault="00B82D4E">
      <w:pPr>
        <w:spacing w:line="360" w:lineRule="auto"/>
        <w:ind w:firstLineChars="236" w:firstLine="566"/>
        <w:rPr>
          <w:rFonts w:ascii="宋体" w:hAnsi="宋体"/>
          <w:sz w:val="24"/>
        </w:rPr>
      </w:pPr>
      <w:r>
        <w:rPr>
          <w:rFonts w:ascii="宋体" w:hAnsi="宋体" w:hint="eastAsia"/>
          <w:sz w:val="24"/>
        </w:rPr>
        <w:t xml:space="preserve">set services </w:t>
      </w:r>
      <w:proofErr w:type="spellStart"/>
      <w:r>
        <w:rPr>
          <w:rFonts w:ascii="宋体" w:hAnsi="宋体" w:hint="eastAsia"/>
          <w:sz w:val="24"/>
        </w:rPr>
        <w:t>nat</w:t>
      </w:r>
      <w:proofErr w:type="spellEnd"/>
      <w:r>
        <w:rPr>
          <w:rFonts w:ascii="宋体" w:hAnsi="宋体" w:hint="eastAsia"/>
          <w:sz w:val="24"/>
        </w:rPr>
        <w:t xml:space="preserve"> rule D-NAT term 20 then translated destination-pool </w:t>
      </w:r>
      <w:proofErr w:type="spellStart"/>
      <w:r>
        <w:rPr>
          <w:rFonts w:ascii="宋体" w:hAnsi="宋体" w:hint="eastAsia"/>
          <w:sz w:val="24"/>
        </w:rPr>
        <w:t>dst_pool</w:t>
      </w:r>
      <w:proofErr w:type="spellEnd"/>
      <w:r>
        <w:rPr>
          <w:rFonts w:ascii="宋体" w:hAnsi="宋体" w:hint="eastAsia"/>
          <w:sz w:val="24"/>
        </w:rPr>
        <w:t>-Y //将目的地址Y-&gt;Y’</w:t>
      </w:r>
    </w:p>
    <w:p w:rsidR="000E3334" w:rsidRDefault="00B82D4E">
      <w:pPr>
        <w:spacing w:line="360" w:lineRule="auto"/>
        <w:ind w:firstLineChars="236" w:firstLine="566"/>
        <w:rPr>
          <w:rFonts w:ascii="宋体" w:hAnsi="宋体"/>
          <w:sz w:val="24"/>
        </w:rPr>
      </w:pPr>
      <w:r>
        <w:rPr>
          <w:rFonts w:ascii="宋体" w:hAnsi="宋体" w:hint="eastAsia"/>
          <w:sz w:val="24"/>
        </w:rPr>
        <w:t xml:space="preserve">set services </w:t>
      </w:r>
      <w:proofErr w:type="spellStart"/>
      <w:r>
        <w:rPr>
          <w:rFonts w:ascii="宋体" w:hAnsi="宋体" w:hint="eastAsia"/>
          <w:sz w:val="24"/>
        </w:rPr>
        <w:t>nat</w:t>
      </w:r>
      <w:proofErr w:type="spellEnd"/>
      <w:r>
        <w:rPr>
          <w:rFonts w:ascii="宋体" w:hAnsi="宋体" w:hint="eastAsia"/>
          <w:sz w:val="24"/>
        </w:rPr>
        <w:t xml:space="preserve"> rule D-NAT term 20 then translated translation-type dnat-44 //目的地址转换</w:t>
      </w:r>
    </w:p>
    <w:p w:rsidR="000E3334" w:rsidRDefault="000E3334">
      <w:pPr>
        <w:spacing w:line="360" w:lineRule="auto"/>
        <w:ind w:firstLineChars="236" w:firstLine="566"/>
        <w:rPr>
          <w:rFonts w:ascii="宋体" w:hAnsi="宋体"/>
          <w:sz w:val="24"/>
        </w:rPr>
      </w:pPr>
    </w:p>
    <w:p w:rsidR="000E3334" w:rsidRDefault="00B82D4E">
      <w:pPr>
        <w:spacing w:line="360" w:lineRule="auto"/>
        <w:ind w:firstLineChars="236" w:firstLine="566"/>
        <w:rPr>
          <w:rFonts w:ascii="宋体" w:hAnsi="宋体"/>
          <w:sz w:val="24"/>
        </w:rPr>
      </w:pPr>
      <w:r>
        <w:rPr>
          <w:rFonts w:ascii="宋体" w:hAnsi="宋体" w:hint="eastAsia"/>
          <w:sz w:val="24"/>
        </w:rPr>
        <w:t xml:space="preserve">set firewall family </w:t>
      </w:r>
      <w:proofErr w:type="spellStart"/>
      <w:r>
        <w:rPr>
          <w:rFonts w:ascii="宋体" w:hAnsi="宋体" w:hint="eastAsia"/>
          <w:sz w:val="24"/>
        </w:rPr>
        <w:t>inet</w:t>
      </w:r>
      <w:proofErr w:type="spellEnd"/>
      <w:r>
        <w:rPr>
          <w:rFonts w:ascii="宋体" w:hAnsi="宋体" w:hint="eastAsia"/>
          <w:sz w:val="24"/>
        </w:rPr>
        <w:t xml:space="preserve"> service-filter NAT-BYPASS term 10 from address 172.27.0.100/32 //匹配X地址</w:t>
      </w:r>
    </w:p>
    <w:p w:rsidR="000E3334" w:rsidRDefault="00B82D4E">
      <w:pPr>
        <w:spacing w:line="360" w:lineRule="auto"/>
        <w:ind w:firstLineChars="236" w:firstLine="566"/>
        <w:rPr>
          <w:rFonts w:ascii="宋体" w:hAnsi="宋体"/>
          <w:sz w:val="24"/>
        </w:rPr>
      </w:pPr>
      <w:r>
        <w:rPr>
          <w:rFonts w:ascii="宋体" w:hAnsi="宋体" w:hint="eastAsia"/>
          <w:sz w:val="24"/>
        </w:rPr>
        <w:t xml:space="preserve">set firewall family </w:t>
      </w:r>
      <w:proofErr w:type="spellStart"/>
      <w:r>
        <w:rPr>
          <w:rFonts w:ascii="宋体" w:hAnsi="宋体" w:hint="eastAsia"/>
          <w:sz w:val="24"/>
        </w:rPr>
        <w:t>inet</w:t>
      </w:r>
      <w:proofErr w:type="spellEnd"/>
      <w:r>
        <w:rPr>
          <w:rFonts w:ascii="宋体" w:hAnsi="宋体" w:hint="eastAsia"/>
          <w:sz w:val="24"/>
        </w:rPr>
        <w:t xml:space="preserve"> service-filter NAT-BYPASS term 10 from address 172.27.128.100/32 //匹配Y地址</w:t>
      </w:r>
    </w:p>
    <w:p w:rsidR="000E3334" w:rsidRDefault="00B82D4E">
      <w:pPr>
        <w:spacing w:line="360" w:lineRule="auto"/>
        <w:ind w:firstLineChars="236" w:firstLine="566"/>
        <w:rPr>
          <w:rFonts w:ascii="宋体" w:hAnsi="宋体"/>
          <w:sz w:val="24"/>
        </w:rPr>
      </w:pPr>
      <w:r>
        <w:rPr>
          <w:rFonts w:ascii="宋体" w:hAnsi="宋体" w:hint="eastAsia"/>
          <w:sz w:val="24"/>
        </w:rPr>
        <w:t xml:space="preserve">set firewall family </w:t>
      </w:r>
      <w:proofErr w:type="spellStart"/>
      <w:r>
        <w:rPr>
          <w:rFonts w:ascii="宋体" w:hAnsi="宋体" w:hint="eastAsia"/>
          <w:sz w:val="24"/>
        </w:rPr>
        <w:t>inet</w:t>
      </w:r>
      <w:proofErr w:type="spellEnd"/>
      <w:r>
        <w:rPr>
          <w:rFonts w:ascii="宋体" w:hAnsi="宋体" w:hint="eastAsia"/>
          <w:sz w:val="24"/>
        </w:rPr>
        <w:t xml:space="preserve"> service-filter NAT-BYPASS term 10 then service //匹配X和Y地址后进行NAT</w:t>
      </w:r>
    </w:p>
    <w:p w:rsidR="000E3334" w:rsidRDefault="00B82D4E">
      <w:pPr>
        <w:spacing w:line="360" w:lineRule="auto"/>
        <w:ind w:firstLineChars="236" w:firstLine="566"/>
        <w:rPr>
          <w:rFonts w:ascii="宋体" w:hAnsi="宋体"/>
          <w:sz w:val="24"/>
        </w:rPr>
      </w:pPr>
      <w:r>
        <w:rPr>
          <w:rFonts w:ascii="宋体" w:hAnsi="宋体" w:hint="eastAsia"/>
          <w:sz w:val="24"/>
        </w:rPr>
        <w:t xml:space="preserve">set firewall family </w:t>
      </w:r>
      <w:proofErr w:type="spellStart"/>
      <w:r>
        <w:rPr>
          <w:rFonts w:ascii="宋体" w:hAnsi="宋体" w:hint="eastAsia"/>
          <w:sz w:val="24"/>
        </w:rPr>
        <w:t>inet</w:t>
      </w:r>
      <w:proofErr w:type="spellEnd"/>
      <w:r>
        <w:rPr>
          <w:rFonts w:ascii="宋体" w:hAnsi="宋体" w:hint="eastAsia"/>
          <w:sz w:val="24"/>
        </w:rPr>
        <w:t xml:space="preserve"> service-filter NAT-BYPASS term 20 then skip //其余不执行NAT</w:t>
      </w:r>
    </w:p>
    <w:p w:rsidR="000E3334" w:rsidRDefault="000E3334">
      <w:pPr>
        <w:spacing w:line="360" w:lineRule="auto"/>
        <w:ind w:firstLineChars="236" w:firstLine="566"/>
        <w:rPr>
          <w:rFonts w:ascii="宋体" w:hAnsi="宋体"/>
          <w:sz w:val="24"/>
        </w:rPr>
      </w:pPr>
    </w:p>
    <w:p w:rsidR="000E3334" w:rsidRDefault="00B82D4E">
      <w:pPr>
        <w:spacing w:line="360" w:lineRule="auto"/>
        <w:ind w:firstLineChars="236" w:firstLine="566"/>
        <w:rPr>
          <w:rFonts w:ascii="宋体" w:hAnsi="宋体"/>
          <w:sz w:val="24"/>
        </w:rPr>
      </w:pPr>
      <w:r>
        <w:rPr>
          <w:rFonts w:ascii="宋体" w:hAnsi="宋体" w:hint="eastAsia"/>
          <w:sz w:val="24"/>
        </w:rPr>
        <w:t xml:space="preserve">set interfaces ge-1/0/0 unit 0 family </w:t>
      </w:r>
      <w:proofErr w:type="spellStart"/>
      <w:r>
        <w:rPr>
          <w:rFonts w:ascii="宋体" w:hAnsi="宋体" w:hint="eastAsia"/>
          <w:sz w:val="24"/>
        </w:rPr>
        <w:t>inet</w:t>
      </w:r>
      <w:proofErr w:type="spellEnd"/>
      <w:r>
        <w:rPr>
          <w:rFonts w:ascii="宋体" w:hAnsi="宋体" w:hint="eastAsia"/>
          <w:sz w:val="24"/>
        </w:rPr>
        <w:t xml:space="preserve"> service input service-set </w:t>
      </w:r>
      <w:r>
        <w:rPr>
          <w:rFonts w:ascii="宋体" w:hAnsi="宋体" w:hint="eastAsia"/>
          <w:sz w:val="24"/>
        </w:rPr>
        <w:lastRenderedPageBreak/>
        <w:t>D-NAT service-filter NAT-BYPASS //在接口下应用NAT服务</w:t>
      </w:r>
    </w:p>
    <w:p w:rsidR="000E3334" w:rsidRDefault="00B82D4E">
      <w:pPr>
        <w:spacing w:line="360" w:lineRule="auto"/>
        <w:ind w:firstLineChars="236" w:firstLine="566"/>
        <w:rPr>
          <w:rFonts w:ascii="宋体" w:hAnsi="宋体"/>
          <w:sz w:val="24"/>
        </w:rPr>
      </w:pPr>
      <w:r>
        <w:rPr>
          <w:rFonts w:ascii="宋体" w:hAnsi="宋体" w:hint="eastAsia"/>
          <w:sz w:val="24"/>
        </w:rPr>
        <w:t xml:space="preserve">set interfaces ge-1/0/0 unit 0 family </w:t>
      </w:r>
      <w:proofErr w:type="spellStart"/>
      <w:r>
        <w:rPr>
          <w:rFonts w:ascii="宋体" w:hAnsi="宋体" w:hint="eastAsia"/>
          <w:sz w:val="24"/>
        </w:rPr>
        <w:t>inet</w:t>
      </w:r>
      <w:proofErr w:type="spellEnd"/>
      <w:r>
        <w:rPr>
          <w:rFonts w:ascii="宋体" w:hAnsi="宋体" w:hint="eastAsia"/>
          <w:sz w:val="24"/>
        </w:rPr>
        <w:t xml:space="preserve"> service output service-set D-NAT service-filter NAT-BYPASS //在接口下应用NAT服务</w:t>
      </w:r>
    </w:p>
    <w:p w:rsidR="000E3334" w:rsidRDefault="00B82D4E">
      <w:pPr>
        <w:spacing w:line="360" w:lineRule="auto"/>
        <w:ind w:firstLineChars="236" w:firstLine="566"/>
        <w:rPr>
          <w:rFonts w:ascii="宋体" w:hAnsi="宋体"/>
          <w:sz w:val="24"/>
        </w:rPr>
      </w:pPr>
      <w:r>
        <w:rPr>
          <w:rFonts w:ascii="宋体" w:hAnsi="宋体" w:hint="eastAsia"/>
          <w:sz w:val="24"/>
        </w:rPr>
        <w:t>Cisco设备：</w:t>
      </w:r>
    </w:p>
    <w:p w:rsidR="000E3334" w:rsidRDefault="00B82D4E">
      <w:pPr>
        <w:spacing w:line="360" w:lineRule="auto"/>
        <w:ind w:firstLineChars="236" w:firstLine="566"/>
        <w:rPr>
          <w:rFonts w:ascii="宋体" w:hAnsi="宋体"/>
          <w:sz w:val="24"/>
        </w:rPr>
      </w:pPr>
      <w:proofErr w:type="gramStart"/>
      <w:r>
        <w:rPr>
          <w:rFonts w:ascii="宋体" w:hAnsi="宋体" w:hint="eastAsia"/>
          <w:sz w:val="24"/>
        </w:rPr>
        <w:t>interface</w:t>
      </w:r>
      <w:proofErr w:type="gramEnd"/>
      <w:r>
        <w:rPr>
          <w:rFonts w:ascii="宋体" w:hAnsi="宋体" w:hint="eastAsia"/>
          <w:sz w:val="24"/>
        </w:rPr>
        <w:t xml:space="preserve"> FastEthernet0/0</w:t>
      </w:r>
    </w:p>
    <w:p w:rsidR="000E3334" w:rsidRDefault="00B82D4E">
      <w:pPr>
        <w:spacing w:line="360" w:lineRule="auto"/>
        <w:ind w:firstLineChars="236" w:firstLine="566"/>
        <w:rPr>
          <w:rFonts w:ascii="宋体" w:hAnsi="宋体"/>
          <w:sz w:val="24"/>
        </w:rPr>
      </w:pPr>
      <w:proofErr w:type="spellStart"/>
      <w:proofErr w:type="gramStart"/>
      <w:r>
        <w:rPr>
          <w:rFonts w:ascii="宋体" w:hAnsi="宋体" w:hint="eastAsia"/>
          <w:sz w:val="24"/>
        </w:rPr>
        <w:t>ip</w:t>
      </w:r>
      <w:proofErr w:type="spellEnd"/>
      <w:proofErr w:type="gramEnd"/>
      <w:r>
        <w:rPr>
          <w:rFonts w:ascii="宋体" w:hAnsi="宋体" w:hint="eastAsia"/>
          <w:sz w:val="24"/>
        </w:rPr>
        <w:t xml:space="preserve"> address 10.197.32.1 255.255.255.224</w:t>
      </w:r>
    </w:p>
    <w:p w:rsidR="000E3334" w:rsidRDefault="00B82D4E">
      <w:pPr>
        <w:spacing w:line="360" w:lineRule="auto"/>
        <w:ind w:firstLineChars="236" w:firstLine="566"/>
        <w:rPr>
          <w:rFonts w:ascii="宋体" w:hAnsi="宋体"/>
          <w:sz w:val="24"/>
        </w:rPr>
      </w:pPr>
      <w:proofErr w:type="spellStart"/>
      <w:proofErr w:type="gramStart"/>
      <w:r>
        <w:rPr>
          <w:rFonts w:ascii="宋体" w:hAnsi="宋体" w:hint="eastAsia"/>
          <w:sz w:val="24"/>
        </w:rPr>
        <w:t>ipnat</w:t>
      </w:r>
      <w:proofErr w:type="spellEnd"/>
      <w:proofErr w:type="gramEnd"/>
      <w:r>
        <w:rPr>
          <w:rFonts w:ascii="宋体" w:hAnsi="宋体" w:hint="eastAsia"/>
          <w:sz w:val="24"/>
        </w:rPr>
        <w:t xml:space="preserve"> inside</w:t>
      </w:r>
    </w:p>
    <w:p w:rsidR="000E3334" w:rsidRDefault="00B82D4E">
      <w:pPr>
        <w:spacing w:line="360" w:lineRule="auto"/>
        <w:ind w:firstLineChars="236" w:firstLine="566"/>
        <w:rPr>
          <w:rFonts w:ascii="宋体" w:hAnsi="宋体"/>
          <w:sz w:val="24"/>
        </w:rPr>
      </w:pPr>
      <w:proofErr w:type="spellStart"/>
      <w:proofErr w:type="gramStart"/>
      <w:r>
        <w:rPr>
          <w:rFonts w:ascii="宋体" w:hAnsi="宋体" w:hint="eastAsia"/>
          <w:sz w:val="24"/>
        </w:rPr>
        <w:t>ip</w:t>
      </w:r>
      <w:proofErr w:type="spellEnd"/>
      <w:proofErr w:type="gramEnd"/>
      <w:r>
        <w:rPr>
          <w:rFonts w:ascii="宋体" w:hAnsi="宋体" w:hint="eastAsia"/>
          <w:sz w:val="24"/>
        </w:rPr>
        <w:t xml:space="preserve"> virtual-reassembly</w:t>
      </w:r>
    </w:p>
    <w:p w:rsidR="000E3334" w:rsidRDefault="00B82D4E">
      <w:pPr>
        <w:spacing w:line="360" w:lineRule="auto"/>
        <w:ind w:firstLineChars="236" w:firstLine="566"/>
        <w:rPr>
          <w:rFonts w:ascii="宋体" w:hAnsi="宋体"/>
          <w:sz w:val="24"/>
        </w:rPr>
      </w:pPr>
      <w:proofErr w:type="spellStart"/>
      <w:r>
        <w:rPr>
          <w:rFonts w:ascii="宋体" w:hAnsi="宋体" w:hint="eastAsia"/>
          <w:sz w:val="24"/>
        </w:rPr>
        <w:t>ippim</w:t>
      </w:r>
      <w:proofErr w:type="spellEnd"/>
      <w:r>
        <w:rPr>
          <w:rFonts w:ascii="宋体" w:hAnsi="宋体" w:hint="eastAsia"/>
          <w:sz w:val="24"/>
        </w:rPr>
        <w:t xml:space="preserve"> sparse-mode</w:t>
      </w:r>
      <w:r>
        <w:rPr>
          <w:rFonts w:ascii="宋体" w:hAnsi="宋体" w:hint="eastAsia"/>
          <w:sz w:val="24"/>
        </w:rPr>
        <w:tab/>
      </w:r>
      <w:r>
        <w:rPr>
          <w:rFonts w:ascii="宋体" w:hAnsi="宋体" w:hint="eastAsia"/>
          <w:sz w:val="24"/>
        </w:rPr>
        <w:tab/>
      </w:r>
      <w:r>
        <w:rPr>
          <w:rFonts w:ascii="宋体" w:hAnsi="宋体" w:hint="eastAsia"/>
          <w:sz w:val="24"/>
        </w:rPr>
        <w:tab/>
      </w:r>
      <w:r>
        <w:rPr>
          <w:rFonts w:ascii="宋体" w:hAnsi="宋体" w:hint="eastAsia"/>
          <w:sz w:val="24"/>
        </w:rPr>
        <w:tab/>
      </w:r>
      <w:r>
        <w:rPr>
          <w:rFonts w:ascii="宋体" w:hAnsi="宋体" w:hint="eastAsia"/>
          <w:sz w:val="24"/>
        </w:rPr>
        <w:tab/>
      </w:r>
      <w:r>
        <w:rPr>
          <w:rFonts w:ascii="宋体" w:hAnsi="宋体" w:hint="eastAsia"/>
          <w:sz w:val="24"/>
        </w:rPr>
        <w:tab/>
      </w:r>
      <w:r>
        <w:rPr>
          <w:rFonts w:ascii="宋体" w:hAnsi="宋体" w:hint="eastAsia"/>
          <w:sz w:val="24"/>
        </w:rPr>
        <w:tab/>
        <w:t>//启用PIM</w:t>
      </w:r>
    </w:p>
    <w:p w:rsidR="000E3334" w:rsidRDefault="00B82D4E">
      <w:pPr>
        <w:spacing w:line="360" w:lineRule="auto"/>
        <w:ind w:firstLineChars="236" w:firstLine="566"/>
        <w:rPr>
          <w:rFonts w:ascii="宋体" w:hAnsi="宋体"/>
          <w:sz w:val="24"/>
        </w:rPr>
      </w:pPr>
      <w:proofErr w:type="spellStart"/>
      <w:proofErr w:type="gramStart"/>
      <w:r>
        <w:rPr>
          <w:rFonts w:ascii="宋体" w:hAnsi="宋体" w:hint="eastAsia"/>
          <w:sz w:val="24"/>
        </w:rPr>
        <w:t>ipigmp</w:t>
      </w:r>
      <w:proofErr w:type="spellEnd"/>
      <w:proofErr w:type="gramEnd"/>
      <w:r>
        <w:rPr>
          <w:rFonts w:ascii="宋体" w:hAnsi="宋体" w:hint="eastAsia"/>
          <w:sz w:val="24"/>
        </w:rPr>
        <w:t xml:space="preserve"> version 3</w:t>
      </w:r>
    </w:p>
    <w:p w:rsidR="000E3334" w:rsidRDefault="00B82D4E">
      <w:pPr>
        <w:spacing w:line="360" w:lineRule="auto"/>
        <w:ind w:firstLineChars="236" w:firstLine="566"/>
        <w:rPr>
          <w:rFonts w:ascii="宋体" w:hAnsi="宋体"/>
          <w:sz w:val="24"/>
        </w:rPr>
      </w:pPr>
      <w:r>
        <w:rPr>
          <w:rFonts w:ascii="宋体" w:hAnsi="宋体" w:hint="eastAsia"/>
          <w:sz w:val="24"/>
        </w:rPr>
        <w:t>!</w:t>
      </w:r>
    </w:p>
    <w:p w:rsidR="000E3334" w:rsidRDefault="00B82D4E">
      <w:pPr>
        <w:spacing w:line="360" w:lineRule="auto"/>
        <w:ind w:firstLineChars="236" w:firstLine="566"/>
        <w:rPr>
          <w:rFonts w:ascii="宋体" w:hAnsi="宋体"/>
          <w:sz w:val="24"/>
        </w:rPr>
      </w:pPr>
      <w:proofErr w:type="gramStart"/>
      <w:r>
        <w:rPr>
          <w:rFonts w:ascii="宋体" w:hAnsi="宋体" w:hint="eastAsia"/>
          <w:sz w:val="24"/>
        </w:rPr>
        <w:t>interface</w:t>
      </w:r>
      <w:proofErr w:type="gramEnd"/>
      <w:r>
        <w:rPr>
          <w:rFonts w:ascii="宋体" w:hAnsi="宋体" w:hint="eastAsia"/>
          <w:sz w:val="24"/>
        </w:rPr>
        <w:t xml:space="preserve"> FastEthernet1/0</w:t>
      </w:r>
    </w:p>
    <w:p w:rsidR="000E3334" w:rsidRDefault="00B82D4E">
      <w:pPr>
        <w:spacing w:line="360" w:lineRule="auto"/>
        <w:ind w:firstLineChars="236" w:firstLine="566"/>
        <w:rPr>
          <w:rFonts w:ascii="宋体" w:hAnsi="宋体"/>
          <w:sz w:val="24"/>
        </w:rPr>
      </w:pPr>
      <w:proofErr w:type="spellStart"/>
      <w:proofErr w:type="gramStart"/>
      <w:r>
        <w:rPr>
          <w:rFonts w:ascii="宋体" w:hAnsi="宋体" w:hint="eastAsia"/>
          <w:sz w:val="24"/>
        </w:rPr>
        <w:t>ip</w:t>
      </w:r>
      <w:proofErr w:type="spellEnd"/>
      <w:proofErr w:type="gramEnd"/>
      <w:r>
        <w:rPr>
          <w:rFonts w:ascii="宋体" w:hAnsi="宋体" w:hint="eastAsia"/>
          <w:sz w:val="24"/>
        </w:rPr>
        <w:t xml:space="preserve"> address 10.197.0.2 255.255.255.252</w:t>
      </w:r>
    </w:p>
    <w:p w:rsidR="000E3334" w:rsidRDefault="00B82D4E">
      <w:pPr>
        <w:spacing w:line="360" w:lineRule="auto"/>
        <w:ind w:firstLineChars="236" w:firstLine="566"/>
        <w:rPr>
          <w:rFonts w:ascii="宋体" w:hAnsi="宋体"/>
          <w:sz w:val="24"/>
        </w:rPr>
      </w:pPr>
      <w:proofErr w:type="spellStart"/>
      <w:proofErr w:type="gramStart"/>
      <w:r>
        <w:rPr>
          <w:rFonts w:ascii="宋体" w:hAnsi="宋体" w:hint="eastAsia"/>
          <w:sz w:val="24"/>
        </w:rPr>
        <w:t>ippim</w:t>
      </w:r>
      <w:proofErr w:type="spellEnd"/>
      <w:proofErr w:type="gramEnd"/>
      <w:r>
        <w:rPr>
          <w:rFonts w:ascii="宋体" w:hAnsi="宋体" w:hint="eastAsia"/>
          <w:sz w:val="24"/>
        </w:rPr>
        <w:t xml:space="preserve"> sparse-mode</w:t>
      </w:r>
    </w:p>
    <w:p w:rsidR="000E3334" w:rsidRDefault="00B82D4E">
      <w:pPr>
        <w:spacing w:line="360" w:lineRule="auto"/>
        <w:ind w:firstLineChars="236" w:firstLine="566"/>
        <w:rPr>
          <w:rFonts w:ascii="宋体" w:hAnsi="宋体"/>
          <w:sz w:val="24"/>
        </w:rPr>
      </w:pPr>
      <w:proofErr w:type="spellStart"/>
      <w:proofErr w:type="gramStart"/>
      <w:r>
        <w:rPr>
          <w:rFonts w:ascii="宋体" w:hAnsi="宋体" w:hint="eastAsia"/>
          <w:sz w:val="24"/>
        </w:rPr>
        <w:t>ipnat</w:t>
      </w:r>
      <w:proofErr w:type="spellEnd"/>
      <w:proofErr w:type="gramEnd"/>
      <w:r>
        <w:rPr>
          <w:rFonts w:ascii="宋体" w:hAnsi="宋体" w:hint="eastAsia"/>
          <w:sz w:val="24"/>
        </w:rPr>
        <w:t xml:space="preserve"> outside</w:t>
      </w:r>
    </w:p>
    <w:p w:rsidR="000E3334" w:rsidRDefault="00B82D4E">
      <w:pPr>
        <w:spacing w:line="360" w:lineRule="auto"/>
        <w:ind w:firstLineChars="236" w:firstLine="566"/>
        <w:rPr>
          <w:rFonts w:ascii="宋体" w:hAnsi="宋体"/>
          <w:sz w:val="24"/>
        </w:rPr>
      </w:pPr>
      <w:proofErr w:type="spellStart"/>
      <w:proofErr w:type="gramStart"/>
      <w:r>
        <w:rPr>
          <w:rFonts w:ascii="宋体" w:hAnsi="宋体" w:hint="eastAsia"/>
          <w:sz w:val="24"/>
        </w:rPr>
        <w:t>ip</w:t>
      </w:r>
      <w:proofErr w:type="spellEnd"/>
      <w:proofErr w:type="gramEnd"/>
      <w:r>
        <w:rPr>
          <w:rFonts w:ascii="宋体" w:hAnsi="宋体" w:hint="eastAsia"/>
          <w:sz w:val="24"/>
        </w:rPr>
        <w:t xml:space="preserve"> virtual-reassembly</w:t>
      </w:r>
    </w:p>
    <w:p w:rsidR="000E3334" w:rsidRDefault="000E3334">
      <w:pPr>
        <w:spacing w:line="360" w:lineRule="auto"/>
        <w:ind w:firstLineChars="236" w:firstLine="566"/>
        <w:rPr>
          <w:rFonts w:ascii="宋体" w:hAnsi="宋体"/>
          <w:sz w:val="24"/>
        </w:rPr>
      </w:pPr>
    </w:p>
    <w:p w:rsidR="000E3334" w:rsidRDefault="00B82D4E">
      <w:pPr>
        <w:spacing w:line="360" w:lineRule="auto"/>
        <w:ind w:firstLineChars="236" w:firstLine="566"/>
        <w:rPr>
          <w:rFonts w:ascii="宋体" w:hAnsi="宋体"/>
          <w:sz w:val="24"/>
        </w:rPr>
      </w:pPr>
      <w:proofErr w:type="spellStart"/>
      <w:r>
        <w:rPr>
          <w:rFonts w:ascii="宋体" w:hAnsi="宋体" w:hint="eastAsia"/>
          <w:sz w:val="24"/>
        </w:rPr>
        <w:t>ipnat</w:t>
      </w:r>
      <w:proofErr w:type="spellEnd"/>
      <w:r>
        <w:rPr>
          <w:rFonts w:ascii="宋体" w:hAnsi="宋体" w:hint="eastAsia"/>
          <w:sz w:val="24"/>
        </w:rPr>
        <w:t xml:space="preserve"> outside source static 172.27.128.100 172.27.138.100  //将目的地址X-&gt;X</w:t>
      </w:r>
      <w:proofErr w:type="gramStart"/>
      <w:r>
        <w:rPr>
          <w:rFonts w:ascii="宋体" w:hAnsi="宋体" w:hint="eastAsia"/>
          <w:sz w:val="24"/>
        </w:rPr>
        <w:t>’</w:t>
      </w:r>
      <w:proofErr w:type="gramEnd"/>
      <w:r>
        <w:rPr>
          <w:rFonts w:ascii="宋体" w:hAnsi="宋体" w:hint="eastAsia"/>
          <w:sz w:val="24"/>
        </w:rPr>
        <w:t>(IP地址第三位+10)</w:t>
      </w:r>
    </w:p>
    <w:p w:rsidR="000E3334" w:rsidRDefault="00B82D4E">
      <w:pPr>
        <w:spacing w:line="360" w:lineRule="auto"/>
        <w:ind w:firstLineChars="236" w:firstLine="566"/>
        <w:rPr>
          <w:rFonts w:ascii="宋体" w:hAnsi="宋体"/>
          <w:sz w:val="24"/>
        </w:rPr>
      </w:pPr>
      <w:proofErr w:type="spellStart"/>
      <w:r>
        <w:rPr>
          <w:rFonts w:ascii="宋体" w:hAnsi="宋体" w:hint="eastAsia"/>
          <w:sz w:val="24"/>
        </w:rPr>
        <w:t>ipnat</w:t>
      </w:r>
      <w:proofErr w:type="spellEnd"/>
      <w:r>
        <w:rPr>
          <w:rFonts w:ascii="宋体" w:hAnsi="宋体" w:hint="eastAsia"/>
          <w:sz w:val="24"/>
        </w:rPr>
        <w:t xml:space="preserve"> outside source static 172.27.0.100 172.27.10.100    //将目的地址Y-&gt;Y</w:t>
      </w:r>
      <w:proofErr w:type="gramStart"/>
      <w:r>
        <w:rPr>
          <w:rFonts w:ascii="宋体" w:hAnsi="宋体" w:hint="eastAsia"/>
          <w:sz w:val="24"/>
        </w:rPr>
        <w:t>’</w:t>
      </w:r>
      <w:proofErr w:type="gramEnd"/>
      <w:r>
        <w:rPr>
          <w:rFonts w:ascii="宋体" w:hAnsi="宋体" w:hint="eastAsia"/>
          <w:sz w:val="24"/>
        </w:rPr>
        <w:t xml:space="preserve"> (IP地址第三位+10)</w:t>
      </w:r>
    </w:p>
    <w:p w:rsidR="000E3334" w:rsidRDefault="000E3334">
      <w:pPr>
        <w:rPr>
          <w:rFonts w:ascii="仿宋" w:eastAsia="仿宋" w:hAnsi="仿宋"/>
          <w:bCs/>
          <w:sz w:val="24"/>
        </w:rPr>
      </w:pPr>
    </w:p>
    <w:p w:rsidR="000E3334" w:rsidRDefault="000E3334">
      <w:pPr>
        <w:rPr>
          <w:rFonts w:ascii="仿宋" w:eastAsia="仿宋" w:hAnsi="仿宋"/>
          <w:bCs/>
          <w:sz w:val="24"/>
        </w:rPr>
      </w:pPr>
    </w:p>
    <w:p w:rsidR="000E3334" w:rsidRDefault="000E3334">
      <w:pPr>
        <w:rPr>
          <w:rFonts w:ascii="仿宋" w:eastAsia="仿宋" w:hAnsi="仿宋"/>
          <w:bCs/>
          <w:sz w:val="24"/>
        </w:rPr>
      </w:pPr>
    </w:p>
    <w:p w:rsidR="000E3334" w:rsidRDefault="000E3334">
      <w:pPr>
        <w:rPr>
          <w:rFonts w:ascii="仿宋" w:eastAsia="仿宋" w:hAnsi="仿宋"/>
          <w:bCs/>
          <w:sz w:val="24"/>
        </w:rPr>
      </w:pPr>
    </w:p>
    <w:p w:rsidR="000E3334" w:rsidRDefault="000E3334">
      <w:pPr>
        <w:rPr>
          <w:rFonts w:ascii="仿宋" w:eastAsia="仿宋" w:hAnsi="仿宋"/>
          <w:bCs/>
          <w:sz w:val="24"/>
        </w:rPr>
      </w:pPr>
    </w:p>
    <w:p w:rsidR="000E3334" w:rsidRDefault="000E3334">
      <w:pPr>
        <w:rPr>
          <w:rFonts w:ascii="仿宋" w:eastAsia="仿宋" w:hAnsi="仿宋"/>
          <w:bCs/>
          <w:sz w:val="24"/>
        </w:rPr>
      </w:pPr>
    </w:p>
    <w:p w:rsidR="000E3334" w:rsidRDefault="00B82D4E">
      <w:pPr>
        <w:widowControl/>
        <w:jc w:val="left"/>
        <w:rPr>
          <w:rFonts w:ascii="Arial" w:hAnsi="Arial"/>
          <w:b/>
          <w:bCs/>
        </w:rPr>
      </w:pPr>
      <w:r>
        <w:rPr>
          <w:rFonts w:ascii="Arial" w:hAnsi="Arial"/>
          <w:b/>
          <w:bCs/>
        </w:rPr>
        <w:br w:type="page"/>
      </w:r>
    </w:p>
    <w:p w:rsidR="000E3334" w:rsidRDefault="00B82D4E">
      <w:pPr>
        <w:pStyle w:val="2"/>
      </w:pPr>
      <w:bookmarkStart w:id="89" w:name="_Toc536539113"/>
      <w:bookmarkStart w:id="90" w:name="_Toc103263889"/>
      <w:r>
        <w:rPr>
          <w:rFonts w:hint="eastAsia"/>
          <w:szCs w:val="44"/>
        </w:rPr>
        <w:lastRenderedPageBreak/>
        <w:t>附件四</w:t>
      </w:r>
      <w:r>
        <w:rPr>
          <w:rFonts w:hint="eastAsia"/>
        </w:rPr>
        <w:t>、申请书模板</w:t>
      </w:r>
      <w:bookmarkEnd w:id="89"/>
      <w:bookmarkEnd w:id="90"/>
    </w:p>
    <w:p w:rsidR="000E3334" w:rsidRDefault="000E3334">
      <w:pPr>
        <w:rPr>
          <w:rFonts w:ascii="仿宋" w:eastAsia="仿宋" w:hAnsi="仿宋"/>
          <w:sz w:val="22"/>
        </w:rPr>
      </w:pPr>
    </w:p>
    <w:p w:rsidR="000E3334" w:rsidRDefault="00B82D4E">
      <w:pPr>
        <w:widowControl/>
        <w:numPr>
          <w:ilvl w:val="0"/>
          <w:numId w:val="9"/>
        </w:numPr>
        <w:jc w:val="left"/>
        <w:rPr>
          <w:rFonts w:ascii="仿宋" w:eastAsia="仿宋" w:hAnsi="仿宋"/>
          <w:b/>
          <w:sz w:val="24"/>
        </w:rPr>
      </w:pPr>
      <w:r>
        <w:rPr>
          <w:rFonts w:ascii="仿宋" w:eastAsia="仿宋" w:hAnsi="仿宋" w:hint="eastAsia"/>
          <w:b/>
          <w:sz w:val="24"/>
        </w:rPr>
        <w:t>境内证券公司成为会员的申请书（模板，按正式公文形式提交）</w:t>
      </w:r>
    </w:p>
    <w:p w:rsidR="000E3334" w:rsidRDefault="000E3334">
      <w:pPr>
        <w:widowControl/>
        <w:ind w:left="360"/>
        <w:jc w:val="left"/>
        <w:rPr>
          <w:rFonts w:ascii="仿宋" w:eastAsia="仿宋" w:hAnsi="仿宋"/>
          <w:sz w:val="24"/>
        </w:rPr>
      </w:pPr>
    </w:p>
    <w:p w:rsidR="000E3334" w:rsidRDefault="00B82D4E">
      <w:pPr>
        <w:jc w:val="center"/>
        <w:rPr>
          <w:rFonts w:ascii="仿宋" w:eastAsia="仿宋" w:hAnsi="仿宋"/>
          <w:sz w:val="24"/>
        </w:rPr>
      </w:pPr>
      <w:r>
        <w:rPr>
          <w:rFonts w:ascii="仿宋" w:eastAsia="仿宋" w:hAnsi="仿宋" w:cs="Arial" w:hint="eastAsia"/>
          <w:kern w:val="0"/>
          <w:sz w:val="24"/>
        </w:rPr>
        <w:t>深圳证券交易所</w:t>
      </w:r>
      <w:r>
        <w:rPr>
          <w:rFonts w:ascii="仿宋" w:eastAsia="仿宋" w:hAnsi="仿宋" w:hint="eastAsia"/>
          <w:sz w:val="24"/>
        </w:rPr>
        <w:t>会员申请书</w:t>
      </w:r>
    </w:p>
    <w:p w:rsidR="000E3334" w:rsidRDefault="000E3334">
      <w:pPr>
        <w:rPr>
          <w:rFonts w:ascii="仿宋" w:eastAsia="仿宋" w:hAnsi="仿宋"/>
          <w:sz w:val="24"/>
        </w:rPr>
      </w:pPr>
    </w:p>
    <w:p w:rsidR="000E3334" w:rsidRDefault="00B82D4E">
      <w:pPr>
        <w:rPr>
          <w:rFonts w:ascii="仿宋" w:eastAsia="仿宋" w:hAnsi="仿宋" w:cs="Arial"/>
          <w:kern w:val="0"/>
          <w:sz w:val="24"/>
        </w:rPr>
      </w:pPr>
      <w:r>
        <w:rPr>
          <w:rFonts w:ascii="仿宋" w:eastAsia="仿宋" w:hAnsi="仿宋" w:cs="Arial" w:hint="eastAsia"/>
          <w:kern w:val="0"/>
          <w:sz w:val="24"/>
        </w:rPr>
        <w:t xml:space="preserve">深圳证券交易所： </w:t>
      </w:r>
    </w:p>
    <w:p w:rsidR="000E3334" w:rsidRDefault="00B82D4E">
      <w:pPr>
        <w:rPr>
          <w:rFonts w:ascii="仿宋" w:eastAsia="仿宋" w:hAnsi="仿宋" w:cs="Arial"/>
          <w:kern w:val="0"/>
          <w:sz w:val="24"/>
        </w:rPr>
      </w:pPr>
      <w:r>
        <w:rPr>
          <w:rFonts w:ascii="仿宋" w:eastAsia="仿宋" w:hAnsi="仿宋" w:cs="Arial" w:hint="eastAsia"/>
          <w:kern w:val="0"/>
          <w:sz w:val="24"/>
        </w:rPr>
        <w:t xml:space="preserve">    根据中国证券监督管理委员会《关于核准设立XX公司的批复》（证监许可 号），XX公司于</w:t>
      </w:r>
      <w:r>
        <w:rPr>
          <w:rFonts w:ascii="仿宋" w:eastAsia="仿宋" w:hAnsi="仿宋" w:cs="Arial"/>
          <w:kern w:val="0"/>
          <w:sz w:val="24"/>
        </w:rPr>
        <w:t>20</w:t>
      </w:r>
      <w:r>
        <w:rPr>
          <w:rFonts w:ascii="仿宋" w:eastAsia="仿宋" w:hAnsi="仿宋" w:cs="Arial" w:hint="eastAsia"/>
          <w:kern w:val="0"/>
          <w:sz w:val="24"/>
        </w:rPr>
        <w:t xml:space="preserve">  年  月  日获准设立，并于</w:t>
      </w:r>
      <w:r>
        <w:rPr>
          <w:rFonts w:ascii="仿宋" w:eastAsia="仿宋" w:hAnsi="仿宋" w:cs="Arial"/>
          <w:kern w:val="0"/>
          <w:sz w:val="24"/>
        </w:rPr>
        <w:t>20</w:t>
      </w:r>
      <w:r>
        <w:rPr>
          <w:rFonts w:ascii="仿宋" w:eastAsia="仿宋" w:hAnsi="仿宋" w:cs="Arial" w:hint="eastAsia"/>
          <w:kern w:val="0"/>
          <w:sz w:val="24"/>
        </w:rPr>
        <w:t xml:space="preserve"> 年 月 日办理完成工商登记，取得《企业法人营业执照》（统一社会信用代码：  ）,</w:t>
      </w:r>
      <w:r>
        <w:rPr>
          <w:rFonts w:ascii="仿宋" w:eastAsia="仿宋" w:hAnsi="仿宋" w:cs="Arial"/>
          <w:kern w:val="0"/>
          <w:sz w:val="24"/>
        </w:rPr>
        <w:t>20</w:t>
      </w:r>
      <w:r>
        <w:rPr>
          <w:rFonts w:ascii="仿宋" w:eastAsia="仿宋" w:hAnsi="仿宋" w:cs="Arial" w:hint="eastAsia"/>
          <w:kern w:val="0"/>
          <w:sz w:val="24"/>
        </w:rPr>
        <w:t xml:space="preserve">  年  月  </w:t>
      </w:r>
      <w:proofErr w:type="gramStart"/>
      <w:r>
        <w:rPr>
          <w:rFonts w:ascii="仿宋" w:eastAsia="仿宋" w:hAnsi="仿宋" w:cs="Arial" w:hint="eastAsia"/>
          <w:kern w:val="0"/>
          <w:sz w:val="24"/>
        </w:rPr>
        <w:t>日取得</w:t>
      </w:r>
      <w:proofErr w:type="gramEnd"/>
      <w:r>
        <w:rPr>
          <w:rFonts w:ascii="仿宋" w:eastAsia="仿宋" w:hAnsi="仿宋" w:cs="Arial" w:hint="eastAsia"/>
          <w:kern w:val="0"/>
          <w:sz w:val="24"/>
        </w:rPr>
        <w:t>《经营证券期货业务许可证》,业务范围包括：   。为开展  业务，我司申请成为深圳证券交易所会员。</w:t>
      </w:r>
    </w:p>
    <w:p w:rsidR="000E3334" w:rsidRDefault="00B82D4E">
      <w:pPr>
        <w:ind w:firstLine="480"/>
        <w:rPr>
          <w:rFonts w:ascii="仿宋" w:eastAsia="仿宋" w:hAnsi="仿宋" w:cs="Arial"/>
          <w:kern w:val="0"/>
          <w:sz w:val="24"/>
        </w:rPr>
      </w:pPr>
      <w:r>
        <w:rPr>
          <w:rFonts w:ascii="仿宋" w:eastAsia="仿宋" w:hAnsi="仿宋" w:cs="Arial" w:hint="eastAsia"/>
          <w:kern w:val="0"/>
          <w:sz w:val="24"/>
        </w:rPr>
        <w:t>我公司承诺：遵守深圳证券交易所自律规则并接受自律监管，确保申请材料真实准确完整。</w:t>
      </w:r>
    </w:p>
    <w:p w:rsidR="000E3334" w:rsidRDefault="000E3334">
      <w:pPr>
        <w:ind w:firstLine="480"/>
        <w:rPr>
          <w:rFonts w:ascii="仿宋" w:eastAsia="仿宋" w:hAnsi="仿宋" w:cs="Arial"/>
          <w:kern w:val="0"/>
          <w:sz w:val="24"/>
        </w:rPr>
      </w:pPr>
    </w:p>
    <w:p w:rsidR="000E3334" w:rsidRDefault="00B82D4E">
      <w:pPr>
        <w:rPr>
          <w:rFonts w:ascii="仿宋" w:eastAsia="仿宋" w:hAnsi="仿宋" w:cs="Arial"/>
          <w:kern w:val="0"/>
          <w:sz w:val="24"/>
        </w:rPr>
      </w:pPr>
      <w:r>
        <w:rPr>
          <w:rFonts w:ascii="仿宋" w:eastAsia="仿宋" w:hAnsi="仿宋" w:cs="Arial" w:hint="eastAsia"/>
          <w:kern w:val="0"/>
          <w:sz w:val="24"/>
        </w:rPr>
        <w:t xml:space="preserve">    特此申请</w:t>
      </w:r>
    </w:p>
    <w:p w:rsidR="000E3334" w:rsidRDefault="00B82D4E">
      <w:pPr>
        <w:ind w:firstLineChars="1750" w:firstLine="4200"/>
        <w:rPr>
          <w:rFonts w:ascii="仿宋" w:eastAsia="仿宋" w:hAnsi="仿宋" w:cs="Arial"/>
          <w:kern w:val="0"/>
          <w:sz w:val="24"/>
        </w:rPr>
      </w:pPr>
      <w:r>
        <w:rPr>
          <w:rFonts w:ascii="仿宋" w:eastAsia="仿宋" w:hAnsi="仿宋" w:cs="Arial" w:hint="eastAsia"/>
          <w:kern w:val="0"/>
          <w:sz w:val="24"/>
        </w:rPr>
        <w:t>公司名称：</w:t>
      </w:r>
    </w:p>
    <w:p w:rsidR="000E3334" w:rsidRDefault="00B82D4E">
      <w:pPr>
        <w:ind w:firstLineChars="1750" w:firstLine="4200"/>
        <w:rPr>
          <w:rFonts w:ascii="仿宋" w:eastAsia="仿宋" w:hAnsi="仿宋" w:cs="Arial"/>
          <w:kern w:val="0"/>
          <w:sz w:val="24"/>
        </w:rPr>
      </w:pPr>
      <w:r>
        <w:rPr>
          <w:rFonts w:ascii="仿宋" w:eastAsia="仿宋" w:hAnsi="仿宋" w:cs="Arial" w:hint="eastAsia"/>
          <w:kern w:val="0"/>
          <w:sz w:val="24"/>
        </w:rPr>
        <w:t>单位公章：</w:t>
      </w:r>
    </w:p>
    <w:p w:rsidR="000E3334" w:rsidRDefault="00B82D4E">
      <w:pPr>
        <w:ind w:firstLineChars="1750" w:firstLine="4200"/>
        <w:rPr>
          <w:rFonts w:ascii="仿宋" w:eastAsia="仿宋" w:hAnsi="仿宋" w:cs="Arial"/>
          <w:kern w:val="0"/>
          <w:sz w:val="24"/>
        </w:rPr>
      </w:pPr>
      <w:r>
        <w:rPr>
          <w:rFonts w:ascii="仿宋" w:eastAsia="仿宋" w:hAnsi="仿宋" w:cs="Arial" w:hint="eastAsia"/>
          <w:kern w:val="0"/>
          <w:sz w:val="24"/>
        </w:rPr>
        <w:t>法定代表人签字（或签章）：</w:t>
      </w:r>
    </w:p>
    <w:p w:rsidR="000E3334" w:rsidRDefault="00B82D4E">
      <w:pPr>
        <w:ind w:firstLineChars="1750" w:firstLine="4200"/>
        <w:rPr>
          <w:rFonts w:ascii="仿宋" w:eastAsia="仿宋" w:hAnsi="仿宋" w:cs="Arial"/>
          <w:kern w:val="0"/>
          <w:sz w:val="24"/>
        </w:rPr>
      </w:pPr>
      <w:r>
        <w:rPr>
          <w:rFonts w:ascii="仿宋" w:eastAsia="仿宋" w:hAnsi="仿宋" w:cs="Arial" w:hint="eastAsia"/>
          <w:kern w:val="0"/>
          <w:sz w:val="24"/>
        </w:rPr>
        <w:t>______年___月___日</w:t>
      </w:r>
    </w:p>
    <w:p w:rsidR="000E3334" w:rsidRDefault="000E3334">
      <w:pPr>
        <w:widowControl/>
        <w:jc w:val="left"/>
        <w:rPr>
          <w:rFonts w:ascii="仿宋" w:eastAsia="仿宋" w:hAnsi="仿宋"/>
          <w:sz w:val="24"/>
        </w:rPr>
      </w:pPr>
    </w:p>
    <w:p w:rsidR="000E3334" w:rsidRDefault="00B82D4E">
      <w:pPr>
        <w:widowControl/>
        <w:numPr>
          <w:ilvl w:val="0"/>
          <w:numId w:val="9"/>
        </w:numPr>
        <w:jc w:val="left"/>
        <w:rPr>
          <w:rFonts w:ascii="仿宋" w:eastAsia="仿宋" w:hAnsi="仿宋"/>
          <w:b/>
          <w:sz w:val="24"/>
        </w:rPr>
      </w:pPr>
      <w:r>
        <w:rPr>
          <w:rFonts w:ascii="仿宋" w:eastAsia="仿宋" w:hAnsi="仿宋" w:hint="eastAsia"/>
          <w:b/>
          <w:sz w:val="24"/>
        </w:rPr>
        <w:t>期货公司等成为股票期权交易参与人的申请书（模板，按正式公文形式提交）</w:t>
      </w:r>
    </w:p>
    <w:p w:rsidR="000E3334" w:rsidRDefault="000E3334">
      <w:pPr>
        <w:jc w:val="center"/>
        <w:rPr>
          <w:rFonts w:ascii="仿宋" w:eastAsia="仿宋" w:hAnsi="仿宋"/>
          <w:sz w:val="24"/>
        </w:rPr>
      </w:pPr>
    </w:p>
    <w:p w:rsidR="000E3334" w:rsidRDefault="000E3334">
      <w:pPr>
        <w:rPr>
          <w:rFonts w:ascii="仿宋" w:eastAsia="仿宋" w:hAnsi="仿宋"/>
          <w:sz w:val="24"/>
        </w:rPr>
      </w:pPr>
    </w:p>
    <w:p w:rsidR="000E3334" w:rsidRDefault="00B82D4E">
      <w:pPr>
        <w:ind w:firstLineChars="1100" w:firstLine="2640"/>
        <w:rPr>
          <w:rFonts w:ascii="仿宋" w:eastAsia="仿宋" w:hAnsi="仿宋" w:cs="Arial"/>
          <w:kern w:val="0"/>
          <w:sz w:val="24"/>
        </w:rPr>
      </w:pPr>
      <w:r>
        <w:rPr>
          <w:rFonts w:ascii="仿宋" w:eastAsia="仿宋" w:hAnsi="仿宋" w:cs="Arial" w:hint="eastAsia"/>
          <w:kern w:val="0"/>
          <w:sz w:val="24"/>
        </w:rPr>
        <w:t>深圳证券交易所股票期权交易参与人申请书</w:t>
      </w:r>
    </w:p>
    <w:p w:rsidR="000E3334" w:rsidRDefault="000E3334">
      <w:pPr>
        <w:rPr>
          <w:rFonts w:ascii="仿宋" w:eastAsia="仿宋" w:hAnsi="仿宋" w:cs="Arial"/>
          <w:kern w:val="0"/>
          <w:sz w:val="24"/>
        </w:rPr>
      </w:pPr>
    </w:p>
    <w:p w:rsidR="000E3334" w:rsidRDefault="00B82D4E">
      <w:pPr>
        <w:rPr>
          <w:rFonts w:ascii="仿宋" w:eastAsia="仿宋" w:hAnsi="仿宋" w:cs="Arial"/>
          <w:kern w:val="0"/>
          <w:sz w:val="24"/>
        </w:rPr>
      </w:pPr>
      <w:r>
        <w:rPr>
          <w:rFonts w:ascii="仿宋" w:eastAsia="仿宋" w:hAnsi="仿宋" w:cs="Arial" w:hint="eastAsia"/>
          <w:kern w:val="0"/>
          <w:sz w:val="24"/>
        </w:rPr>
        <w:t>深圳证券交易所：</w:t>
      </w:r>
    </w:p>
    <w:p w:rsidR="000E3334" w:rsidRDefault="00B82D4E">
      <w:pPr>
        <w:rPr>
          <w:rFonts w:ascii="仿宋" w:eastAsia="仿宋" w:hAnsi="仿宋" w:cs="Arial"/>
          <w:kern w:val="0"/>
          <w:sz w:val="24"/>
        </w:rPr>
      </w:pPr>
      <w:r>
        <w:rPr>
          <w:rFonts w:ascii="仿宋" w:eastAsia="仿宋" w:hAnsi="仿宋" w:cs="Arial" w:hint="eastAsia"/>
          <w:kern w:val="0"/>
          <w:sz w:val="24"/>
        </w:rPr>
        <w:t xml:space="preserve">   我公司已取得中国证监会颁发的《经营证券期货业务许可证》，为开展期权业务，现特向贵所申请成为股票期权交易参与人，并设立相关交易单元。</w:t>
      </w:r>
    </w:p>
    <w:p w:rsidR="000E3334" w:rsidRDefault="00B82D4E">
      <w:pPr>
        <w:rPr>
          <w:rFonts w:ascii="仿宋" w:eastAsia="仿宋" w:hAnsi="仿宋" w:cs="Arial"/>
          <w:kern w:val="0"/>
          <w:sz w:val="24"/>
        </w:rPr>
      </w:pPr>
      <w:r>
        <w:rPr>
          <w:rFonts w:ascii="仿宋" w:eastAsia="仿宋" w:hAnsi="仿宋" w:cs="Arial" w:hint="eastAsia"/>
          <w:kern w:val="0"/>
          <w:sz w:val="24"/>
        </w:rPr>
        <w:t xml:space="preserve">   我公司承诺：遵守深圳证券交易所自律规则并接受自律监管，确保申请材料真实准确完整。</w:t>
      </w:r>
    </w:p>
    <w:p w:rsidR="000E3334" w:rsidRDefault="000E3334">
      <w:pPr>
        <w:rPr>
          <w:rFonts w:ascii="仿宋" w:eastAsia="仿宋" w:hAnsi="仿宋" w:cs="Arial"/>
          <w:kern w:val="0"/>
          <w:sz w:val="24"/>
        </w:rPr>
      </w:pPr>
    </w:p>
    <w:p w:rsidR="000E3334" w:rsidRDefault="00B82D4E">
      <w:pPr>
        <w:ind w:firstLineChars="150" w:firstLine="360"/>
        <w:rPr>
          <w:rFonts w:ascii="仿宋" w:eastAsia="仿宋" w:hAnsi="仿宋" w:cs="Arial"/>
          <w:kern w:val="0"/>
          <w:sz w:val="24"/>
        </w:rPr>
      </w:pPr>
      <w:r>
        <w:rPr>
          <w:rFonts w:ascii="仿宋" w:eastAsia="仿宋" w:hAnsi="仿宋" w:cs="Arial" w:hint="eastAsia"/>
          <w:kern w:val="0"/>
          <w:sz w:val="24"/>
        </w:rPr>
        <w:t>特此申请</w:t>
      </w:r>
    </w:p>
    <w:p w:rsidR="000E3334" w:rsidRDefault="000E3334">
      <w:pPr>
        <w:rPr>
          <w:rFonts w:ascii="仿宋" w:eastAsia="仿宋" w:hAnsi="仿宋" w:cs="Arial"/>
          <w:kern w:val="0"/>
          <w:sz w:val="24"/>
        </w:rPr>
      </w:pPr>
    </w:p>
    <w:p w:rsidR="000E3334" w:rsidRDefault="00B82D4E">
      <w:pPr>
        <w:ind w:firstLineChars="1750" w:firstLine="4200"/>
        <w:rPr>
          <w:rFonts w:ascii="仿宋" w:eastAsia="仿宋" w:hAnsi="仿宋" w:cs="Arial"/>
          <w:kern w:val="0"/>
          <w:sz w:val="24"/>
        </w:rPr>
      </w:pPr>
      <w:r>
        <w:rPr>
          <w:rFonts w:ascii="仿宋" w:eastAsia="仿宋" w:hAnsi="仿宋" w:cs="Arial" w:hint="eastAsia"/>
          <w:kern w:val="0"/>
          <w:sz w:val="24"/>
        </w:rPr>
        <w:t>公司名称：</w:t>
      </w:r>
    </w:p>
    <w:p w:rsidR="000E3334" w:rsidRDefault="00B82D4E">
      <w:pPr>
        <w:ind w:firstLineChars="1750" w:firstLine="4200"/>
        <w:rPr>
          <w:rFonts w:ascii="仿宋" w:eastAsia="仿宋" w:hAnsi="仿宋" w:cs="Arial"/>
          <w:kern w:val="0"/>
          <w:sz w:val="24"/>
        </w:rPr>
      </w:pPr>
      <w:r>
        <w:rPr>
          <w:rFonts w:ascii="仿宋" w:eastAsia="仿宋" w:hAnsi="仿宋" w:cs="Arial" w:hint="eastAsia"/>
          <w:kern w:val="0"/>
          <w:sz w:val="24"/>
        </w:rPr>
        <w:t>单位公章：</w:t>
      </w:r>
    </w:p>
    <w:p w:rsidR="000E3334" w:rsidRDefault="00B82D4E">
      <w:pPr>
        <w:ind w:firstLineChars="1750" w:firstLine="4200"/>
        <w:rPr>
          <w:rFonts w:ascii="仿宋" w:eastAsia="仿宋" w:hAnsi="仿宋" w:cs="Arial"/>
          <w:kern w:val="0"/>
          <w:sz w:val="24"/>
        </w:rPr>
      </w:pPr>
      <w:r>
        <w:rPr>
          <w:rFonts w:ascii="仿宋" w:eastAsia="仿宋" w:hAnsi="仿宋" w:cs="Arial" w:hint="eastAsia"/>
          <w:kern w:val="0"/>
          <w:sz w:val="24"/>
        </w:rPr>
        <w:t>法定代表人签字（或签章）：</w:t>
      </w:r>
    </w:p>
    <w:p w:rsidR="000E3334" w:rsidRDefault="00B82D4E">
      <w:pPr>
        <w:ind w:firstLineChars="1750" w:firstLine="4200"/>
        <w:rPr>
          <w:rFonts w:ascii="仿宋" w:eastAsia="仿宋" w:hAnsi="仿宋" w:cs="Arial"/>
          <w:kern w:val="0"/>
          <w:sz w:val="24"/>
        </w:rPr>
      </w:pPr>
      <w:r>
        <w:rPr>
          <w:rFonts w:ascii="仿宋" w:eastAsia="仿宋" w:hAnsi="仿宋" w:cs="Arial" w:hint="eastAsia"/>
          <w:kern w:val="0"/>
          <w:sz w:val="24"/>
        </w:rPr>
        <w:t>______年___月___日</w:t>
      </w:r>
    </w:p>
    <w:p w:rsidR="000E3334" w:rsidRDefault="00B82D4E">
      <w:pPr>
        <w:widowControl/>
        <w:jc w:val="left"/>
        <w:rPr>
          <w:rFonts w:ascii="仿宋" w:eastAsia="仿宋" w:hAnsi="仿宋"/>
          <w:sz w:val="22"/>
        </w:rPr>
      </w:pPr>
      <w:r>
        <w:rPr>
          <w:rFonts w:ascii="仿宋" w:eastAsia="仿宋" w:hAnsi="仿宋"/>
          <w:sz w:val="22"/>
        </w:rPr>
        <w:br w:type="page"/>
      </w:r>
    </w:p>
    <w:p w:rsidR="000E3334" w:rsidRPr="00B82D4E" w:rsidRDefault="00B82D4E">
      <w:pPr>
        <w:widowControl/>
        <w:numPr>
          <w:ilvl w:val="0"/>
          <w:numId w:val="9"/>
        </w:numPr>
        <w:jc w:val="left"/>
        <w:rPr>
          <w:rFonts w:ascii="仿宋" w:eastAsia="仿宋" w:hAnsi="仿宋"/>
          <w:b/>
          <w:sz w:val="24"/>
        </w:rPr>
      </w:pPr>
      <w:r w:rsidRPr="00B82D4E">
        <w:rPr>
          <w:rFonts w:ascii="仿宋" w:eastAsia="仿宋" w:hAnsi="仿宋" w:hint="eastAsia"/>
          <w:b/>
          <w:sz w:val="24"/>
        </w:rPr>
        <w:lastRenderedPageBreak/>
        <w:t>银行、保险</w:t>
      </w:r>
      <w:proofErr w:type="gramStart"/>
      <w:r w:rsidRPr="00B82D4E">
        <w:rPr>
          <w:rFonts w:ascii="仿宋" w:eastAsia="仿宋" w:hAnsi="仿宋" w:hint="eastAsia"/>
          <w:b/>
          <w:sz w:val="24"/>
        </w:rPr>
        <w:t>及</w:t>
      </w:r>
      <w:r w:rsidR="00882EC6">
        <w:rPr>
          <w:rFonts w:ascii="仿宋" w:eastAsia="仿宋" w:hAnsi="仿宋" w:hint="eastAsia"/>
          <w:b/>
          <w:sz w:val="24"/>
        </w:rPr>
        <w:t>资管</w:t>
      </w:r>
      <w:proofErr w:type="gramEnd"/>
      <w:r w:rsidRPr="00B82D4E">
        <w:rPr>
          <w:rFonts w:ascii="仿宋" w:eastAsia="仿宋" w:hAnsi="仿宋" w:hint="eastAsia"/>
          <w:b/>
          <w:sz w:val="24"/>
        </w:rPr>
        <w:t>成为债券交易参与人的申请书（模板，按正式公文形式提交）</w:t>
      </w:r>
    </w:p>
    <w:p w:rsidR="000E3334" w:rsidRDefault="000E3334">
      <w:pPr>
        <w:rPr>
          <w:rFonts w:ascii="仿宋" w:eastAsia="仿宋" w:hAnsi="仿宋"/>
          <w:sz w:val="22"/>
        </w:rPr>
      </w:pPr>
    </w:p>
    <w:p w:rsidR="000E3334" w:rsidRDefault="00B82D4E">
      <w:pPr>
        <w:jc w:val="center"/>
        <w:rPr>
          <w:rFonts w:ascii="仿宋" w:eastAsia="仿宋" w:hAnsi="仿宋" w:cs="Arial"/>
          <w:kern w:val="0"/>
          <w:sz w:val="24"/>
        </w:rPr>
      </w:pPr>
      <w:r>
        <w:rPr>
          <w:rFonts w:ascii="仿宋" w:eastAsia="仿宋" w:hAnsi="仿宋" w:cs="Arial" w:hint="eastAsia"/>
          <w:kern w:val="0"/>
          <w:sz w:val="24"/>
        </w:rPr>
        <w:t>深圳证券交易所债券交易参与人申请书</w:t>
      </w:r>
    </w:p>
    <w:p w:rsidR="000E3334" w:rsidRDefault="000E3334">
      <w:pPr>
        <w:jc w:val="center"/>
        <w:rPr>
          <w:rFonts w:ascii="仿宋" w:eastAsia="仿宋" w:hAnsi="仿宋" w:cs="Arial"/>
          <w:kern w:val="0"/>
          <w:sz w:val="24"/>
        </w:rPr>
      </w:pPr>
    </w:p>
    <w:p w:rsidR="000E3334" w:rsidRDefault="00B82D4E">
      <w:pPr>
        <w:spacing w:line="360" w:lineRule="auto"/>
        <w:jc w:val="left"/>
        <w:rPr>
          <w:rFonts w:ascii="Times New Roman" w:eastAsia="仿宋" w:hAnsi="Times New Roman"/>
          <w:sz w:val="24"/>
        </w:rPr>
      </w:pPr>
      <w:r>
        <w:rPr>
          <w:rFonts w:ascii="Times New Roman" w:eastAsia="仿宋" w:hAnsi="Times New Roman"/>
          <w:sz w:val="24"/>
        </w:rPr>
        <w:t>深圳证券交易所：</w:t>
      </w:r>
    </w:p>
    <w:p w:rsidR="000E3334" w:rsidRDefault="00B82D4E">
      <w:pPr>
        <w:spacing w:line="360" w:lineRule="auto"/>
        <w:ind w:firstLineChars="200" w:firstLine="480"/>
        <w:jc w:val="left"/>
        <w:rPr>
          <w:rFonts w:ascii="Times New Roman" w:eastAsia="仿宋" w:hAnsi="Times New Roman"/>
          <w:sz w:val="24"/>
        </w:rPr>
      </w:pPr>
      <w:r>
        <w:rPr>
          <w:rFonts w:ascii="Times New Roman" w:eastAsia="仿宋" w:hAnsi="Times New Roman"/>
          <w:sz w:val="24"/>
        </w:rPr>
        <w:t>根据《深圳证券交易所债券交易规则》及《深圳证券交易所债券交易业务指引第</w:t>
      </w:r>
      <w:r>
        <w:rPr>
          <w:rFonts w:ascii="Times New Roman" w:eastAsia="仿宋" w:hAnsi="Times New Roman"/>
          <w:sz w:val="24"/>
        </w:rPr>
        <w:t>1</w:t>
      </w:r>
      <w:r>
        <w:rPr>
          <w:rFonts w:ascii="Times New Roman" w:eastAsia="仿宋" w:hAnsi="Times New Roman"/>
          <w:sz w:val="24"/>
        </w:rPr>
        <w:t>号</w:t>
      </w:r>
      <w:r>
        <w:rPr>
          <w:rFonts w:ascii="Times New Roman" w:eastAsia="仿宋" w:hAnsi="Times New Roman"/>
          <w:sz w:val="24"/>
        </w:rPr>
        <w:t>—</w:t>
      </w:r>
      <w:r>
        <w:rPr>
          <w:rFonts w:ascii="Times New Roman" w:eastAsia="仿宋" w:hAnsi="Times New Roman"/>
          <w:sz w:val="24"/>
        </w:rPr>
        <w:t>债券交易参与人管理》，现特向贵所申请成为债券交易参与人。我公司承诺：</w:t>
      </w:r>
    </w:p>
    <w:p w:rsidR="000E3334" w:rsidRDefault="00B82D4E">
      <w:pPr>
        <w:spacing w:line="360" w:lineRule="auto"/>
        <w:jc w:val="left"/>
        <w:rPr>
          <w:rFonts w:ascii="Times New Roman" w:eastAsia="仿宋" w:hAnsi="Times New Roman"/>
          <w:sz w:val="24"/>
        </w:rPr>
      </w:pPr>
      <w:r w:rsidRPr="00590189">
        <w:rPr>
          <w:rFonts w:ascii="Times New Roman" w:eastAsia="仿宋" w:hAnsi="Times New Roman"/>
          <w:sz w:val="24"/>
        </w:rPr>
        <w:t>一、</w:t>
      </w:r>
      <w:r w:rsidRPr="00590189">
        <w:rPr>
          <w:rFonts w:ascii="Times New Roman" w:eastAsia="仿宋" w:hAnsi="Times New Roman" w:hint="eastAsia"/>
          <w:sz w:val="24"/>
        </w:rPr>
        <w:t>具备较强的资本、资金实力与持续经营能力，具有参与本所债券交易的相应功能</w:t>
      </w:r>
      <w:r w:rsidRPr="00590189">
        <w:rPr>
          <w:rFonts w:ascii="Times New Roman" w:eastAsia="仿宋" w:hAnsi="Times New Roman"/>
          <w:sz w:val="24"/>
        </w:rPr>
        <w:t>。</w:t>
      </w:r>
      <w:r w:rsidRPr="00590189">
        <w:rPr>
          <w:rFonts w:ascii="Times New Roman" w:eastAsia="仿宋" w:hAnsi="Times New Roman" w:hint="eastAsia"/>
          <w:sz w:val="24"/>
        </w:rPr>
        <w:t>具有独立的债券交易团队、完善的交易业务管理制度和风险控制制度</w:t>
      </w:r>
      <w:r>
        <w:rPr>
          <w:rFonts w:ascii="Times New Roman" w:eastAsia="仿宋" w:hAnsi="Times New Roman" w:hint="eastAsia"/>
          <w:sz w:val="24"/>
        </w:rPr>
        <w:t>以及能够支持开展债券交易的相关技术系统。</w:t>
      </w:r>
    </w:p>
    <w:p w:rsidR="000E3334" w:rsidRDefault="00B82D4E">
      <w:pPr>
        <w:spacing w:line="360" w:lineRule="auto"/>
        <w:jc w:val="left"/>
        <w:rPr>
          <w:rFonts w:ascii="Times New Roman" w:eastAsia="仿宋" w:hAnsi="Times New Roman"/>
          <w:sz w:val="24"/>
        </w:rPr>
      </w:pPr>
      <w:r>
        <w:rPr>
          <w:rFonts w:ascii="Times New Roman" w:eastAsia="仿宋" w:hAnsi="Times New Roman" w:hint="eastAsia"/>
          <w:sz w:val="24"/>
        </w:rPr>
        <w:t>二、债券投资交易量较大，具有较强的债券交易需求。</w:t>
      </w:r>
    </w:p>
    <w:p w:rsidR="000E3334" w:rsidRDefault="00B82D4E">
      <w:pPr>
        <w:spacing w:line="360" w:lineRule="auto"/>
        <w:jc w:val="left"/>
        <w:rPr>
          <w:rFonts w:ascii="Times New Roman" w:eastAsia="仿宋" w:hAnsi="Times New Roman"/>
          <w:sz w:val="24"/>
        </w:rPr>
      </w:pPr>
      <w:r>
        <w:rPr>
          <w:rFonts w:ascii="Times New Roman" w:eastAsia="仿宋" w:hAnsi="Times New Roman"/>
          <w:sz w:val="24"/>
        </w:rPr>
        <w:t>三、具有较好的持续经营能力，近两年债券交易结算未发生重大违法违规事件。</w:t>
      </w:r>
    </w:p>
    <w:p w:rsidR="000E3334" w:rsidRDefault="00B82D4E">
      <w:pPr>
        <w:spacing w:line="360" w:lineRule="auto"/>
        <w:jc w:val="left"/>
        <w:rPr>
          <w:rFonts w:ascii="Times New Roman" w:eastAsia="仿宋" w:hAnsi="Times New Roman"/>
          <w:sz w:val="24"/>
        </w:rPr>
      </w:pPr>
      <w:r>
        <w:rPr>
          <w:rFonts w:ascii="Times New Roman" w:eastAsia="仿宋" w:hAnsi="Times New Roman"/>
          <w:sz w:val="24"/>
        </w:rPr>
        <w:t>四、申请材料真实准确完整。</w:t>
      </w:r>
    </w:p>
    <w:p w:rsidR="000E3334" w:rsidRDefault="00B82D4E">
      <w:pPr>
        <w:spacing w:line="360" w:lineRule="auto"/>
        <w:jc w:val="left"/>
        <w:rPr>
          <w:rFonts w:ascii="Times New Roman" w:eastAsia="仿宋" w:hAnsi="Times New Roman"/>
          <w:sz w:val="24"/>
        </w:rPr>
      </w:pPr>
      <w:r>
        <w:rPr>
          <w:rFonts w:ascii="Times New Roman" w:eastAsia="仿宋" w:hAnsi="Times New Roman" w:hint="eastAsia"/>
          <w:sz w:val="24"/>
        </w:rPr>
        <w:t>五、严格</w:t>
      </w:r>
      <w:r>
        <w:rPr>
          <w:rFonts w:ascii="Times New Roman" w:eastAsia="仿宋" w:hAnsi="Times New Roman"/>
          <w:sz w:val="24"/>
        </w:rPr>
        <w:t>按照相关法律法规、</w:t>
      </w:r>
      <w:r>
        <w:rPr>
          <w:rFonts w:ascii="Times New Roman" w:eastAsia="仿宋" w:hAnsi="Times New Roman" w:hint="eastAsia"/>
          <w:sz w:val="24"/>
        </w:rPr>
        <w:t>自律</w:t>
      </w:r>
      <w:r>
        <w:rPr>
          <w:rFonts w:ascii="Times New Roman" w:eastAsia="仿宋" w:hAnsi="Times New Roman"/>
          <w:sz w:val="24"/>
        </w:rPr>
        <w:t>规则</w:t>
      </w:r>
      <w:r>
        <w:rPr>
          <w:rFonts w:ascii="Times New Roman" w:eastAsia="仿宋" w:hAnsi="Times New Roman" w:hint="eastAsia"/>
          <w:sz w:val="24"/>
        </w:rPr>
        <w:t>要求</w:t>
      </w:r>
      <w:r>
        <w:rPr>
          <w:rFonts w:ascii="Times New Roman" w:eastAsia="仿宋" w:hAnsi="Times New Roman"/>
          <w:sz w:val="24"/>
        </w:rPr>
        <w:t>，合</w:t>
      </w:r>
      <w:proofErr w:type="gramStart"/>
      <w:r>
        <w:rPr>
          <w:rFonts w:ascii="Times New Roman" w:eastAsia="仿宋" w:hAnsi="Times New Roman"/>
          <w:sz w:val="24"/>
        </w:rPr>
        <w:t>规</w:t>
      </w:r>
      <w:proofErr w:type="gramEnd"/>
      <w:r>
        <w:rPr>
          <w:rFonts w:ascii="Times New Roman" w:eastAsia="仿宋" w:hAnsi="Times New Roman"/>
          <w:sz w:val="24"/>
        </w:rPr>
        <w:t>开展交易所业务</w:t>
      </w:r>
      <w:r>
        <w:rPr>
          <w:rFonts w:ascii="Times New Roman" w:eastAsia="仿宋" w:hAnsi="Times New Roman" w:hint="eastAsia"/>
          <w:sz w:val="24"/>
        </w:rPr>
        <w:t>，不将交易单元提供他人使用，</w:t>
      </w:r>
      <w:proofErr w:type="gramStart"/>
      <w:r>
        <w:rPr>
          <w:rFonts w:ascii="Times New Roman" w:eastAsia="仿宋" w:hAnsi="Times New Roman" w:hint="eastAsia"/>
          <w:sz w:val="24"/>
        </w:rPr>
        <w:t>不</w:t>
      </w:r>
      <w:proofErr w:type="gramEnd"/>
      <w:r>
        <w:rPr>
          <w:rFonts w:ascii="Times New Roman" w:eastAsia="仿宋" w:hAnsi="Times New Roman" w:hint="eastAsia"/>
          <w:sz w:val="24"/>
        </w:rPr>
        <w:t>超越权限违规代理其他投资者从事债券交易</w:t>
      </w:r>
      <w:r>
        <w:rPr>
          <w:rFonts w:ascii="Times New Roman" w:eastAsia="仿宋" w:hAnsi="Times New Roman"/>
          <w:sz w:val="24"/>
        </w:rPr>
        <w:t>。</w:t>
      </w:r>
    </w:p>
    <w:p w:rsidR="000E3334" w:rsidRDefault="00B82D4E">
      <w:pPr>
        <w:spacing w:line="360" w:lineRule="auto"/>
        <w:jc w:val="left"/>
        <w:rPr>
          <w:rFonts w:ascii="Times New Roman" w:eastAsia="仿宋" w:hAnsi="Times New Roman"/>
          <w:sz w:val="24"/>
        </w:rPr>
      </w:pPr>
      <w:r>
        <w:rPr>
          <w:rFonts w:ascii="Times New Roman" w:eastAsia="仿宋" w:hAnsi="Times New Roman" w:hint="eastAsia"/>
          <w:sz w:val="24"/>
        </w:rPr>
        <w:t>六</w:t>
      </w:r>
      <w:r>
        <w:rPr>
          <w:rFonts w:ascii="Times New Roman" w:eastAsia="仿宋" w:hAnsi="Times New Roman"/>
          <w:sz w:val="24"/>
        </w:rPr>
        <w:t>、遵守</w:t>
      </w:r>
      <w:r w:rsidR="00882EC6">
        <w:rPr>
          <w:rFonts w:ascii="Times New Roman" w:eastAsia="仿宋" w:hAnsi="Times New Roman" w:hint="eastAsia"/>
          <w:sz w:val="24"/>
        </w:rPr>
        <w:t>贵</w:t>
      </w:r>
      <w:r>
        <w:rPr>
          <w:rFonts w:ascii="Times New Roman" w:eastAsia="仿宋" w:hAnsi="Times New Roman"/>
          <w:sz w:val="24"/>
        </w:rPr>
        <w:t>所自律规则并接受自律监管，如违反法律、法规、规章、</w:t>
      </w:r>
      <w:r w:rsidR="00882EC6">
        <w:rPr>
          <w:rFonts w:ascii="Times New Roman" w:eastAsia="仿宋" w:hAnsi="Times New Roman" w:hint="eastAsia"/>
          <w:sz w:val="24"/>
        </w:rPr>
        <w:t>贵</w:t>
      </w:r>
      <w:r>
        <w:rPr>
          <w:rFonts w:ascii="Times New Roman" w:eastAsia="仿宋" w:hAnsi="Times New Roman"/>
          <w:sz w:val="24"/>
        </w:rPr>
        <w:t>所相关业务规则，接受</w:t>
      </w:r>
      <w:r w:rsidR="00882EC6">
        <w:rPr>
          <w:rFonts w:ascii="Times New Roman" w:eastAsia="仿宋" w:hAnsi="Times New Roman" w:hint="eastAsia"/>
          <w:sz w:val="24"/>
        </w:rPr>
        <w:t>贵</w:t>
      </w:r>
      <w:r>
        <w:rPr>
          <w:rFonts w:ascii="Times New Roman" w:eastAsia="仿宋" w:hAnsi="Times New Roman"/>
          <w:sz w:val="24"/>
        </w:rPr>
        <w:t>所</w:t>
      </w:r>
      <w:proofErr w:type="gramStart"/>
      <w:r>
        <w:rPr>
          <w:rFonts w:ascii="Times New Roman" w:eastAsia="仿宋" w:hAnsi="Times New Roman"/>
          <w:sz w:val="24"/>
        </w:rPr>
        <w:t>作出</w:t>
      </w:r>
      <w:proofErr w:type="gramEnd"/>
      <w:r>
        <w:rPr>
          <w:rFonts w:ascii="Times New Roman" w:eastAsia="仿宋" w:hAnsi="Times New Roman"/>
          <w:sz w:val="24"/>
        </w:rPr>
        <w:t>的包括但不限于暂停或限制参与债券市场业务等决定，并</w:t>
      </w:r>
      <w:r w:rsidR="008A5DB6">
        <w:rPr>
          <w:rFonts w:ascii="Times New Roman" w:eastAsia="仿宋" w:hAnsi="Times New Roman" w:hint="eastAsia"/>
          <w:sz w:val="24"/>
        </w:rPr>
        <w:t>承担</w:t>
      </w:r>
      <w:r>
        <w:rPr>
          <w:rFonts w:ascii="Times New Roman" w:eastAsia="仿宋" w:hAnsi="Times New Roman"/>
          <w:sz w:val="24"/>
        </w:rPr>
        <w:t>由此</w:t>
      </w:r>
      <w:r w:rsidR="008A5DB6">
        <w:rPr>
          <w:rFonts w:ascii="Times New Roman" w:eastAsia="仿宋" w:hAnsi="Times New Roman" w:hint="eastAsia"/>
          <w:sz w:val="24"/>
        </w:rPr>
        <w:t>产生的</w:t>
      </w:r>
      <w:r>
        <w:rPr>
          <w:rFonts w:ascii="Times New Roman" w:eastAsia="仿宋" w:hAnsi="Times New Roman"/>
          <w:sz w:val="24"/>
        </w:rPr>
        <w:t>一切法律责任。</w:t>
      </w:r>
    </w:p>
    <w:p w:rsidR="000E3334" w:rsidRDefault="000E3334">
      <w:pPr>
        <w:spacing w:line="360" w:lineRule="auto"/>
        <w:jc w:val="left"/>
        <w:rPr>
          <w:rFonts w:ascii="Times New Roman" w:eastAsia="仿宋" w:hAnsi="Times New Roman"/>
          <w:sz w:val="24"/>
        </w:rPr>
      </w:pPr>
    </w:p>
    <w:p w:rsidR="000E3334" w:rsidRDefault="00B82D4E">
      <w:pPr>
        <w:spacing w:line="360" w:lineRule="auto"/>
        <w:ind w:firstLineChars="200" w:firstLine="480"/>
        <w:jc w:val="left"/>
        <w:rPr>
          <w:rFonts w:ascii="Times New Roman" w:eastAsia="仿宋" w:hAnsi="Times New Roman"/>
          <w:sz w:val="24"/>
        </w:rPr>
      </w:pPr>
      <w:r>
        <w:rPr>
          <w:rFonts w:ascii="Times New Roman" w:eastAsia="仿宋" w:hAnsi="Times New Roman"/>
          <w:sz w:val="24"/>
        </w:rPr>
        <w:t>特此申请</w:t>
      </w:r>
    </w:p>
    <w:p w:rsidR="000E3334" w:rsidRDefault="000F2EA0">
      <w:pPr>
        <w:spacing w:line="360" w:lineRule="auto"/>
        <w:ind w:firstLineChars="200" w:firstLine="480"/>
        <w:jc w:val="left"/>
        <w:rPr>
          <w:rFonts w:ascii="Times New Roman" w:eastAsia="仿宋" w:hAnsi="Times New Roman"/>
          <w:sz w:val="24"/>
        </w:rPr>
      </w:pPr>
      <w:r>
        <w:rPr>
          <w:rFonts w:ascii="Times New Roman" w:eastAsia="仿宋" w:hAnsi="Times New Roman" w:hint="eastAsia"/>
          <w:sz w:val="24"/>
        </w:rPr>
        <w:t>附件：债券交易参与人基本信息登记表</w:t>
      </w:r>
    </w:p>
    <w:p w:rsidR="000E3334" w:rsidRDefault="000E3334">
      <w:pPr>
        <w:spacing w:line="360" w:lineRule="auto"/>
        <w:ind w:firstLineChars="200" w:firstLine="480"/>
        <w:jc w:val="left"/>
        <w:rPr>
          <w:rFonts w:ascii="Times New Roman" w:eastAsia="仿宋" w:hAnsi="Times New Roman"/>
          <w:sz w:val="24"/>
        </w:rPr>
      </w:pPr>
    </w:p>
    <w:p w:rsidR="000E3334" w:rsidRDefault="00B82D4E">
      <w:pPr>
        <w:adjustRightInd w:val="0"/>
        <w:snapToGrid w:val="0"/>
        <w:spacing w:line="360" w:lineRule="auto"/>
        <w:ind w:firstLineChars="1550" w:firstLine="3720"/>
        <w:rPr>
          <w:rFonts w:ascii="Times New Roman" w:eastAsia="仿宋" w:hAnsi="Times New Roman"/>
          <w:sz w:val="24"/>
        </w:rPr>
      </w:pPr>
      <w:r>
        <w:rPr>
          <w:rFonts w:ascii="Times New Roman" w:eastAsia="仿宋" w:hAnsi="Times New Roman"/>
          <w:sz w:val="24"/>
        </w:rPr>
        <w:t xml:space="preserve">                       </w:t>
      </w:r>
      <w:r>
        <w:rPr>
          <w:rFonts w:ascii="Times New Roman" w:eastAsia="仿宋" w:hAnsi="Times New Roman"/>
          <w:sz w:val="24"/>
        </w:rPr>
        <w:t>申请方单位公章</w:t>
      </w:r>
    </w:p>
    <w:p w:rsidR="000E3334" w:rsidRDefault="00B82D4E">
      <w:pPr>
        <w:spacing w:line="360" w:lineRule="auto"/>
        <w:ind w:firstLineChars="1600" w:firstLine="3840"/>
        <w:rPr>
          <w:rFonts w:ascii="Times New Roman" w:eastAsia="仿宋" w:hAnsi="Times New Roman"/>
          <w:sz w:val="24"/>
        </w:rPr>
      </w:pPr>
      <w:r>
        <w:rPr>
          <w:rFonts w:ascii="Times New Roman" w:eastAsia="仿宋" w:hAnsi="Times New Roman"/>
          <w:sz w:val="24"/>
        </w:rPr>
        <w:t xml:space="preserve">               </w:t>
      </w:r>
      <w:r>
        <w:rPr>
          <w:rFonts w:ascii="Times New Roman" w:eastAsia="仿宋" w:hAnsi="Times New Roman"/>
          <w:sz w:val="24"/>
        </w:rPr>
        <w:t>法定代表人签字（或盖章）</w:t>
      </w:r>
    </w:p>
    <w:p w:rsidR="000E3334" w:rsidRDefault="00B82D4E">
      <w:pPr>
        <w:spacing w:line="360" w:lineRule="auto"/>
        <w:ind w:firstLineChars="200" w:firstLine="480"/>
        <w:jc w:val="right"/>
        <w:rPr>
          <w:rFonts w:ascii="Times New Roman" w:eastAsia="仿宋" w:hAnsi="Times New Roman"/>
          <w:sz w:val="24"/>
        </w:rPr>
      </w:pPr>
      <w:r>
        <w:rPr>
          <w:rFonts w:ascii="Times New Roman" w:eastAsia="仿宋" w:hAnsi="Times New Roman"/>
          <w:sz w:val="24"/>
        </w:rPr>
        <w:t xml:space="preserve">                         </w:t>
      </w:r>
      <w:r>
        <w:rPr>
          <w:rFonts w:ascii="Times New Roman" w:eastAsia="仿宋" w:hAnsi="Times New Roman"/>
          <w:sz w:val="24"/>
        </w:rPr>
        <w:t>年</w:t>
      </w:r>
      <w:r>
        <w:rPr>
          <w:rFonts w:ascii="Times New Roman" w:eastAsia="仿宋" w:hAnsi="Times New Roman"/>
          <w:sz w:val="24"/>
        </w:rPr>
        <w:t xml:space="preserve">   </w:t>
      </w:r>
      <w:r>
        <w:rPr>
          <w:rFonts w:ascii="Times New Roman" w:eastAsia="仿宋" w:hAnsi="Times New Roman"/>
          <w:sz w:val="24"/>
        </w:rPr>
        <w:t>月</w:t>
      </w:r>
      <w:r>
        <w:rPr>
          <w:rFonts w:ascii="Times New Roman" w:eastAsia="仿宋" w:hAnsi="Times New Roman"/>
          <w:sz w:val="24"/>
        </w:rPr>
        <w:t xml:space="preserve">   </w:t>
      </w:r>
      <w:r>
        <w:rPr>
          <w:rFonts w:ascii="Times New Roman" w:eastAsia="仿宋" w:hAnsi="Times New Roman"/>
          <w:sz w:val="24"/>
        </w:rPr>
        <w:t>日</w:t>
      </w:r>
    </w:p>
    <w:p w:rsidR="000E3334" w:rsidRPr="000F2EA0" w:rsidRDefault="00B82D4E" w:rsidP="000F2EA0">
      <w:pPr>
        <w:widowControl/>
        <w:ind w:leftChars="2200" w:left="4620"/>
        <w:jc w:val="left"/>
        <w:rPr>
          <w:rFonts w:ascii="仿宋" w:eastAsia="仿宋" w:hAnsi="仿宋" w:cs="Arial"/>
          <w:kern w:val="0"/>
          <w:sz w:val="24"/>
        </w:rPr>
      </w:pPr>
      <w:r>
        <w:rPr>
          <w:rFonts w:ascii="仿宋" w:eastAsia="仿宋" w:hAnsi="仿宋" w:cs="Arial"/>
          <w:kern w:val="0"/>
          <w:sz w:val="24"/>
        </w:rPr>
        <w:br w:type="page"/>
      </w:r>
    </w:p>
    <w:tbl>
      <w:tblPr>
        <w:tblpPr w:leftFromText="180" w:rightFromText="180" w:vertAnchor="text" w:tblpY="1"/>
        <w:tblOverlap w:val="never"/>
        <w:tblW w:w="9890"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817"/>
        <w:gridCol w:w="1725"/>
        <w:gridCol w:w="1299"/>
        <w:gridCol w:w="51"/>
        <w:gridCol w:w="1461"/>
        <w:gridCol w:w="98"/>
        <w:gridCol w:w="1627"/>
        <w:gridCol w:w="1299"/>
        <w:gridCol w:w="1513"/>
      </w:tblGrid>
      <w:tr w:rsidR="000E3334">
        <w:trPr>
          <w:cantSplit/>
          <w:trHeight w:val="706"/>
        </w:trPr>
        <w:tc>
          <w:tcPr>
            <w:tcW w:w="817" w:type="dxa"/>
            <w:tcBorders>
              <w:left w:val="single" w:sz="4" w:space="0" w:color="auto"/>
              <w:right w:val="single" w:sz="4" w:space="0" w:color="auto"/>
            </w:tcBorders>
            <w:textDirection w:val="tbRlV"/>
            <w:vAlign w:val="center"/>
          </w:tcPr>
          <w:p w:rsidR="000E3334" w:rsidRDefault="000E3334" w:rsidP="00B82D4E">
            <w:pPr>
              <w:widowControl/>
              <w:snapToGrid w:val="0"/>
              <w:rPr>
                <w:rFonts w:ascii="仿宋" w:eastAsia="仿宋" w:hAnsi="仿宋" w:cs="宋体"/>
                <w:b/>
                <w:bCs/>
                <w:color w:val="000000"/>
                <w:kern w:val="0"/>
                <w:szCs w:val="21"/>
              </w:rPr>
            </w:pPr>
          </w:p>
        </w:tc>
        <w:tc>
          <w:tcPr>
            <w:tcW w:w="9073" w:type="dxa"/>
            <w:gridSpan w:val="8"/>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rsidR="000E3334" w:rsidRDefault="00B82D4E">
            <w:pPr>
              <w:widowControl/>
              <w:snapToGrid w:val="0"/>
              <w:jc w:val="center"/>
              <w:rPr>
                <w:rFonts w:ascii="仿宋" w:eastAsia="仿宋" w:hAnsi="仿宋" w:cs="宋体"/>
                <w:b/>
                <w:bCs/>
                <w:color w:val="000000"/>
                <w:kern w:val="0"/>
                <w:sz w:val="28"/>
                <w:szCs w:val="32"/>
              </w:rPr>
            </w:pPr>
            <w:r>
              <w:rPr>
                <w:rFonts w:ascii="仿宋" w:eastAsia="仿宋" w:hAnsi="仿宋" w:cs="宋体" w:hint="eastAsia"/>
                <w:b/>
                <w:bCs/>
                <w:color w:val="000000"/>
                <w:kern w:val="0"/>
                <w:sz w:val="28"/>
                <w:szCs w:val="32"/>
              </w:rPr>
              <w:t>债券交易参与人基本信息登记表</w:t>
            </w:r>
          </w:p>
        </w:tc>
      </w:tr>
      <w:tr w:rsidR="000E3334">
        <w:trPr>
          <w:cantSplit/>
          <w:trHeight w:val="706"/>
        </w:trPr>
        <w:tc>
          <w:tcPr>
            <w:tcW w:w="817" w:type="dxa"/>
            <w:vMerge w:val="restart"/>
            <w:tcBorders>
              <w:left w:val="single" w:sz="4" w:space="0" w:color="auto"/>
              <w:right w:val="single" w:sz="4" w:space="0" w:color="auto"/>
            </w:tcBorders>
            <w:textDirection w:val="tbRlV"/>
            <w:vAlign w:val="center"/>
          </w:tcPr>
          <w:p w:rsidR="000E3334" w:rsidRDefault="00B82D4E">
            <w:pPr>
              <w:widowControl/>
              <w:snapToGrid w:val="0"/>
              <w:jc w:val="center"/>
              <w:rPr>
                <w:rFonts w:ascii="仿宋" w:eastAsia="仿宋" w:hAnsi="仿宋" w:cs="宋体"/>
                <w:b/>
                <w:bCs/>
                <w:color w:val="000000"/>
                <w:kern w:val="0"/>
                <w:szCs w:val="21"/>
              </w:rPr>
            </w:pPr>
            <w:r>
              <w:rPr>
                <w:rFonts w:ascii="仿宋" w:eastAsia="仿宋" w:hAnsi="仿宋" w:cs="宋体" w:hint="eastAsia"/>
                <w:b/>
                <w:bCs/>
                <w:color w:val="000000"/>
                <w:kern w:val="0"/>
                <w:szCs w:val="21"/>
              </w:rPr>
              <w:t>机构信息</w:t>
            </w:r>
          </w:p>
        </w:tc>
        <w:tc>
          <w:tcPr>
            <w:tcW w:w="1725" w:type="dxa"/>
            <w:tcBorders>
              <w:top w:val="single" w:sz="4" w:space="0" w:color="auto"/>
              <w:left w:val="single" w:sz="4" w:space="0" w:color="auto"/>
              <w:bottom w:val="single" w:sz="4" w:space="0" w:color="auto"/>
              <w:right w:val="single" w:sz="4" w:space="0" w:color="auto"/>
            </w:tcBorders>
            <w:vAlign w:val="center"/>
          </w:tcPr>
          <w:p w:rsidR="000E3334" w:rsidRDefault="00B82D4E">
            <w:pPr>
              <w:widowControl/>
              <w:jc w:val="center"/>
              <w:rPr>
                <w:rFonts w:ascii="仿宋" w:eastAsia="仿宋" w:hAnsi="仿宋" w:cs="宋体"/>
                <w:b/>
                <w:bCs/>
                <w:color w:val="000000"/>
                <w:kern w:val="0"/>
                <w:szCs w:val="21"/>
              </w:rPr>
            </w:pPr>
            <w:r>
              <w:rPr>
                <w:rFonts w:ascii="仿宋" w:eastAsia="仿宋" w:hAnsi="仿宋" w:cs="宋体" w:hint="eastAsia"/>
                <w:b/>
                <w:bCs/>
                <w:color w:val="000000"/>
                <w:kern w:val="0"/>
                <w:szCs w:val="21"/>
              </w:rPr>
              <w:t>机构简称</w:t>
            </w:r>
          </w:p>
        </w:tc>
        <w:tc>
          <w:tcPr>
            <w:tcW w:w="1350" w:type="dxa"/>
            <w:gridSpan w:val="2"/>
            <w:tcBorders>
              <w:top w:val="single" w:sz="4" w:space="0" w:color="auto"/>
              <w:left w:val="single" w:sz="4" w:space="0" w:color="auto"/>
              <w:bottom w:val="single" w:sz="4" w:space="0" w:color="auto"/>
              <w:right w:val="single" w:sz="4" w:space="0" w:color="auto"/>
            </w:tcBorders>
            <w:vAlign w:val="center"/>
          </w:tcPr>
          <w:p w:rsidR="000E3334" w:rsidRDefault="000E3334">
            <w:pPr>
              <w:widowControl/>
              <w:jc w:val="center"/>
              <w:rPr>
                <w:rFonts w:ascii="仿宋" w:eastAsia="仿宋" w:hAnsi="仿宋" w:cs="宋体"/>
                <w:b/>
                <w:bCs/>
                <w:color w:val="000000"/>
                <w:kern w:val="0"/>
                <w:szCs w:val="21"/>
              </w:rPr>
            </w:pPr>
          </w:p>
        </w:tc>
        <w:tc>
          <w:tcPr>
            <w:tcW w:w="1559" w:type="dxa"/>
            <w:gridSpan w:val="2"/>
            <w:tcBorders>
              <w:top w:val="single" w:sz="4" w:space="0" w:color="auto"/>
              <w:left w:val="single" w:sz="4" w:space="0" w:color="auto"/>
              <w:bottom w:val="single" w:sz="4" w:space="0" w:color="auto"/>
              <w:right w:val="single" w:sz="4" w:space="0" w:color="auto"/>
            </w:tcBorders>
            <w:vAlign w:val="center"/>
          </w:tcPr>
          <w:p w:rsidR="000E3334" w:rsidRDefault="00B82D4E">
            <w:pPr>
              <w:widowControl/>
              <w:jc w:val="center"/>
              <w:rPr>
                <w:rFonts w:ascii="仿宋" w:eastAsia="仿宋" w:hAnsi="仿宋" w:cs="宋体"/>
                <w:b/>
                <w:bCs/>
                <w:color w:val="000000"/>
                <w:kern w:val="0"/>
                <w:szCs w:val="21"/>
              </w:rPr>
            </w:pPr>
            <w:r>
              <w:rPr>
                <w:rFonts w:ascii="仿宋" w:eastAsia="仿宋" w:hAnsi="仿宋" w:cs="宋体" w:hint="eastAsia"/>
                <w:b/>
                <w:bCs/>
                <w:color w:val="000000"/>
                <w:kern w:val="0"/>
                <w:szCs w:val="21"/>
              </w:rPr>
              <w:t>机构全称</w:t>
            </w:r>
          </w:p>
        </w:tc>
        <w:tc>
          <w:tcPr>
            <w:tcW w:w="4439" w:type="dxa"/>
            <w:gridSpan w:val="3"/>
            <w:tcBorders>
              <w:top w:val="single" w:sz="4" w:space="0" w:color="auto"/>
              <w:left w:val="single" w:sz="4" w:space="0" w:color="auto"/>
              <w:bottom w:val="single" w:sz="4" w:space="0" w:color="auto"/>
              <w:right w:val="single" w:sz="4" w:space="0" w:color="auto"/>
            </w:tcBorders>
            <w:vAlign w:val="center"/>
          </w:tcPr>
          <w:p w:rsidR="000E3334" w:rsidRDefault="000E3334">
            <w:pPr>
              <w:widowControl/>
              <w:jc w:val="center"/>
              <w:rPr>
                <w:rFonts w:ascii="仿宋" w:eastAsia="仿宋" w:hAnsi="仿宋" w:cs="宋体"/>
                <w:b/>
                <w:bCs/>
                <w:color w:val="000000"/>
                <w:kern w:val="0"/>
                <w:szCs w:val="21"/>
              </w:rPr>
            </w:pPr>
          </w:p>
        </w:tc>
      </w:tr>
      <w:tr w:rsidR="000E3334">
        <w:trPr>
          <w:cantSplit/>
          <w:trHeight w:val="706"/>
        </w:trPr>
        <w:tc>
          <w:tcPr>
            <w:tcW w:w="817" w:type="dxa"/>
            <w:vMerge/>
            <w:tcBorders>
              <w:left w:val="single" w:sz="4" w:space="0" w:color="auto"/>
              <w:right w:val="single" w:sz="4" w:space="0" w:color="auto"/>
            </w:tcBorders>
            <w:textDirection w:val="tbRlV"/>
            <w:vAlign w:val="center"/>
          </w:tcPr>
          <w:p w:rsidR="000E3334" w:rsidRDefault="000E3334">
            <w:pPr>
              <w:widowControl/>
              <w:snapToGrid w:val="0"/>
              <w:jc w:val="center"/>
              <w:rPr>
                <w:rFonts w:ascii="仿宋" w:eastAsia="仿宋" w:hAnsi="仿宋" w:cs="宋体"/>
                <w:b/>
                <w:bCs/>
                <w:color w:val="000000"/>
                <w:kern w:val="0"/>
                <w:szCs w:val="21"/>
              </w:rPr>
            </w:pPr>
          </w:p>
        </w:tc>
        <w:tc>
          <w:tcPr>
            <w:tcW w:w="1725" w:type="dxa"/>
            <w:tcBorders>
              <w:top w:val="single" w:sz="4" w:space="0" w:color="auto"/>
              <w:left w:val="single" w:sz="4" w:space="0" w:color="auto"/>
              <w:bottom w:val="single" w:sz="4" w:space="0" w:color="auto"/>
              <w:right w:val="single" w:sz="4" w:space="0" w:color="auto"/>
            </w:tcBorders>
            <w:vAlign w:val="center"/>
          </w:tcPr>
          <w:p w:rsidR="000E3334" w:rsidRDefault="00B82D4E">
            <w:pPr>
              <w:widowControl/>
              <w:jc w:val="center"/>
              <w:rPr>
                <w:rFonts w:ascii="仿宋" w:eastAsia="仿宋" w:hAnsi="仿宋" w:cs="宋体"/>
                <w:b/>
                <w:bCs/>
                <w:color w:val="000000"/>
                <w:kern w:val="0"/>
                <w:szCs w:val="21"/>
              </w:rPr>
            </w:pPr>
            <w:r>
              <w:rPr>
                <w:rFonts w:ascii="仿宋" w:eastAsia="仿宋" w:hAnsi="仿宋" w:cs="宋体" w:hint="eastAsia"/>
                <w:b/>
                <w:bCs/>
                <w:color w:val="000000"/>
                <w:kern w:val="0"/>
                <w:szCs w:val="21"/>
              </w:rPr>
              <w:t>机构类别</w:t>
            </w:r>
          </w:p>
        </w:tc>
        <w:tc>
          <w:tcPr>
            <w:tcW w:w="7348" w:type="dxa"/>
            <w:gridSpan w:val="7"/>
            <w:tcBorders>
              <w:top w:val="single" w:sz="4" w:space="0" w:color="auto"/>
              <w:left w:val="single" w:sz="4" w:space="0" w:color="auto"/>
              <w:bottom w:val="single" w:sz="4" w:space="0" w:color="auto"/>
              <w:right w:val="single" w:sz="4" w:space="0" w:color="auto"/>
            </w:tcBorders>
            <w:vAlign w:val="center"/>
          </w:tcPr>
          <w:p w:rsidR="000E3334" w:rsidRDefault="00B82D4E">
            <w:pPr>
              <w:widowControl/>
              <w:jc w:val="center"/>
              <w:rPr>
                <w:rFonts w:ascii="仿宋" w:eastAsia="仿宋" w:hAnsi="仿宋" w:cs="宋体"/>
                <w:b/>
                <w:bCs/>
                <w:color w:val="000000"/>
                <w:kern w:val="0"/>
                <w:szCs w:val="21"/>
              </w:rPr>
            </w:pPr>
            <w:r>
              <w:rPr>
                <w:rFonts w:ascii="仿宋" w:eastAsia="仿宋" w:hAnsi="仿宋" w:cs="宋体" w:hint="eastAsia"/>
                <w:b/>
                <w:bCs/>
                <w:color w:val="000000"/>
                <w:kern w:val="0"/>
                <w:szCs w:val="21"/>
              </w:rPr>
              <w:t>□政策性银行 □商业银行 □银行理财子公司</w:t>
            </w:r>
          </w:p>
          <w:p w:rsidR="000E3334" w:rsidRDefault="00B82D4E">
            <w:pPr>
              <w:widowControl/>
              <w:jc w:val="center"/>
              <w:rPr>
                <w:rFonts w:ascii="仿宋" w:eastAsia="仿宋" w:hAnsi="仿宋" w:cs="宋体"/>
                <w:b/>
                <w:bCs/>
                <w:color w:val="000000"/>
                <w:kern w:val="0"/>
                <w:szCs w:val="21"/>
              </w:rPr>
            </w:pPr>
            <w:r>
              <w:rPr>
                <w:rFonts w:ascii="仿宋" w:eastAsia="仿宋" w:hAnsi="仿宋" w:cs="宋体" w:hint="eastAsia"/>
                <w:b/>
                <w:bCs/>
                <w:color w:val="000000"/>
                <w:kern w:val="0"/>
                <w:szCs w:val="21"/>
              </w:rPr>
              <w:t>□保险公司 □</w:t>
            </w:r>
            <w:proofErr w:type="gramStart"/>
            <w:r>
              <w:rPr>
                <w:rFonts w:ascii="仿宋" w:eastAsia="仿宋" w:hAnsi="仿宋" w:cs="宋体" w:hint="eastAsia"/>
                <w:b/>
                <w:bCs/>
                <w:color w:val="000000"/>
                <w:kern w:val="0"/>
                <w:szCs w:val="21"/>
              </w:rPr>
              <w:t>保险资管机构</w:t>
            </w:r>
            <w:proofErr w:type="gramEnd"/>
            <w:r>
              <w:rPr>
                <w:rFonts w:ascii="仿宋" w:eastAsia="仿宋" w:hAnsi="仿宋" w:cs="宋体" w:hint="eastAsia"/>
                <w:b/>
                <w:bCs/>
                <w:color w:val="000000"/>
                <w:kern w:val="0"/>
                <w:szCs w:val="21"/>
              </w:rPr>
              <w:t xml:space="preserve"> □养老金管理公司</w:t>
            </w:r>
          </w:p>
          <w:p w:rsidR="000E3334" w:rsidRDefault="00B82D4E">
            <w:pPr>
              <w:widowControl/>
              <w:jc w:val="center"/>
              <w:rPr>
                <w:rFonts w:ascii="仿宋" w:eastAsia="仿宋" w:hAnsi="仿宋" w:cs="宋体"/>
                <w:b/>
                <w:bCs/>
                <w:color w:val="000000"/>
                <w:kern w:val="0"/>
                <w:szCs w:val="21"/>
              </w:rPr>
            </w:pPr>
            <w:r>
              <w:rPr>
                <w:rFonts w:ascii="仿宋" w:eastAsia="仿宋" w:hAnsi="仿宋" w:cs="宋体" w:hint="eastAsia"/>
                <w:b/>
                <w:bCs/>
                <w:color w:val="000000"/>
                <w:kern w:val="0"/>
                <w:szCs w:val="21"/>
              </w:rPr>
              <w:t>□基金管理公司</w:t>
            </w:r>
          </w:p>
          <w:p w:rsidR="000E3334" w:rsidRDefault="00B82D4E">
            <w:pPr>
              <w:widowControl/>
              <w:jc w:val="center"/>
              <w:rPr>
                <w:rFonts w:ascii="仿宋" w:eastAsia="仿宋" w:hAnsi="仿宋" w:cs="宋体"/>
                <w:b/>
                <w:bCs/>
                <w:color w:val="000000"/>
                <w:kern w:val="0"/>
                <w:szCs w:val="21"/>
              </w:rPr>
            </w:pPr>
            <w:r>
              <w:rPr>
                <w:rFonts w:ascii="仿宋" w:eastAsia="仿宋" w:hAnsi="仿宋" w:cs="宋体" w:hint="eastAsia"/>
                <w:b/>
                <w:bCs/>
                <w:color w:val="000000"/>
                <w:kern w:val="0"/>
                <w:szCs w:val="21"/>
              </w:rPr>
              <w:t>□其他：</w:t>
            </w:r>
            <w:r>
              <w:rPr>
                <w:rFonts w:ascii="仿宋" w:eastAsia="仿宋" w:hAnsi="仿宋" w:cs="宋体"/>
                <w:b/>
                <w:bCs/>
                <w:color w:val="000000"/>
                <w:kern w:val="0"/>
                <w:szCs w:val="21"/>
              </w:rPr>
              <w:t xml:space="preserve">      </w:t>
            </w:r>
          </w:p>
        </w:tc>
      </w:tr>
      <w:tr w:rsidR="000E3334">
        <w:trPr>
          <w:cantSplit/>
          <w:trHeight w:val="706"/>
        </w:trPr>
        <w:tc>
          <w:tcPr>
            <w:tcW w:w="817" w:type="dxa"/>
            <w:vMerge/>
            <w:tcBorders>
              <w:left w:val="single" w:sz="4" w:space="0" w:color="auto"/>
              <w:right w:val="single" w:sz="4" w:space="0" w:color="auto"/>
            </w:tcBorders>
            <w:textDirection w:val="tbRlV"/>
            <w:vAlign w:val="center"/>
          </w:tcPr>
          <w:p w:rsidR="000E3334" w:rsidRDefault="000E3334">
            <w:pPr>
              <w:widowControl/>
              <w:snapToGrid w:val="0"/>
              <w:jc w:val="center"/>
              <w:rPr>
                <w:rFonts w:ascii="仿宋" w:eastAsia="仿宋" w:hAnsi="仿宋" w:cs="宋体"/>
                <w:b/>
                <w:bCs/>
                <w:color w:val="000000"/>
                <w:kern w:val="0"/>
                <w:szCs w:val="21"/>
              </w:rPr>
            </w:pPr>
          </w:p>
        </w:tc>
        <w:tc>
          <w:tcPr>
            <w:tcW w:w="1725" w:type="dxa"/>
            <w:tcBorders>
              <w:top w:val="single" w:sz="4" w:space="0" w:color="auto"/>
              <w:left w:val="single" w:sz="4" w:space="0" w:color="auto"/>
              <w:bottom w:val="single" w:sz="4" w:space="0" w:color="auto"/>
              <w:right w:val="single" w:sz="4" w:space="0" w:color="auto"/>
            </w:tcBorders>
            <w:vAlign w:val="center"/>
          </w:tcPr>
          <w:p w:rsidR="000E3334" w:rsidRDefault="00B82D4E">
            <w:pPr>
              <w:widowControl/>
              <w:jc w:val="center"/>
              <w:rPr>
                <w:rFonts w:ascii="仿宋" w:eastAsia="仿宋" w:hAnsi="仿宋" w:cs="宋体"/>
                <w:b/>
                <w:bCs/>
                <w:color w:val="000000"/>
                <w:kern w:val="0"/>
                <w:szCs w:val="21"/>
              </w:rPr>
            </w:pPr>
            <w:r>
              <w:rPr>
                <w:rFonts w:ascii="仿宋" w:eastAsia="仿宋" w:hAnsi="仿宋" w:cs="宋体" w:hint="eastAsia"/>
                <w:b/>
                <w:bCs/>
                <w:color w:val="000000"/>
                <w:kern w:val="0"/>
                <w:szCs w:val="21"/>
              </w:rPr>
              <w:t>机构地区</w:t>
            </w:r>
          </w:p>
        </w:tc>
        <w:tc>
          <w:tcPr>
            <w:tcW w:w="1299" w:type="dxa"/>
            <w:tcBorders>
              <w:top w:val="single" w:sz="4" w:space="0" w:color="auto"/>
              <w:left w:val="single" w:sz="4" w:space="0" w:color="auto"/>
              <w:bottom w:val="single" w:sz="4" w:space="0" w:color="auto"/>
              <w:right w:val="single" w:sz="4" w:space="0" w:color="auto"/>
            </w:tcBorders>
            <w:vAlign w:val="center"/>
          </w:tcPr>
          <w:p w:rsidR="000E3334" w:rsidRDefault="000E3334">
            <w:pPr>
              <w:widowControl/>
              <w:jc w:val="center"/>
              <w:rPr>
                <w:rFonts w:ascii="仿宋" w:eastAsia="仿宋" w:hAnsi="仿宋" w:cs="宋体"/>
                <w:b/>
                <w:bCs/>
                <w:color w:val="000000"/>
                <w:kern w:val="0"/>
                <w:szCs w:val="21"/>
              </w:rPr>
            </w:pPr>
          </w:p>
        </w:tc>
        <w:tc>
          <w:tcPr>
            <w:tcW w:w="1512" w:type="dxa"/>
            <w:gridSpan w:val="2"/>
            <w:tcBorders>
              <w:top w:val="single" w:sz="4" w:space="0" w:color="auto"/>
              <w:left w:val="single" w:sz="4" w:space="0" w:color="auto"/>
              <w:bottom w:val="single" w:sz="4" w:space="0" w:color="auto"/>
              <w:right w:val="single" w:sz="4" w:space="0" w:color="auto"/>
            </w:tcBorders>
            <w:vAlign w:val="center"/>
          </w:tcPr>
          <w:p w:rsidR="000E3334" w:rsidRDefault="00B82D4E">
            <w:pPr>
              <w:widowControl/>
              <w:jc w:val="center"/>
              <w:rPr>
                <w:rFonts w:ascii="仿宋" w:eastAsia="仿宋" w:hAnsi="仿宋" w:cs="宋体"/>
                <w:b/>
                <w:bCs/>
                <w:color w:val="000000"/>
                <w:kern w:val="0"/>
                <w:szCs w:val="21"/>
              </w:rPr>
            </w:pPr>
            <w:r>
              <w:rPr>
                <w:rFonts w:ascii="仿宋" w:eastAsia="仿宋" w:hAnsi="仿宋" w:cs="宋体" w:hint="eastAsia"/>
                <w:b/>
                <w:bCs/>
                <w:color w:val="000000"/>
                <w:kern w:val="0"/>
                <w:szCs w:val="21"/>
              </w:rPr>
              <w:t>省</w:t>
            </w:r>
          </w:p>
        </w:tc>
        <w:tc>
          <w:tcPr>
            <w:tcW w:w="1725" w:type="dxa"/>
            <w:gridSpan w:val="2"/>
            <w:tcBorders>
              <w:top w:val="single" w:sz="4" w:space="0" w:color="auto"/>
              <w:left w:val="single" w:sz="4" w:space="0" w:color="auto"/>
              <w:bottom w:val="single" w:sz="4" w:space="0" w:color="auto"/>
              <w:right w:val="single" w:sz="4" w:space="0" w:color="auto"/>
            </w:tcBorders>
            <w:vAlign w:val="center"/>
          </w:tcPr>
          <w:p w:rsidR="000E3334" w:rsidRDefault="000E3334">
            <w:pPr>
              <w:widowControl/>
              <w:jc w:val="center"/>
              <w:rPr>
                <w:rFonts w:ascii="仿宋" w:eastAsia="仿宋" w:hAnsi="仿宋" w:cs="宋体"/>
                <w:b/>
                <w:bCs/>
                <w:color w:val="000000"/>
                <w:kern w:val="0"/>
                <w:szCs w:val="21"/>
              </w:rPr>
            </w:pPr>
          </w:p>
        </w:tc>
        <w:tc>
          <w:tcPr>
            <w:tcW w:w="1299" w:type="dxa"/>
            <w:tcBorders>
              <w:top w:val="single" w:sz="4" w:space="0" w:color="auto"/>
              <w:left w:val="single" w:sz="4" w:space="0" w:color="auto"/>
              <w:bottom w:val="single" w:sz="4" w:space="0" w:color="auto"/>
              <w:right w:val="single" w:sz="4" w:space="0" w:color="auto"/>
            </w:tcBorders>
            <w:vAlign w:val="center"/>
          </w:tcPr>
          <w:p w:rsidR="000E3334" w:rsidRDefault="00B82D4E">
            <w:pPr>
              <w:widowControl/>
              <w:jc w:val="center"/>
              <w:rPr>
                <w:rFonts w:ascii="仿宋" w:eastAsia="仿宋" w:hAnsi="仿宋" w:cs="宋体"/>
                <w:b/>
                <w:bCs/>
                <w:color w:val="000000"/>
                <w:kern w:val="0"/>
                <w:szCs w:val="21"/>
              </w:rPr>
            </w:pPr>
            <w:r>
              <w:rPr>
                <w:rFonts w:ascii="仿宋" w:eastAsia="仿宋" w:hAnsi="仿宋" w:cs="宋体" w:hint="eastAsia"/>
                <w:b/>
                <w:bCs/>
                <w:color w:val="000000"/>
                <w:kern w:val="0"/>
                <w:szCs w:val="21"/>
              </w:rPr>
              <w:t>市</w:t>
            </w:r>
          </w:p>
        </w:tc>
        <w:tc>
          <w:tcPr>
            <w:tcW w:w="1513" w:type="dxa"/>
            <w:tcBorders>
              <w:top w:val="single" w:sz="4" w:space="0" w:color="auto"/>
              <w:left w:val="single" w:sz="4" w:space="0" w:color="auto"/>
              <w:bottom w:val="single" w:sz="4" w:space="0" w:color="auto"/>
              <w:right w:val="single" w:sz="4" w:space="0" w:color="auto"/>
            </w:tcBorders>
            <w:vAlign w:val="center"/>
          </w:tcPr>
          <w:p w:rsidR="000E3334" w:rsidRDefault="000E3334">
            <w:pPr>
              <w:widowControl/>
              <w:jc w:val="center"/>
              <w:rPr>
                <w:rFonts w:ascii="仿宋" w:eastAsia="仿宋" w:hAnsi="仿宋" w:cs="宋体"/>
                <w:b/>
                <w:bCs/>
                <w:color w:val="000000"/>
                <w:kern w:val="0"/>
                <w:szCs w:val="21"/>
              </w:rPr>
            </w:pPr>
          </w:p>
        </w:tc>
      </w:tr>
      <w:tr w:rsidR="000E3334">
        <w:trPr>
          <w:cantSplit/>
          <w:trHeight w:val="706"/>
        </w:trPr>
        <w:tc>
          <w:tcPr>
            <w:tcW w:w="817" w:type="dxa"/>
            <w:vMerge/>
            <w:tcBorders>
              <w:left w:val="single" w:sz="4" w:space="0" w:color="auto"/>
              <w:right w:val="single" w:sz="4" w:space="0" w:color="auto"/>
            </w:tcBorders>
            <w:textDirection w:val="tbRlV"/>
            <w:vAlign w:val="center"/>
          </w:tcPr>
          <w:p w:rsidR="000E3334" w:rsidRDefault="000E3334">
            <w:pPr>
              <w:widowControl/>
              <w:snapToGrid w:val="0"/>
              <w:jc w:val="center"/>
              <w:rPr>
                <w:rFonts w:ascii="仿宋" w:eastAsia="仿宋" w:hAnsi="仿宋" w:cs="宋体"/>
                <w:b/>
                <w:bCs/>
                <w:color w:val="000000"/>
                <w:kern w:val="0"/>
                <w:szCs w:val="21"/>
              </w:rPr>
            </w:pPr>
          </w:p>
        </w:tc>
        <w:tc>
          <w:tcPr>
            <w:tcW w:w="1725" w:type="dxa"/>
            <w:tcBorders>
              <w:top w:val="single" w:sz="4" w:space="0" w:color="auto"/>
              <w:left w:val="single" w:sz="4" w:space="0" w:color="auto"/>
              <w:bottom w:val="single" w:sz="4" w:space="0" w:color="auto"/>
              <w:right w:val="single" w:sz="4" w:space="0" w:color="auto"/>
            </w:tcBorders>
            <w:vAlign w:val="center"/>
          </w:tcPr>
          <w:p w:rsidR="000E3334" w:rsidRDefault="00B82D4E">
            <w:pPr>
              <w:widowControl/>
              <w:jc w:val="center"/>
              <w:rPr>
                <w:rFonts w:ascii="仿宋" w:eastAsia="仿宋" w:hAnsi="仿宋" w:cs="宋体"/>
                <w:b/>
                <w:bCs/>
                <w:color w:val="000000"/>
                <w:kern w:val="0"/>
                <w:szCs w:val="21"/>
              </w:rPr>
            </w:pPr>
            <w:r>
              <w:rPr>
                <w:rFonts w:ascii="仿宋" w:eastAsia="仿宋" w:hAnsi="仿宋" w:cs="宋体" w:hint="eastAsia"/>
                <w:b/>
                <w:bCs/>
                <w:color w:val="000000"/>
                <w:kern w:val="0"/>
                <w:szCs w:val="21"/>
              </w:rPr>
              <w:t>注册资本</w:t>
            </w:r>
          </w:p>
        </w:tc>
        <w:tc>
          <w:tcPr>
            <w:tcW w:w="1299" w:type="dxa"/>
            <w:tcBorders>
              <w:top w:val="single" w:sz="4" w:space="0" w:color="auto"/>
              <w:left w:val="single" w:sz="4" w:space="0" w:color="auto"/>
              <w:bottom w:val="single" w:sz="4" w:space="0" w:color="auto"/>
              <w:right w:val="single" w:sz="4" w:space="0" w:color="auto"/>
            </w:tcBorders>
            <w:vAlign w:val="center"/>
          </w:tcPr>
          <w:p w:rsidR="000E3334" w:rsidRDefault="000E3334">
            <w:pPr>
              <w:widowControl/>
              <w:jc w:val="center"/>
              <w:rPr>
                <w:rFonts w:ascii="仿宋" w:eastAsia="仿宋" w:hAnsi="仿宋" w:cs="宋体"/>
                <w:b/>
                <w:bCs/>
                <w:color w:val="000000"/>
                <w:kern w:val="0"/>
                <w:szCs w:val="21"/>
              </w:rPr>
            </w:pPr>
          </w:p>
        </w:tc>
        <w:tc>
          <w:tcPr>
            <w:tcW w:w="1512" w:type="dxa"/>
            <w:gridSpan w:val="2"/>
            <w:tcBorders>
              <w:top w:val="single" w:sz="4" w:space="0" w:color="auto"/>
              <w:left w:val="single" w:sz="4" w:space="0" w:color="auto"/>
              <w:bottom w:val="single" w:sz="4" w:space="0" w:color="auto"/>
              <w:right w:val="single" w:sz="4" w:space="0" w:color="auto"/>
            </w:tcBorders>
            <w:vAlign w:val="center"/>
          </w:tcPr>
          <w:p w:rsidR="000E3334" w:rsidRDefault="00B82D4E">
            <w:pPr>
              <w:widowControl/>
              <w:jc w:val="center"/>
              <w:rPr>
                <w:rFonts w:ascii="仿宋" w:eastAsia="仿宋" w:hAnsi="仿宋" w:cs="宋体"/>
                <w:b/>
                <w:bCs/>
                <w:color w:val="000000"/>
                <w:kern w:val="0"/>
                <w:szCs w:val="21"/>
              </w:rPr>
            </w:pPr>
            <w:r>
              <w:rPr>
                <w:rFonts w:ascii="仿宋" w:eastAsia="仿宋" w:hAnsi="仿宋" w:cs="宋体" w:hint="eastAsia"/>
                <w:b/>
                <w:bCs/>
                <w:color w:val="000000"/>
                <w:kern w:val="0"/>
                <w:szCs w:val="21"/>
              </w:rPr>
              <w:t>法定代表人</w:t>
            </w:r>
          </w:p>
        </w:tc>
        <w:tc>
          <w:tcPr>
            <w:tcW w:w="1725" w:type="dxa"/>
            <w:gridSpan w:val="2"/>
            <w:tcBorders>
              <w:top w:val="single" w:sz="4" w:space="0" w:color="auto"/>
              <w:left w:val="single" w:sz="4" w:space="0" w:color="auto"/>
              <w:bottom w:val="single" w:sz="4" w:space="0" w:color="auto"/>
              <w:right w:val="single" w:sz="4" w:space="0" w:color="auto"/>
            </w:tcBorders>
            <w:vAlign w:val="center"/>
          </w:tcPr>
          <w:p w:rsidR="000E3334" w:rsidRDefault="000E3334">
            <w:pPr>
              <w:widowControl/>
              <w:jc w:val="center"/>
              <w:rPr>
                <w:rFonts w:ascii="仿宋" w:eastAsia="仿宋" w:hAnsi="仿宋" w:cs="宋体"/>
                <w:b/>
                <w:bCs/>
                <w:color w:val="000000"/>
                <w:kern w:val="0"/>
                <w:szCs w:val="21"/>
              </w:rPr>
            </w:pPr>
          </w:p>
        </w:tc>
        <w:tc>
          <w:tcPr>
            <w:tcW w:w="1299" w:type="dxa"/>
            <w:tcBorders>
              <w:top w:val="single" w:sz="4" w:space="0" w:color="auto"/>
              <w:left w:val="single" w:sz="4" w:space="0" w:color="auto"/>
              <w:bottom w:val="single" w:sz="4" w:space="0" w:color="auto"/>
              <w:right w:val="single" w:sz="4" w:space="0" w:color="auto"/>
            </w:tcBorders>
            <w:vAlign w:val="center"/>
          </w:tcPr>
          <w:p w:rsidR="000E3334" w:rsidRDefault="00B82D4E">
            <w:pPr>
              <w:widowControl/>
              <w:jc w:val="center"/>
              <w:rPr>
                <w:rFonts w:ascii="仿宋" w:eastAsia="仿宋" w:hAnsi="仿宋" w:cs="宋体"/>
                <w:b/>
                <w:bCs/>
                <w:color w:val="000000"/>
                <w:kern w:val="0"/>
                <w:szCs w:val="21"/>
              </w:rPr>
            </w:pPr>
            <w:r>
              <w:rPr>
                <w:rFonts w:ascii="仿宋" w:eastAsia="仿宋" w:hAnsi="仿宋" w:cs="宋体" w:hint="eastAsia"/>
                <w:b/>
                <w:bCs/>
                <w:color w:val="000000"/>
                <w:kern w:val="0"/>
                <w:szCs w:val="21"/>
              </w:rPr>
              <w:t>统一社会信用代码</w:t>
            </w:r>
          </w:p>
        </w:tc>
        <w:tc>
          <w:tcPr>
            <w:tcW w:w="1513" w:type="dxa"/>
            <w:tcBorders>
              <w:top w:val="single" w:sz="4" w:space="0" w:color="auto"/>
              <w:left w:val="single" w:sz="4" w:space="0" w:color="auto"/>
              <w:bottom w:val="single" w:sz="4" w:space="0" w:color="auto"/>
              <w:right w:val="single" w:sz="4" w:space="0" w:color="auto"/>
            </w:tcBorders>
            <w:vAlign w:val="center"/>
          </w:tcPr>
          <w:p w:rsidR="000E3334" w:rsidRDefault="000E3334">
            <w:pPr>
              <w:widowControl/>
              <w:jc w:val="center"/>
              <w:rPr>
                <w:rFonts w:ascii="仿宋" w:eastAsia="仿宋" w:hAnsi="仿宋" w:cs="宋体"/>
                <w:b/>
                <w:bCs/>
                <w:color w:val="000000"/>
                <w:kern w:val="0"/>
                <w:szCs w:val="21"/>
              </w:rPr>
            </w:pPr>
          </w:p>
        </w:tc>
      </w:tr>
      <w:tr w:rsidR="000E3334">
        <w:trPr>
          <w:cantSplit/>
          <w:trHeight w:val="706"/>
        </w:trPr>
        <w:tc>
          <w:tcPr>
            <w:tcW w:w="817" w:type="dxa"/>
            <w:vMerge/>
            <w:tcBorders>
              <w:left w:val="single" w:sz="4" w:space="0" w:color="auto"/>
              <w:right w:val="single" w:sz="4" w:space="0" w:color="auto"/>
            </w:tcBorders>
            <w:textDirection w:val="tbRlV"/>
            <w:vAlign w:val="center"/>
          </w:tcPr>
          <w:p w:rsidR="000E3334" w:rsidRDefault="000E3334">
            <w:pPr>
              <w:widowControl/>
              <w:snapToGrid w:val="0"/>
              <w:jc w:val="center"/>
              <w:rPr>
                <w:rFonts w:ascii="仿宋" w:eastAsia="仿宋" w:hAnsi="仿宋" w:cs="宋体"/>
                <w:b/>
                <w:bCs/>
                <w:color w:val="000000"/>
                <w:kern w:val="0"/>
                <w:szCs w:val="21"/>
              </w:rPr>
            </w:pPr>
          </w:p>
        </w:tc>
        <w:tc>
          <w:tcPr>
            <w:tcW w:w="1725" w:type="dxa"/>
            <w:tcBorders>
              <w:top w:val="single" w:sz="4" w:space="0" w:color="auto"/>
              <w:left w:val="single" w:sz="4" w:space="0" w:color="auto"/>
              <w:bottom w:val="single" w:sz="4" w:space="0" w:color="auto"/>
              <w:right w:val="single" w:sz="4" w:space="0" w:color="auto"/>
            </w:tcBorders>
            <w:vAlign w:val="center"/>
          </w:tcPr>
          <w:p w:rsidR="000E3334" w:rsidRDefault="00B82D4E">
            <w:pPr>
              <w:widowControl/>
              <w:jc w:val="center"/>
              <w:rPr>
                <w:rFonts w:ascii="仿宋" w:eastAsia="仿宋" w:hAnsi="仿宋" w:cs="宋体"/>
                <w:b/>
                <w:bCs/>
                <w:color w:val="000000"/>
                <w:kern w:val="0"/>
                <w:szCs w:val="21"/>
              </w:rPr>
            </w:pPr>
            <w:r>
              <w:rPr>
                <w:rFonts w:ascii="仿宋" w:eastAsia="仿宋" w:hAnsi="仿宋" w:cs="宋体" w:hint="eastAsia"/>
                <w:b/>
                <w:bCs/>
                <w:color w:val="000000"/>
                <w:kern w:val="0"/>
                <w:szCs w:val="21"/>
              </w:rPr>
              <w:t>最近一年申请人债券交易情况</w:t>
            </w:r>
          </w:p>
        </w:tc>
        <w:tc>
          <w:tcPr>
            <w:tcW w:w="7348" w:type="dxa"/>
            <w:gridSpan w:val="7"/>
            <w:tcBorders>
              <w:top w:val="single" w:sz="4" w:space="0" w:color="auto"/>
              <w:left w:val="single" w:sz="4" w:space="0" w:color="auto"/>
              <w:bottom w:val="single" w:sz="4" w:space="0" w:color="auto"/>
              <w:right w:val="single" w:sz="4" w:space="0" w:color="auto"/>
            </w:tcBorders>
            <w:vAlign w:val="center"/>
          </w:tcPr>
          <w:p w:rsidR="000E3334" w:rsidRDefault="00B82D4E">
            <w:pPr>
              <w:widowControl/>
              <w:jc w:val="center"/>
              <w:rPr>
                <w:rFonts w:ascii="仿宋" w:eastAsia="仿宋" w:hAnsi="仿宋" w:cs="宋体"/>
                <w:b/>
                <w:bCs/>
                <w:color w:val="000000"/>
                <w:kern w:val="0"/>
                <w:szCs w:val="21"/>
              </w:rPr>
            </w:pPr>
            <w:r>
              <w:rPr>
                <w:rFonts w:ascii="仿宋" w:eastAsia="仿宋" w:hAnsi="仿宋" w:cs="宋体" w:hint="eastAsia"/>
                <w:b/>
                <w:bCs/>
                <w:color w:val="000000"/>
                <w:kern w:val="0"/>
                <w:szCs w:val="21"/>
              </w:rPr>
              <w:t>债券交易量    亿元，</w:t>
            </w:r>
          </w:p>
          <w:p w:rsidR="000E3334" w:rsidRDefault="00B82D4E">
            <w:pPr>
              <w:widowControl/>
              <w:jc w:val="center"/>
              <w:rPr>
                <w:rFonts w:ascii="仿宋" w:eastAsia="仿宋" w:hAnsi="仿宋" w:cs="宋体"/>
                <w:b/>
                <w:bCs/>
                <w:color w:val="000000"/>
                <w:kern w:val="0"/>
                <w:szCs w:val="21"/>
              </w:rPr>
            </w:pPr>
            <w:r>
              <w:rPr>
                <w:rFonts w:ascii="仿宋" w:eastAsia="仿宋" w:hAnsi="仿宋" w:cs="宋体" w:hint="eastAsia"/>
                <w:b/>
                <w:bCs/>
                <w:color w:val="000000"/>
                <w:kern w:val="0"/>
                <w:szCs w:val="21"/>
              </w:rPr>
              <w:t>其中，现券交易量     亿元、回购交易量     亿元。</w:t>
            </w:r>
          </w:p>
        </w:tc>
      </w:tr>
      <w:tr w:rsidR="000E3334">
        <w:trPr>
          <w:cantSplit/>
          <w:trHeight w:val="420"/>
        </w:trPr>
        <w:tc>
          <w:tcPr>
            <w:tcW w:w="817" w:type="dxa"/>
            <w:vMerge/>
            <w:tcBorders>
              <w:left w:val="single" w:sz="4" w:space="0" w:color="auto"/>
              <w:right w:val="single" w:sz="4" w:space="0" w:color="auto"/>
            </w:tcBorders>
            <w:textDirection w:val="tbRlV"/>
            <w:vAlign w:val="center"/>
          </w:tcPr>
          <w:p w:rsidR="000E3334" w:rsidRDefault="000E3334">
            <w:pPr>
              <w:widowControl/>
              <w:snapToGrid w:val="0"/>
              <w:jc w:val="center"/>
              <w:rPr>
                <w:rFonts w:ascii="仿宋" w:eastAsia="仿宋" w:hAnsi="仿宋" w:cs="宋体"/>
                <w:b/>
                <w:bCs/>
                <w:color w:val="000000"/>
                <w:kern w:val="0"/>
                <w:szCs w:val="21"/>
              </w:rPr>
            </w:pPr>
          </w:p>
        </w:tc>
        <w:tc>
          <w:tcPr>
            <w:tcW w:w="1725" w:type="dxa"/>
            <w:tcBorders>
              <w:top w:val="single" w:sz="4" w:space="0" w:color="auto"/>
              <w:left w:val="single" w:sz="4" w:space="0" w:color="auto"/>
              <w:bottom w:val="single" w:sz="4" w:space="0" w:color="auto"/>
              <w:right w:val="single" w:sz="4" w:space="0" w:color="auto"/>
            </w:tcBorders>
            <w:vAlign w:val="center"/>
          </w:tcPr>
          <w:p w:rsidR="000E3334" w:rsidRDefault="00B82D4E">
            <w:pPr>
              <w:widowControl/>
              <w:jc w:val="center"/>
              <w:rPr>
                <w:rFonts w:ascii="仿宋" w:eastAsia="仿宋" w:hAnsi="仿宋" w:cs="宋体"/>
                <w:b/>
                <w:bCs/>
                <w:color w:val="000000"/>
                <w:kern w:val="0"/>
                <w:szCs w:val="21"/>
              </w:rPr>
            </w:pPr>
            <w:r>
              <w:rPr>
                <w:rFonts w:ascii="仿宋" w:eastAsia="仿宋" w:hAnsi="仿宋" w:cs="宋体" w:hint="eastAsia"/>
                <w:b/>
                <w:bCs/>
                <w:color w:val="000000"/>
                <w:kern w:val="0"/>
                <w:szCs w:val="21"/>
              </w:rPr>
              <w:t>机构通信地址</w:t>
            </w:r>
          </w:p>
        </w:tc>
        <w:tc>
          <w:tcPr>
            <w:tcW w:w="7348" w:type="dxa"/>
            <w:gridSpan w:val="7"/>
            <w:tcBorders>
              <w:top w:val="single" w:sz="4" w:space="0" w:color="auto"/>
              <w:left w:val="single" w:sz="4" w:space="0" w:color="auto"/>
              <w:bottom w:val="single" w:sz="4" w:space="0" w:color="auto"/>
              <w:right w:val="single" w:sz="4" w:space="0" w:color="auto"/>
            </w:tcBorders>
            <w:vAlign w:val="center"/>
          </w:tcPr>
          <w:p w:rsidR="000E3334" w:rsidRDefault="000E3334">
            <w:pPr>
              <w:widowControl/>
              <w:jc w:val="center"/>
              <w:rPr>
                <w:rFonts w:ascii="仿宋" w:eastAsia="仿宋" w:hAnsi="仿宋" w:cs="宋体"/>
                <w:b/>
                <w:bCs/>
                <w:color w:val="000000"/>
                <w:kern w:val="0"/>
                <w:szCs w:val="21"/>
              </w:rPr>
            </w:pPr>
          </w:p>
        </w:tc>
      </w:tr>
      <w:tr w:rsidR="000E3334">
        <w:trPr>
          <w:cantSplit/>
          <w:trHeight w:val="706"/>
        </w:trPr>
        <w:tc>
          <w:tcPr>
            <w:tcW w:w="817" w:type="dxa"/>
            <w:vMerge w:val="restart"/>
            <w:tcBorders>
              <w:top w:val="single" w:sz="4" w:space="0" w:color="auto"/>
              <w:left w:val="single" w:sz="4" w:space="0" w:color="auto"/>
              <w:right w:val="single" w:sz="4" w:space="0" w:color="auto"/>
            </w:tcBorders>
            <w:vAlign w:val="center"/>
          </w:tcPr>
          <w:p w:rsidR="000E3334" w:rsidRDefault="00B82D4E">
            <w:pPr>
              <w:widowControl/>
              <w:snapToGrid w:val="0"/>
              <w:jc w:val="center"/>
              <w:rPr>
                <w:rFonts w:ascii="仿宋" w:eastAsia="仿宋" w:hAnsi="仿宋" w:cs="宋体"/>
                <w:b/>
                <w:bCs/>
                <w:color w:val="000000"/>
                <w:kern w:val="0"/>
                <w:szCs w:val="21"/>
              </w:rPr>
            </w:pPr>
            <w:r>
              <w:rPr>
                <w:rFonts w:ascii="仿宋" w:eastAsia="仿宋" w:hAnsi="仿宋" w:cs="宋体" w:hint="eastAsia"/>
                <w:b/>
                <w:bCs/>
                <w:color w:val="000000"/>
                <w:kern w:val="0"/>
                <w:szCs w:val="21"/>
              </w:rPr>
              <w:t>资本资金情况</w:t>
            </w:r>
          </w:p>
        </w:tc>
        <w:tc>
          <w:tcPr>
            <w:tcW w:w="4536" w:type="dxa"/>
            <w:gridSpan w:val="4"/>
            <w:tcBorders>
              <w:top w:val="single" w:sz="4" w:space="0" w:color="auto"/>
              <w:left w:val="single" w:sz="4" w:space="0" w:color="auto"/>
              <w:bottom w:val="single" w:sz="4" w:space="0" w:color="auto"/>
              <w:right w:val="single" w:sz="4" w:space="0" w:color="auto"/>
            </w:tcBorders>
            <w:vAlign w:val="center"/>
          </w:tcPr>
          <w:p w:rsidR="000E3334" w:rsidRDefault="00B82D4E">
            <w:pPr>
              <w:widowControl/>
              <w:jc w:val="center"/>
              <w:rPr>
                <w:rFonts w:ascii="仿宋" w:eastAsia="仿宋" w:hAnsi="仿宋" w:cs="宋体"/>
                <w:b/>
                <w:bCs/>
                <w:color w:val="000000"/>
                <w:kern w:val="0"/>
                <w:szCs w:val="21"/>
              </w:rPr>
            </w:pPr>
            <w:r>
              <w:rPr>
                <w:rFonts w:ascii="仿宋" w:eastAsia="仿宋" w:hAnsi="仿宋" w:cs="宋体" w:hint="eastAsia"/>
                <w:b/>
                <w:bCs/>
                <w:color w:val="000000"/>
                <w:kern w:val="0"/>
                <w:szCs w:val="21"/>
              </w:rPr>
              <w:t>最近一个会计年度年末净资产</w:t>
            </w:r>
          </w:p>
          <w:p w:rsidR="000E3334" w:rsidRDefault="00B82D4E">
            <w:pPr>
              <w:widowControl/>
              <w:jc w:val="center"/>
              <w:rPr>
                <w:rFonts w:ascii="仿宋" w:eastAsia="仿宋" w:hAnsi="仿宋" w:cs="宋体"/>
                <w:b/>
                <w:bCs/>
                <w:color w:val="000000"/>
                <w:kern w:val="0"/>
                <w:szCs w:val="21"/>
              </w:rPr>
            </w:pPr>
            <w:r>
              <w:rPr>
                <w:rFonts w:ascii="仿宋" w:eastAsia="仿宋" w:hAnsi="仿宋" w:cs="宋体" w:hint="eastAsia"/>
                <w:b/>
                <w:bCs/>
                <w:color w:val="000000"/>
                <w:kern w:val="0"/>
                <w:szCs w:val="21"/>
              </w:rPr>
              <w:t>（资产管理机构以外的其他机构填写）</w:t>
            </w:r>
          </w:p>
        </w:tc>
        <w:tc>
          <w:tcPr>
            <w:tcW w:w="4537" w:type="dxa"/>
            <w:gridSpan w:val="4"/>
            <w:tcBorders>
              <w:top w:val="single" w:sz="4" w:space="0" w:color="auto"/>
              <w:left w:val="single" w:sz="4" w:space="0" w:color="auto"/>
              <w:bottom w:val="single" w:sz="4" w:space="0" w:color="auto"/>
              <w:right w:val="single" w:sz="4" w:space="0" w:color="auto"/>
            </w:tcBorders>
            <w:vAlign w:val="center"/>
          </w:tcPr>
          <w:p w:rsidR="000E3334" w:rsidRDefault="00B82D4E">
            <w:pPr>
              <w:widowControl/>
              <w:jc w:val="center"/>
              <w:rPr>
                <w:rFonts w:ascii="仿宋" w:eastAsia="仿宋" w:hAnsi="仿宋" w:cs="宋体"/>
                <w:b/>
                <w:bCs/>
                <w:color w:val="000000"/>
                <w:kern w:val="0"/>
                <w:szCs w:val="21"/>
              </w:rPr>
            </w:pPr>
            <w:r>
              <w:rPr>
                <w:rFonts w:ascii="仿宋" w:eastAsia="仿宋" w:hAnsi="仿宋" w:cs="宋体" w:hint="eastAsia"/>
                <w:b/>
                <w:bCs/>
                <w:color w:val="000000"/>
                <w:kern w:val="0"/>
                <w:szCs w:val="21"/>
              </w:rPr>
              <w:t>资本情况</w:t>
            </w:r>
          </w:p>
          <w:p w:rsidR="000E3334" w:rsidRDefault="00B82D4E">
            <w:pPr>
              <w:widowControl/>
              <w:jc w:val="center"/>
              <w:rPr>
                <w:rFonts w:ascii="仿宋" w:eastAsia="仿宋" w:hAnsi="仿宋" w:cs="宋体"/>
                <w:b/>
                <w:bCs/>
                <w:color w:val="000000"/>
                <w:kern w:val="0"/>
                <w:szCs w:val="21"/>
              </w:rPr>
            </w:pPr>
            <w:r>
              <w:rPr>
                <w:rFonts w:ascii="仿宋" w:eastAsia="仿宋" w:hAnsi="仿宋" w:cs="宋体" w:hint="eastAsia"/>
                <w:b/>
                <w:bCs/>
                <w:color w:val="000000"/>
                <w:kern w:val="0"/>
                <w:szCs w:val="21"/>
              </w:rPr>
              <w:t>（资产管理机构填写）</w:t>
            </w:r>
          </w:p>
        </w:tc>
      </w:tr>
      <w:tr w:rsidR="000E3334">
        <w:trPr>
          <w:cantSplit/>
          <w:trHeight w:val="706"/>
        </w:trPr>
        <w:tc>
          <w:tcPr>
            <w:tcW w:w="817" w:type="dxa"/>
            <w:vMerge/>
            <w:tcBorders>
              <w:left w:val="single" w:sz="4" w:space="0" w:color="auto"/>
              <w:right w:val="single" w:sz="4" w:space="0" w:color="auto"/>
            </w:tcBorders>
            <w:vAlign w:val="center"/>
          </w:tcPr>
          <w:p w:rsidR="000E3334" w:rsidRDefault="000E3334">
            <w:pPr>
              <w:widowControl/>
              <w:snapToGrid w:val="0"/>
              <w:jc w:val="center"/>
              <w:rPr>
                <w:rFonts w:ascii="仿宋" w:eastAsia="仿宋" w:hAnsi="仿宋" w:cs="宋体"/>
                <w:b/>
                <w:bCs/>
                <w:color w:val="000000"/>
                <w:kern w:val="0"/>
                <w:szCs w:val="21"/>
              </w:rPr>
            </w:pPr>
          </w:p>
        </w:tc>
        <w:tc>
          <w:tcPr>
            <w:tcW w:w="4536" w:type="dxa"/>
            <w:gridSpan w:val="4"/>
            <w:vMerge w:val="restart"/>
            <w:tcBorders>
              <w:top w:val="single" w:sz="4" w:space="0" w:color="auto"/>
              <w:left w:val="single" w:sz="4" w:space="0" w:color="auto"/>
              <w:right w:val="single" w:sz="4" w:space="0" w:color="auto"/>
            </w:tcBorders>
            <w:vAlign w:val="center"/>
          </w:tcPr>
          <w:p w:rsidR="000E3334" w:rsidRDefault="00B82D4E">
            <w:pPr>
              <w:widowControl/>
              <w:jc w:val="center"/>
              <w:rPr>
                <w:rFonts w:ascii="仿宋" w:eastAsia="仿宋" w:hAnsi="仿宋" w:cs="宋体"/>
                <w:b/>
                <w:bCs/>
                <w:color w:val="000000"/>
                <w:kern w:val="0"/>
                <w:szCs w:val="21"/>
              </w:rPr>
            </w:pPr>
            <w:r>
              <w:rPr>
                <w:rFonts w:ascii="仿宋" w:eastAsia="仿宋" w:hAnsi="仿宋" w:cs="宋体" w:hint="eastAsia"/>
                <w:b/>
                <w:bCs/>
                <w:color w:val="000000"/>
                <w:kern w:val="0"/>
                <w:szCs w:val="21"/>
              </w:rPr>
              <w:t xml:space="preserve">    亿元</w:t>
            </w:r>
          </w:p>
        </w:tc>
        <w:tc>
          <w:tcPr>
            <w:tcW w:w="1725" w:type="dxa"/>
            <w:gridSpan w:val="2"/>
            <w:tcBorders>
              <w:top w:val="single" w:sz="4" w:space="0" w:color="auto"/>
              <w:left w:val="single" w:sz="4" w:space="0" w:color="auto"/>
              <w:bottom w:val="single" w:sz="4" w:space="0" w:color="auto"/>
              <w:right w:val="single" w:sz="4" w:space="0" w:color="auto"/>
            </w:tcBorders>
            <w:vAlign w:val="center"/>
          </w:tcPr>
          <w:p w:rsidR="000E3334" w:rsidRDefault="00B82D4E">
            <w:pPr>
              <w:widowControl/>
              <w:jc w:val="center"/>
              <w:rPr>
                <w:rFonts w:ascii="仿宋" w:eastAsia="仿宋" w:hAnsi="仿宋" w:cs="宋体"/>
                <w:b/>
                <w:bCs/>
                <w:color w:val="000000"/>
                <w:kern w:val="0"/>
                <w:szCs w:val="21"/>
              </w:rPr>
            </w:pPr>
            <w:r>
              <w:rPr>
                <w:rFonts w:ascii="仿宋" w:eastAsia="仿宋" w:hAnsi="仿宋" w:cs="宋体" w:hint="eastAsia"/>
                <w:b/>
                <w:bCs/>
                <w:color w:val="000000"/>
                <w:kern w:val="0"/>
                <w:szCs w:val="21"/>
              </w:rPr>
              <w:t>具备发行公募资管产品资格</w:t>
            </w:r>
          </w:p>
        </w:tc>
        <w:tc>
          <w:tcPr>
            <w:tcW w:w="2812" w:type="dxa"/>
            <w:gridSpan w:val="2"/>
            <w:tcBorders>
              <w:top w:val="single" w:sz="4" w:space="0" w:color="auto"/>
              <w:left w:val="single" w:sz="4" w:space="0" w:color="auto"/>
              <w:bottom w:val="single" w:sz="4" w:space="0" w:color="auto"/>
              <w:right w:val="single" w:sz="4" w:space="0" w:color="auto"/>
            </w:tcBorders>
            <w:vAlign w:val="center"/>
          </w:tcPr>
          <w:p w:rsidR="000E3334" w:rsidRDefault="00B82D4E">
            <w:pPr>
              <w:widowControl/>
              <w:jc w:val="center"/>
              <w:rPr>
                <w:rFonts w:ascii="仿宋" w:eastAsia="仿宋" w:hAnsi="仿宋" w:cs="宋体"/>
                <w:b/>
                <w:bCs/>
                <w:color w:val="000000"/>
                <w:kern w:val="0"/>
                <w:szCs w:val="21"/>
              </w:rPr>
            </w:pPr>
            <w:r>
              <w:rPr>
                <w:rFonts w:ascii="仿宋" w:eastAsia="仿宋" w:hAnsi="仿宋" w:cs="宋体" w:hint="eastAsia"/>
                <w:b/>
                <w:bCs/>
                <w:color w:val="000000"/>
                <w:kern w:val="0"/>
                <w:szCs w:val="21"/>
              </w:rPr>
              <w:t>（是/否）</w:t>
            </w:r>
          </w:p>
          <w:p w:rsidR="000E3334" w:rsidRDefault="00B82D4E">
            <w:pPr>
              <w:widowControl/>
              <w:jc w:val="center"/>
              <w:rPr>
                <w:rFonts w:ascii="仿宋" w:eastAsia="仿宋" w:hAnsi="仿宋" w:cs="宋体"/>
                <w:b/>
                <w:bCs/>
                <w:color w:val="000000"/>
                <w:kern w:val="0"/>
                <w:szCs w:val="21"/>
              </w:rPr>
            </w:pPr>
            <w:r>
              <w:rPr>
                <w:rFonts w:ascii="仿宋" w:eastAsia="仿宋" w:hAnsi="仿宋" w:cs="宋体" w:hint="eastAsia"/>
                <w:b/>
                <w:bCs/>
                <w:color w:val="000000"/>
                <w:kern w:val="0"/>
                <w:szCs w:val="21"/>
              </w:rPr>
              <w:t>若否，填写下一行</w:t>
            </w:r>
          </w:p>
        </w:tc>
      </w:tr>
      <w:tr w:rsidR="000E3334">
        <w:trPr>
          <w:cantSplit/>
          <w:trHeight w:val="706"/>
        </w:trPr>
        <w:tc>
          <w:tcPr>
            <w:tcW w:w="817" w:type="dxa"/>
            <w:vMerge/>
            <w:tcBorders>
              <w:left w:val="single" w:sz="4" w:space="0" w:color="auto"/>
              <w:right w:val="single" w:sz="4" w:space="0" w:color="auto"/>
            </w:tcBorders>
            <w:vAlign w:val="center"/>
          </w:tcPr>
          <w:p w:rsidR="000E3334" w:rsidRDefault="000E3334">
            <w:pPr>
              <w:widowControl/>
              <w:snapToGrid w:val="0"/>
              <w:jc w:val="center"/>
              <w:rPr>
                <w:rFonts w:ascii="仿宋" w:eastAsia="仿宋" w:hAnsi="仿宋" w:cs="宋体"/>
                <w:b/>
                <w:bCs/>
                <w:color w:val="000000"/>
                <w:kern w:val="0"/>
                <w:szCs w:val="21"/>
              </w:rPr>
            </w:pPr>
          </w:p>
        </w:tc>
        <w:tc>
          <w:tcPr>
            <w:tcW w:w="4536" w:type="dxa"/>
            <w:gridSpan w:val="4"/>
            <w:vMerge/>
            <w:tcBorders>
              <w:left w:val="single" w:sz="4" w:space="0" w:color="auto"/>
              <w:bottom w:val="single" w:sz="4" w:space="0" w:color="auto"/>
              <w:right w:val="single" w:sz="4" w:space="0" w:color="auto"/>
            </w:tcBorders>
            <w:vAlign w:val="center"/>
          </w:tcPr>
          <w:p w:rsidR="000E3334" w:rsidRDefault="000E3334">
            <w:pPr>
              <w:widowControl/>
              <w:jc w:val="center"/>
              <w:rPr>
                <w:rFonts w:ascii="仿宋" w:eastAsia="仿宋" w:hAnsi="仿宋" w:cs="宋体"/>
                <w:b/>
                <w:bCs/>
                <w:color w:val="000000"/>
                <w:kern w:val="0"/>
                <w:szCs w:val="21"/>
              </w:rPr>
            </w:pPr>
          </w:p>
        </w:tc>
        <w:tc>
          <w:tcPr>
            <w:tcW w:w="1725" w:type="dxa"/>
            <w:gridSpan w:val="2"/>
            <w:tcBorders>
              <w:top w:val="single" w:sz="4" w:space="0" w:color="auto"/>
              <w:left w:val="single" w:sz="4" w:space="0" w:color="auto"/>
              <w:bottom w:val="single" w:sz="4" w:space="0" w:color="auto"/>
              <w:right w:val="single" w:sz="4" w:space="0" w:color="auto"/>
            </w:tcBorders>
            <w:vAlign w:val="center"/>
          </w:tcPr>
          <w:p w:rsidR="000E3334" w:rsidRDefault="00B82D4E">
            <w:pPr>
              <w:widowControl/>
              <w:jc w:val="center"/>
              <w:rPr>
                <w:rFonts w:ascii="仿宋" w:eastAsia="仿宋" w:hAnsi="仿宋" w:cs="宋体"/>
                <w:b/>
                <w:bCs/>
                <w:color w:val="000000"/>
                <w:kern w:val="0"/>
                <w:szCs w:val="21"/>
              </w:rPr>
            </w:pPr>
            <w:r>
              <w:rPr>
                <w:rFonts w:ascii="仿宋" w:eastAsia="仿宋" w:hAnsi="仿宋" w:cs="宋体" w:hint="eastAsia"/>
                <w:b/>
                <w:bCs/>
                <w:color w:val="000000"/>
                <w:kern w:val="0"/>
                <w:szCs w:val="21"/>
              </w:rPr>
              <w:t>最近一个会计年末管理资产规模</w:t>
            </w:r>
          </w:p>
        </w:tc>
        <w:tc>
          <w:tcPr>
            <w:tcW w:w="2812" w:type="dxa"/>
            <w:gridSpan w:val="2"/>
            <w:tcBorders>
              <w:top w:val="single" w:sz="4" w:space="0" w:color="auto"/>
              <w:left w:val="single" w:sz="4" w:space="0" w:color="auto"/>
              <w:bottom w:val="single" w:sz="4" w:space="0" w:color="auto"/>
              <w:right w:val="single" w:sz="4" w:space="0" w:color="auto"/>
            </w:tcBorders>
            <w:vAlign w:val="center"/>
          </w:tcPr>
          <w:p w:rsidR="000E3334" w:rsidRDefault="00B82D4E">
            <w:pPr>
              <w:widowControl/>
              <w:jc w:val="center"/>
              <w:rPr>
                <w:rFonts w:ascii="仿宋" w:eastAsia="仿宋" w:hAnsi="仿宋" w:cs="宋体"/>
                <w:b/>
                <w:bCs/>
                <w:color w:val="000000"/>
                <w:kern w:val="0"/>
                <w:szCs w:val="21"/>
              </w:rPr>
            </w:pPr>
            <w:r>
              <w:rPr>
                <w:rFonts w:ascii="仿宋" w:eastAsia="仿宋" w:hAnsi="仿宋" w:cs="宋体" w:hint="eastAsia"/>
                <w:b/>
                <w:bCs/>
                <w:color w:val="000000"/>
                <w:kern w:val="0"/>
                <w:szCs w:val="21"/>
              </w:rPr>
              <w:t xml:space="preserve">    亿元</w:t>
            </w:r>
          </w:p>
        </w:tc>
      </w:tr>
      <w:tr w:rsidR="000E3334">
        <w:trPr>
          <w:cantSplit/>
          <w:trHeight w:val="508"/>
        </w:trPr>
        <w:tc>
          <w:tcPr>
            <w:tcW w:w="817" w:type="dxa"/>
            <w:vMerge w:val="restart"/>
            <w:tcBorders>
              <w:top w:val="single" w:sz="4" w:space="0" w:color="auto"/>
              <w:left w:val="single" w:sz="4" w:space="0" w:color="auto"/>
              <w:right w:val="single" w:sz="4" w:space="0" w:color="auto"/>
            </w:tcBorders>
            <w:vAlign w:val="center"/>
          </w:tcPr>
          <w:p w:rsidR="000E3334" w:rsidRDefault="00B82D4E">
            <w:pPr>
              <w:widowControl/>
              <w:snapToGrid w:val="0"/>
              <w:jc w:val="center"/>
              <w:rPr>
                <w:rFonts w:ascii="仿宋" w:eastAsia="仿宋" w:hAnsi="仿宋" w:cs="宋体"/>
                <w:b/>
                <w:bCs/>
                <w:color w:val="000000"/>
                <w:kern w:val="0"/>
                <w:szCs w:val="21"/>
              </w:rPr>
            </w:pPr>
            <w:r>
              <w:rPr>
                <w:rFonts w:ascii="仿宋" w:eastAsia="仿宋" w:hAnsi="仿宋" w:cs="宋体" w:hint="eastAsia"/>
                <w:b/>
                <w:bCs/>
                <w:color w:val="000000"/>
                <w:kern w:val="0"/>
                <w:szCs w:val="21"/>
              </w:rPr>
              <w:t>联</w:t>
            </w:r>
          </w:p>
          <w:p w:rsidR="000E3334" w:rsidRDefault="00B82D4E">
            <w:pPr>
              <w:widowControl/>
              <w:snapToGrid w:val="0"/>
              <w:jc w:val="center"/>
              <w:rPr>
                <w:rFonts w:ascii="仿宋" w:eastAsia="仿宋" w:hAnsi="仿宋" w:cs="宋体"/>
                <w:b/>
                <w:bCs/>
                <w:color w:val="000000"/>
                <w:kern w:val="0"/>
                <w:szCs w:val="21"/>
              </w:rPr>
            </w:pPr>
            <w:r>
              <w:rPr>
                <w:rFonts w:ascii="仿宋" w:eastAsia="仿宋" w:hAnsi="仿宋" w:cs="宋体" w:hint="eastAsia"/>
                <w:b/>
                <w:bCs/>
                <w:color w:val="000000"/>
                <w:kern w:val="0"/>
                <w:szCs w:val="21"/>
              </w:rPr>
              <w:t>络</w:t>
            </w:r>
          </w:p>
          <w:p w:rsidR="000E3334" w:rsidRDefault="00B82D4E">
            <w:pPr>
              <w:widowControl/>
              <w:snapToGrid w:val="0"/>
              <w:jc w:val="center"/>
              <w:rPr>
                <w:rFonts w:ascii="仿宋" w:eastAsia="仿宋" w:hAnsi="仿宋" w:cs="宋体"/>
                <w:b/>
                <w:bCs/>
                <w:color w:val="000000"/>
                <w:kern w:val="0"/>
                <w:szCs w:val="21"/>
              </w:rPr>
            </w:pPr>
            <w:r>
              <w:rPr>
                <w:rFonts w:ascii="仿宋" w:eastAsia="仿宋" w:hAnsi="仿宋" w:cs="宋体" w:hint="eastAsia"/>
                <w:b/>
                <w:bCs/>
                <w:color w:val="000000"/>
                <w:kern w:val="0"/>
                <w:szCs w:val="21"/>
              </w:rPr>
              <w:t>人</w:t>
            </w:r>
          </w:p>
          <w:p w:rsidR="000E3334" w:rsidRDefault="00B82D4E">
            <w:pPr>
              <w:widowControl/>
              <w:snapToGrid w:val="0"/>
              <w:jc w:val="center"/>
              <w:rPr>
                <w:rFonts w:ascii="仿宋" w:eastAsia="仿宋" w:hAnsi="仿宋" w:cs="宋体"/>
                <w:b/>
                <w:bCs/>
                <w:color w:val="000000"/>
                <w:kern w:val="0"/>
                <w:szCs w:val="21"/>
              </w:rPr>
            </w:pPr>
            <w:r>
              <w:rPr>
                <w:rFonts w:ascii="仿宋" w:eastAsia="仿宋" w:hAnsi="仿宋" w:cs="宋体" w:hint="eastAsia"/>
                <w:b/>
                <w:bCs/>
                <w:color w:val="000000"/>
                <w:kern w:val="0"/>
                <w:szCs w:val="21"/>
              </w:rPr>
              <w:t>信</w:t>
            </w:r>
          </w:p>
          <w:p w:rsidR="000E3334" w:rsidRDefault="00B82D4E">
            <w:pPr>
              <w:widowControl/>
              <w:snapToGrid w:val="0"/>
              <w:jc w:val="center"/>
              <w:rPr>
                <w:rFonts w:ascii="仿宋" w:eastAsia="仿宋" w:hAnsi="仿宋" w:cs="宋体"/>
                <w:b/>
                <w:bCs/>
                <w:color w:val="000000"/>
                <w:kern w:val="0"/>
                <w:szCs w:val="21"/>
              </w:rPr>
            </w:pPr>
            <w:proofErr w:type="gramStart"/>
            <w:r>
              <w:rPr>
                <w:rFonts w:ascii="仿宋" w:eastAsia="仿宋" w:hAnsi="仿宋" w:cs="宋体" w:hint="eastAsia"/>
                <w:b/>
                <w:bCs/>
                <w:color w:val="000000"/>
                <w:kern w:val="0"/>
                <w:szCs w:val="21"/>
              </w:rPr>
              <w:t>息</w:t>
            </w:r>
            <w:proofErr w:type="gramEnd"/>
          </w:p>
          <w:p w:rsidR="000E3334" w:rsidRDefault="000E3334">
            <w:pPr>
              <w:widowControl/>
              <w:snapToGrid w:val="0"/>
              <w:jc w:val="center"/>
              <w:rPr>
                <w:rFonts w:ascii="仿宋" w:eastAsia="仿宋" w:hAnsi="仿宋" w:cs="宋体"/>
                <w:b/>
                <w:bCs/>
                <w:color w:val="000000"/>
                <w:kern w:val="0"/>
                <w:szCs w:val="21"/>
              </w:rPr>
            </w:pPr>
          </w:p>
        </w:tc>
        <w:tc>
          <w:tcPr>
            <w:tcW w:w="9073" w:type="dxa"/>
            <w:gridSpan w:val="8"/>
            <w:tcBorders>
              <w:top w:val="single" w:sz="4" w:space="0" w:color="auto"/>
              <w:left w:val="single" w:sz="4" w:space="0" w:color="auto"/>
              <w:bottom w:val="single" w:sz="4" w:space="0" w:color="auto"/>
              <w:right w:val="single" w:sz="4" w:space="0" w:color="auto"/>
            </w:tcBorders>
            <w:vAlign w:val="center"/>
          </w:tcPr>
          <w:p w:rsidR="000E3334" w:rsidRDefault="00B82D4E">
            <w:pPr>
              <w:widowControl/>
              <w:jc w:val="center"/>
              <w:rPr>
                <w:rFonts w:ascii="仿宋" w:eastAsia="仿宋" w:hAnsi="仿宋" w:cs="宋体"/>
                <w:b/>
                <w:bCs/>
                <w:color w:val="000000"/>
                <w:kern w:val="0"/>
                <w:szCs w:val="21"/>
              </w:rPr>
            </w:pPr>
            <w:r>
              <w:rPr>
                <w:rFonts w:ascii="仿宋" w:eastAsia="仿宋" w:hAnsi="仿宋" w:cs="宋体" w:hint="eastAsia"/>
                <w:b/>
                <w:bCs/>
                <w:color w:val="000000"/>
                <w:kern w:val="0"/>
                <w:szCs w:val="21"/>
              </w:rPr>
              <w:t>债券业务负责人</w:t>
            </w:r>
          </w:p>
        </w:tc>
      </w:tr>
      <w:tr w:rsidR="000E3334">
        <w:trPr>
          <w:cantSplit/>
          <w:trHeight w:val="437"/>
        </w:trPr>
        <w:tc>
          <w:tcPr>
            <w:tcW w:w="817" w:type="dxa"/>
            <w:vMerge/>
            <w:tcBorders>
              <w:left w:val="single" w:sz="4" w:space="0" w:color="auto"/>
              <w:right w:val="single" w:sz="4" w:space="0" w:color="auto"/>
            </w:tcBorders>
            <w:textDirection w:val="tbRlV"/>
            <w:vAlign w:val="center"/>
          </w:tcPr>
          <w:p w:rsidR="000E3334" w:rsidRDefault="000E3334">
            <w:pPr>
              <w:widowControl/>
              <w:snapToGrid w:val="0"/>
              <w:jc w:val="center"/>
              <w:rPr>
                <w:rFonts w:ascii="仿宋" w:eastAsia="仿宋" w:hAnsi="仿宋" w:cs="宋体"/>
                <w:b/>
                <w:bCs/>
                <w:color w:val="000000"/>
                <w:kern w:val="0"/>
                <w:szCs w:val="21"/>
              </w:rPr>
            </w:pPr>
          </w:p>
        </w:tc>
        <w:tc>
          <w:tcPr>
            <w:tcW w:w="1725" w:type="dxa"/>
            <w:tcBorders>
              <w:top w:val="single" w:sz="4" w:space="0" w:color="auto"/>
              <w:left w:val="single" w:sz="4" w:space="0" w:color="auto"/>
              <w:bottom w:val="single" w:sz="4" w:space="0" w:color="auto"/>
              <w:right w:val="single" w:sz="4" w:space="0" w:color="auto"/>
            </w:tcBorders>
            <w:vAlign w:val="center"/>
          </w:tcPr>
          <w:p w:rsidR="000E3334" w:rsidRDefault="00B82D4E">
            <w:pPr>
              <w:widowControl/>
              <w:jc w:val="center"/>
              <w:rPr>
                <w:rFonts w:ascii="仿宋" w:eastAsia="仿宋" w:hAnsi="仿宋" w:cs="宋体"/>
                <w:b/>
                <w:bCs/>
                <w:color w:val="000000"/>
                <w:kern w:val="0"/>
                <w:szCs w:val="21"/>
              </w:rPr>
            </w:pPr>
            <w:r>
              <w:rPr>
                <w:rFonts w:ascii="仿宋" w:eastAsia="仿宋" w:hAnsi="仿宋" w:cs="宋体" w:hint="eastAsia"/>
                <w:b/>
                <w:bCs/>
                <w:color w:val="000000"/>
                <w:kern w:val="0"/>
                <w:szCs w:val="21"/>
              </w:rPr>
              <w:t>姓名</w:t>
            </w:r>
          </w:p>
        </w:tc>
        <w:tc>
          <w:tcPr>
            <w:tcW w:w="1299" w:type="dxa"/>
            <w:tcBorders>
              <w:top w:val="single" w:sz="4" w:space="0" w:color="auto"/>
              <w:left w:val="single" w:sz="4" w:space="0" w:color="auto"/>
              <w:bottom w:val="single" w:sz="4" w:space="0" w:color="auto"/>
              <w:right w:val="single" w:sz="4" w:space="0" w:color="auto"/>
            </w:tcBorders>
            <w:vAlign w:val="center"/>
          </w:tcPr>
          <w:p w:rsidR="000E3334" w:rsidRDefault="000E3334">
            <w:pPr>
              <w:widowControl/>
              <w:jc w:val="center"/>
              <w:rPr>
                <w:rFonts w:ascii="仿宋" w:eastAsia="仿宋" w:hAnsi="仿宋" w:cs="宋体"/>
                <w:b/>
                <w:bCs/>
                <w:color w:val="000000"/>
                <w:kern w:val="0"/>
                <w:szCs w:val="21"/>
              </w:rPr>
            </w:pPr>
          </w:p>
        </w:tc>
        <w:tc>
          <w:tcPr>
            <w:tcW w:w="1512" w:type="dxa"/>
            <w:gridSpan w:val="2"/>
            <w:tcBorders>
              <w:top w:val="single" w:sz="4" w:space="0" w:color="auto"/>
              <w:left w:val="single" w:sz="4" w:space="0" w:color="auto"/>
              <w:bottom w:val="single" w:sz="4" w:space="0" w:color="auto"/>
              <w:right w:val="single" w:sz="4" w:space="0" w:color="auto"/>
            </w:tcBorders>
            <w:vAlign w:val="center"/>
          </w:tcPr>
          <w:p w:rsidR="000E3334" w:rsidRDefault="00B82D4E">
            <w:pPr>
              <w:widowControl/>
              <w:jc w:val="center"/>
              <w:rPr>
                <w:rFonts w:ascii="仿宋" w:eastAsia="仿宋" w:hAnsi="仿宋" w:cs="宋体"/>
                <w:b/>
                <w:bCs/>
                <w:color w:val="000000"/>
                <w:kern w:val="0"/>
                <w:szCs w:val="21"/>
              </w:rPr>
            </w:pPr>
            <w:r>
              <w:rPr>
                <w:rFonts w:ascii="仿宋" w:eastAsia="仿宋" w:hAnsi="仿宋" w:cs="宋体" w:hint="eastAsia"/>
                <w:b/>
                <w:bCs/>
                <w:color w:val="000000"/>
                <w:kern w:val="0"/>
                <w:szCs w:val="21"/>
              </w:rPr>
              <w:t>部门</w:t>
            </w:r>
          </w:p>
        </w:tc>
        <w:tc>
          <w:tcPr>
            <w:tcW w:w="1725" w:type="dxa"/>
            <w:gridSpan w:val="2"/>
            <w:tcBorders>
              <w:top w:val="single" w:sz="4" w:space="0" w:color="auto"/>
              <w:left w:val="single" w:sz="4" w:space="0" w:color="auto"/>
              <w:bottom w:val="single" w:sz="4" w:space="0" w:color="auto"/>
              <w:right w:val="single" w:sz="4" w:space="0" w:color="auto"/>
            </w:tcBorders>
            <w:vAlign w:val="center"/>
          </w:tcPr>
          <w:p w:rsidR="000E3334" w:rsidRDefault="000E3334">
            <w:pPr>
              <w:widowControl/>
              <w:jc w:val="center"/>
              <w:rPr>
                <w:rFonts w:ascii="仿宋" w:eastAsia="仿宋" w:hAnsi="仿宋" w:cs="宋体"/>
                <w:b/>
                <w:bCs/>
                <w:color w:val="000000"/>
                <w:kern w:val="0"/>
                <w:szCs w:val="21"/>
              </w:rPr>
            </w:pPr>
          </w:p>
        </w:tc>
        <w:tc>
          <w:tcPr>
            <w:tcW w:w="1299" w:type="dxa"/>
            <w:tcBorders>
              <w:top w:val="single" w:sz="4" w:space="0" w:color="auto"/>
              <w:left w:val="single" w:sz="4" w:space="0" w:color="auto"/>
              <w:bottom w:val="single" w:sz="4" w:space="0" w:color="auto"/>
              <w:right w:val="single" w:sz="4" w:space="0" w:color="auto"/>
            </w:tcBorders>
            <w:vAlign w:val="center"/>
          </w:tcPr>
          <w:p w:rsidR="000E3334" w:rsidRDefault="00B82D4E">
            <w:pPr>
              <w:widowControl/>
              <w:jc w:val="center"/>
              <w:rPr>
                <w:rFonts w:ascii="仿宋" w:eastAsia="仿宋" w:hAnsi="仿宋" w:cs="宋体"/>
                <w:b/>
                <w:bCs/>
                <w:color w:val="000000"/>
                <w:kern w:val="0"/>
                <w:szCs w:val="21"/>
              </w:rPr>
            </w:pPr>
            <w:r>
              <w:rPr>
                <w:rFonts w:ascii="仿宋" w:eastAsia="仿宋" w:hAnsi="仿宋" w:cs="宋体" w:hint="eastAsia"/>
                <w:b/>
                <w:bCs/>
                <w:color w:val="000000"/>
                <w:kern w:val="0"/>
                <w:szCs w:val="21"/>
              </w:rPr>
              <w:t>职务</w:t>
            </w:r>
          </w:p>
        </w:tc>
        <w:tc>
          <w:tcPr>
            <w:tcW w:w="1513" w:type="dxa"/>
            <w:tcBorders>
              <w:top w:val="single" w:sz="4" w:space="0" w:color="auto"/>
              <w:left w:val="single" w:sz="4" w:space="0" w:color="auto"/>
              <w:bottom w:val="single" w:sz="4" w:space="0" w:color="auto"/>
              <w:right w:val="single" w:sz="4" w:space="0" w:color="auto"/>
            </w:tcBorders>
            <w:vAlign w:val="center"/>
          </w:tcPr>
          <w:p w:rsidR="000E3334" w:rsidRDefault="000E3334">
            <w:pPr>
              <w:widowControl/>
              <w:jc w:val="center"/>
              <w:rPr>
                <w:rFonts w:ascii="仿宋" w:eastAsia="仿宋" w:hAnsi="仿宋" w:cs="宋体"/>
                <w:b/>
                <w:bCs/>
                <w:color w:val="000000"/>
                <w:kern w:val="0"/>
                <w:szCs w:val="21"/>
              </w:rPr>
            </w:pPr>
          </w:p>
        </w:tc>
      </w:tr>
      <w:tr w:rsidR="000E3334">
        <w:trPr>
          <w:cantSplit/>
          <w:trHeight w:val="574"/>
        </w:trPr>
        <w:tc>
          <w:tcPr>
            <w:tcW w:w="817" w:type="dxa"/>
            <w:vMerge/>
            <w:tcBorders>
              <w:left w:val="single" w:sz="4" w:space="0" w:color="auto"/>
              <w:right w:val="single" w:sz="4" w:space="0" w:color="auto"/>
            </w:tcBorders>
            <w:textDirection w:val="tbRlV"/>
            <w:vAlign w:val="center"/>
          </w:tcPr>
          <w:p w:rsidR="000E3334" w:rsidRDefault="000E3334">
            <w:pPr>
              <w:widowControl/>
              <w:snapToGrid w:val="0"/>
              <w:jc w:val="center"/>
              <w:rPr>
                <w:rFonts w:ascii="仿宋" w:eastAsia="仿宋" w:hAnsi="仿宋" w:cs="宋体"/>
                <w:b/>
                <w:bCs/>
                <w:color w:val="000000"/>
                <w:kern w:val="0"/>
                <w:szCs w:val="21"/>
              </w:rPr>
            </w:pPr>
          </w:p>
        </w:tc>
        <w:tc>
          <w:tcPr>
            <w:tcW w:w="1725" w:type="dxa"/>
            <w:tcBorders>
              <w:top w:val="single" w:sz="4" w:space="0" w:color="auto"/>
              <w:left w:val="single" w:sz="4" w:space="0" w:color="auto"/>
              <w:bottom w:val="single" w:sz="4" w:space="0" w:color="auto"/>
              <w:right w:val="single" w:sz="4" w:space="0" w:color="auto"/>
            </w:tcBorders>
            <w:vAlign w:val="center"/>
          </w:tcPr>
          <w:p w:rsidR="000E3334" w:rsidRDefault="00B82D4E">
            <w:pPr>
              <w:widowControl/>
              <w:jc w:val="center"/>
              <w:rPr>
                <w:rFonts w:ascii="仿宋" w:eastAsia="仿宋" w:hAnsi="仿宋" w:cs="宋体"/>
                <w:b/>
                <w:bCs/>
                <w:color w:val="000000"/>
                <w:kern w:val="0"/>
                <w:szCs w:val="21"/>
              </w:rPr>
            </w:pPr>
            <w:r>
              <w:rPr>
                <w:rFonts w:ascii="仿宋" w:eastAsia="仿宋" w:hAnsi="仿宋" w:cs="宋体" w:hint="eastAsia"/>
                <w:b/>
                <w:bCs/>
                <w:color w:val="000000"/>
                <w:kern w:val="0"/>
                <w:szCs w:val="21"/>
              </w:rPr>
              <w:t>是否法定代表人</w:t>
            </w:r>
          </w:p>
        </w:tc>
        <w:tc>
          <w:tcPr>
            <w:tcW w:w="1299" w:type="dxa"/>
            <w:tcBorders>
              <w:top w:val="single" w:sz="4" w:space="0" w:color="auto"/>
              <w:left w:val="single" w:sz="4" w:space="0" w:color="auto"/>
              <w:bottom w:val="single" w:sz="4" w:space="0" w:color="auto"/>
              <w:right w:val="single" w:sz="4" w:space="0" w:color="auto"/>
            </w:tcBorders>
            <w:vAlign w:val="center"/>
          </w:tcPr>
          <w:p w:rsidR="000E3334" w:rsidRDefault="000E3334">
            <w:pPr>
              <w:widowControl/>
              <w:jc w:val="center"/>
              <w:rPr>
                <w:rFonts w:ascii="仿宋" w:eastAsia="仿宋" w:hAnsi="仿宋" w:cs="宋体"/>
                <w:b/>
                <w:bCs/>
                <w:color w:val="000000"/>
                <w:kern w:val="0"/>
                <w:szCs w:val="21"/>
              </w:rPr>
            </w:pPr>
          </w:p>
        </w:tc>
        <w:tc>
          <w:tcPr>
            <w:tcW w:w="1512" w:type="dxa"/>
            <w:gridSpan w:val="2"/>
            <w:tcBorders>
              <w:top w:val="single" w:sz="4" w:space="0" w:color="auto"/>
              <w:left w:val="single" w:sz="4" w:space="0" w:color="auto"/>
              <w:bottom w:val="single" w:sz="4" w:space="0" w:color="auto"/>
              <w:right w:val="single" w:sz="4" w:space="0" w:color="auto"/>
            </w:tcBorders>
            <w:vAlign w:val="center"/>
          </w:tcPr>
          <w:p w:rsidR="000E3334" w:rsidRDefault="00B82D4E">
            <w:pPr>
              <w:widowControl/>
              <w:jc w:val="center"/>
              <w:rPr>
                <w:rFonts w:ascii="仿宋" w:eastAsia="仿宋" w:hAnsi="仿宋" w:cs="宋体"/>
                <w:b/>
                <w:bCs/>
                <w:color w:val="000000"/>
                <w:kern w:val="0"/>
                <w:szCs w:val="21"/>
              </w:rPr>
            </w:pPr>
            <w:r>
              <w:rPr>
                <w:rFonts w:ascii="仿宋" w:eastAsia="仿宋" w:hAnsi="仿宋" w:cs="宋体" w:hint="eastAsia"/>
                <w:b/>
                <w:bCs/>
                <w:color w:val="000000"/>
                <w:kern w:val="0"/>
                <w:szCs w:val="21"/>
              </w:rPr>
              <w:t>手机号码</w:t>
            </w:r>
          </w:p>
        </w:tc>
        <w:tc>
          <w:tcPr>
            <w:tcW w:w="1725" w:type="dxa"/>
            <w:gridSpan w:val="2"/>
            <w:tcBorders>
              <w:top w:val="single" w:sz="4" w:space="0" w:color="auto"/>
              <w:left w:val="single" w:sz="4" w:space="0" w:color="auto"/>
              <w:bottom w:val="single" w:sz="4" w:space="0" w:color="auto"/>
              <w:right w:val="single" w:sz="4" w:space="0" w:color="auto"/>
            </w:tcBorders>
            <w:vAlign w:val="center"/>
          </w:tcPr>
          <w:p w:rsidR="000E3334" w:rsidRDefault="000E3334">
            <w:pPr>
              <w:widowControl/>
              <w:jc w:val="center"/>
              <w:rPr>
                <w:rFonts w:ascii="仿宋" w:eastAsia="仿宋" w:hAnsi="仿宋" w:cs="宋体"/>
                <w:b/>
                <w:bCs/>
                <w:color w:val="000000"/>
                <w:kern w:val="0"/>
                <w:szCs w:val="21"/>
              </w:rPr>
            </w:pPr>
          </w:p>
        </w:tc>
        <w:tc>
          <w:tcPr>
            <w:tcW w:w="1299" w:type="dxa"/>
            <w:tcBorders>
              <w:top w:val="single" w:sz="4" w:space="0" w:color="auto"/>
              <w:left w:val="single" w:sz="4" w:space="0" w:color="auto"/>
              <w:bottom w:val="single" w:sz="4" w:space="0" w:color="auto"/>
              <w:right w:val="single" w:sz="4" w:space="0" w:color="auto"/>
            </w:tcBorders>
            <w:vAlign w:val="center"/>
          </w:tcPr>
          <w:p w:rsidR="000E3334" w:rsidRDefault="00B82D4E">
            <w:pPr>
              <w:widowControl/>
              <w:jc w:val="center"/>
              <w:rPr>
                <w:rFonts w:ascii="仿宋" w:eastAsia="仿宋" w:hAnsi="仿宋" w:cs="宋体"/>
                <w:b/>
                <w:bCs/>
                <w:color w:val="000000"/>
                <w:kern w:val="0"/>
                <w:szCs w:val="21"/>
              </w:rPr>
            </w:pPr>
            <w:r>
              <w:rPr>
                <w:rFonts w:ascii="仿宋" w:eastAsia="仿宋" w:hAnsi="仿宋" w:cs="宋体" w:hint="eastAsia"/>
                <w:b/>
                <w:bCs/>
                <w:color w:val="000000"/>
                <w:kern w:val="0"/>
                <w:szCs w:val="21"/>
              </w:rPr>
              <w:t>电子邮件</w:t>
            </w:r>
          </w:p>
        </w:tc>
        <w:tc>
          <w:tcPr>
            <w:tcW w:w="1513" w:type="dxa"/>
            <w:tcBorders>
              <w:top w:val="single" w:sz="4" w:space="0" w:color="auto"/>
              <w:left w:val="single" w:sz="4" w:space="0" w:color="auto"/>
              <w:bottom w:val="single" w:sz="4" w:space="0" w:color="auto"/>
              <w:right w:val="single" w:sz="4" w:space="0" w:color="auto"/>
            </w:tcBorders>
            <w:vAlign w:val="center"/>
          </w:tcPr>
          <w:p w:rsidR="000E3334" w:rsidRDefault="000E3334">
            <w:pPr>
              <w:widowControl/>
              <w:jc w:val="center"/>
              <w:rPr>
                <w:rFonts w:ascii="仿宋" w:eastAsia="仿宋" w:hAnsi="仿宋" w:cs="宋体"/>
                <w:b/>
                <w:bCs/>
                <w:color w:val="000000"/>
                <w:kern w:val="0"/>
                <w:szCs w:val="21"/>
              </w:rPr>
            </w:pPr>
          </w:p>
        </w:tc>
      </w:tr>
      <w:tr w:rsidR="000E3334">
        <w:trPr>
          <w:cantSplit/>
          <w:trHeight w:val="556"/>
        </w:trPr>
        <w:tc>
          <w:tcPr>
            <w:tcW w:w="817" w:type="dxa"/>
            <w:vMerge/>
            <w:tcBorders>
              <w:left w:val="single" w:sz="4" w:space="0" w:color="auto"/>
              <w:right w:val="single" w:sz="4" w:space="0" w:color="auto"/>
            </w:tcBorders>
            <w:textDirection w:val="tbRlV"/>
            <w:vAlign w:val="center"/>
          </w:tcPr>
          <w:p w:rsidR="000E3334" w:rsidRDefault="000E3334">
            <w:pPr>
              <w:widowControl/>
              <w:snapToGrid w:val="0"/>
              <w:jc w:val="center"/>
              <w:rPr>
                <w:rFonts w:ascii="仿宋" w:eastAsia="仿宋" w:hAnsi="仿宋" w:cs="宋体"/>
                <w:b/>
                <w:bCs/>
                <w:color w:val="000000"/>
                <w:kern w:val="0"/>
                <w:szCs w:val="21"/>
              </w:rPr>
            </w:pPr>
          </w:p>
        </w:tc>
        <w:tc>
          <w:tcPr>
            <w:tcW w:w="1725" w:type="dxa"/>
            <w:tcBorders>
              <w:top w:val="single" w:sz="4" w:space="0" w:color="auto"/>
              <w:left w:val="single" w:sz="4" w:space="0" w:color="auto"/>
              <w:bottom w:val="single" w:sz="4" w:space="0" w:color="auto"/>
              <w:right w:val="single" w:sz="4" w:space="0" w:color="auto"/>
            </w:tcBorders>
            <w:vAlign w:val="center"/>
          </w:tcPr>
          <w:p w:rsidR="000E3334" w:rsidRDefault="00B82D4E">
            <w:pPr>
              <w:widowControl/>
              <w:jc w:val="center"/>
              <w:rPr>
                <w:rFonts w:ascii="仿宋" w:eastAsia="仿宋" w:hAnsi="仿宋" w:cs="宋体"/>
                <w:b/>
                <w:bCs/>
                <w:color w:val="000000"/>
                <w:kern w:val="0"/>
                <w:szCs w:val="21"/>
              </w:rPr>
            </w:pPr>
            <w:r>
              <w:rPr>
                <w:rFonts w:ascii="仿宋" w:eastAsia="仿宋" w:hAnsi="仿宋" w:cs="宋体" w:hint="eastAsia"/>
                <w:b/>
                <w:bCs/>
                <w:color w:val="000000"/>
                <w:kern w:val="0"/>
                <w:szCs w:val="21"/>
              </w:rPr>
              <w:t>传真</w:t>
            </w:r>
          </w:p>
        </w:tc>
        <w:tc>
          <w:tcPr>
            <w:tcW w:w="1299" w:type="dxa"/>
            <w:tcBorders>
              <w:top w:val="single" w:sz="4" w:space="0" w:color="auto"/>
              <w:left w:val="single" w:sz="4" w:space="0" w:color="auto"/>
              <w:bottom w:val="single" w:sz="4" w:space="0" w:color="auto"/>
              <w:right w:val="single" w:sz="4" w:space="0" w:color="auto"/>
            </w:tcBorders>
            <w:vAlign w:val="center"/>
          </w:tcPr>
          <w:p w:rsidR="000E3334" w:rsidRDefault="000E3334">
            <w:pPr>
              <w:widowControl/>
              <w:jc w:val="center"/>
              <w:rPr>
                <w:rFonts w:ascii="仿宋" w:eastAsia="仿宋" w:hAnsi="仿宋" w:cs="宋体"/>
                <w:b/>
                <w:bCs/>
                <w:color w:val="000000"/>
                <w:kern w:val="0"/>
                <w:szCs w:val="21"/>
              </w:rPr>
            </w:pPr>
          </w:p>
        </w:tc>
        <w:tc>
          <w:tcPr>
            <w:tcW w:w="1512" w:type="dxa"/>
            <w:gridSpan w:val="2"/>
            <w:tcBorders>
              <w:top w:val="single" w:sz="4" w:space="0" w:color="auto"/>
              <w:left w:val="single" w:sz="4" w:space="0" w:color="auto"/>
              <w:bottom w:val="single" w:sz="4" w:space="0" w:color="auto"/>
              <w:right w:val="single" w:sz="4" w:space="0" w:color="auto"/>
            </w:tcBorders>
            <w:vAlign w:val="center"/>
          </w:tcPr>
          <w:p w:rsidR="000E3334" w:rsidRDefault="00B82D4E">
            <w:pPr>
              <w:widowControl/>
              <w:jc w:val="center"/>
              <w:rPr>
                <w:rFonts w:ascii="仿宋" w:eastAsia="仿宋" w:hAnsi="仿宋" w:cs="宋体"/>
                <w:b/>
                <w:bCs/>
                <w:color w:val="000000"/>
                <w:kern w:val="0"/>
                <w:szCs w:val="21"/>
              </w:rPr>
            </w:pPr>
            <w:r>
              <w:rPr>
                <w:rFonts w:ascii="仿宋" w:eastAsia="仿宋" w:hAnsi="仿宋" w:cs="宋体" w:hint="eastAsia"/>
                <w:b/>
                <w:bCs/>
                <w:color w:val="000000"/>
                <w:kern w:val="0"/>
                <w:szCs w:val="21"/>
              </w:rPr>
              <w:t>电话区号</w:t>
            </w:r>
          </w:p>
        </w:tc>
        <w:tc>
          <w:tcPr>
            <w:tcW w:w="1725" w:type="dxa"/>
            <w:gridSpan w:val="2"/>
            <w:tcBorders>
              <w:top w:val="single" w:sz="4" w:space="0" w:color="auto"/>
              <w:left w:val="single" w:sz="4" w:space="0" w:color="auto"/>
              <w:bottom w:val="single" w:sz="4" w:space="0" w:color="auto"/>
              <w:right w:val="single" w:sz="4" w:space="0" w:color="auto"/>
            </w:tcBorders>
            <w:vAlign w:val="center"/>
          </w:tcPr>
          <w:p w:rsidR="000E3334" w:rsidRDefault="000E3334">
            <w:pPr>
              <w:widowControl/>
              <w:jc w:val="center"/>
              <w:rPr>
                <w:rFonts w:ascii="仿宋" w:eastAsia="仿宋" w:hAnsi="仿宋" w:cs="宋体"/>
                <w:b/>
                <w:bCs/>
                <w:color w:val="000000"/>
                <w:kern w:val="0"/>
                <w:szCs w:val="21"/>
              </w:rPr>
            </w:pPr>
          </w:p>
        </w:tc>
        <w:tc>
          <w:tcPr>
            <w:tcW w:w="1299" w:type="dxa"/>
            <w:tcBorders>
              <w:top w:val="single" w:sz="4" w:space="0" w:color="auto"/>
              <w:left w:val="single" w:sz="4" w:space="0" w:color="auto"/>
              <w:bottom w:val="single" w:sz="4" w:space="0" w:color="auto"/>
              <w:right w:val="single" w:sz="4" w:space="0" w:color="auto"/>
            </w:tcBorders>
            <w:vAlign w:val="center"/>
          </w:tcPr>
          <w:p w:rsidR="000E3334" w:rsidRDefault="00B82D4E">
            <w:pPr>
              <w:widowControl/>
              <w:jc w:val="center"/>
              <w:rPr>
                <w:rFonts w:ascii="仿宋" w:eastAsia="仿宋" w:hAnsi="仿宋" w:cs="宋体"/>
                <w:b/>
                <w:bCs/>
                <w:color w:val="000000"/>
                <w:kern w:val="0"/>
                <w:szCs w:val="21"/>
              </w:rPr>
            </w:pPr>
            <w:r>
              <w:rPr>
                <w:rFonts w:ascii="仿宋" w:eastAsia="仿宋" w:hAnsi="仿宋" w:cs="宋体" w:hint="eastAsia"/>
                <w:b/>
                <w:bCs/>
                <w:color w:val="000000"/>
                <w:kern w:val="0"/>
                <w:szCs w:val="21"/>
              </w:rPr>
              <w:t>电话</w:t>
            </w:r>
          </w:p>
        </w:tc>
        <w:tc>
          <w:tcPr>
            <w:tcW w:w="1513" w:type="dxa"/>
            <w:tcBorders>
              <w:top w:val="single" w:sz="4" w:space="0" w:color="auto"/>
              <w:left w:val="single" w:sz="4" w:space="0" w:color="auto"/>
              <w:bottom w:val="single" w:sz="4" w:space="0" w:color="auto"/>
              <w:right w:val="single" w:sz="4" w:space="0" w:color="auto"/>
            </w:tcBorders>
            <w:vAlign w:val="center"/>
          </w:tcPr>
          <w:p w:rsidR="000E3334" w:rsidRDefault="000E3334">
            <w:pPr>
              <w:widowControl/>
              <w:jc w:val="center"/>
              <w:rPr>
                <w:rFonts w:ascii="仿宋" w:eastAsia="仿宋" w:hAnsi="仿宋" w:cs="宋体"/>
                <w:b/>
                <w:bCs/>
                <w:color w:val="000000"/>
                <w:kern w:val="0"/>
                <w:szCs w:val="21"/>
              </w:rPr>
            </w:pPr>
          </w:p>
        </w:tc>
      </w:tr>
      <w:tr w:rsidR="000E3334">
        <w:trPr>
          <w:cantSplit/>
          <w:trHeight w:val="567"/>
        </w:trPr>
        <w:tc>
          <w:tcPr>
            <w:tcW w:w="817" w:type="dxa"/>
            <w:vMerge/>
            <w:tcBorders>
              <w:left w:val="single" w:sz="4" w:space="0" w:color="auto"/>
              <w:right w:val="single" w:sz="4" w:space="0" w:color="auto"/>
            </w:tcBorders>
            <w:textDirection w:val="tbRlV"/>
            <w:vAlign w:val="center"/>
          </w:tcPr>
          <w:p w:rsidR="000E3334" w:rsidRDefault="000E3334">
            <w:pPr>
              <w:widowControl/>
              <w:snapToGrid w:val="0"/>
              <w:jc w:val="center"/>
              <w:rPr>
                <w:rFonts w:ascii="仿宋" w:eastAsia="仿宋" w:hAnsi="仿宋" w:cs="宋体"/>
                <w:b/>
                <w:bCs/>
                <w:color w:val="000000"/>
                <w:kern w:val="0"/>
                <w:szCs w:val="21"/>
              </w:rPr>
            </w:pPr>
          </w:p>
        </w:tc>
        <w:tc>
          <w:tcPr>
            <w:tcW w:w="9073" w:type="dxa"/>
            <w:gridSpan w:val="8"/>
            <w:tcBorders>
              <w:top w:val="single" w:sz="4" w:space="0" w:color="auto"/>
              <w:left w:val="single" w:sz="4" w:space="0" w:color="auto"/>
              <w:bottom w:val="single" w:sz="4" w:space="0" w:color="auto"/>
              <w:right w:val="single" w:sz="4" w:space="0" w:color="auto"/>
            </w:tcBorders>
            <w:vAlign w:val="center"/>
          </w:tcPr>
          <w:p w:rsidR="000E3334" w:rsidRDefault="00B82D4E">
            <w:pPr>
              <w:widowControl/>
              <w:jc w:val="center"/>
              <w:rPr>
                <w:rFonts w:ascii="仿宋" w:eastAsia="仿宋" w:hAnsi="仿宋" w:cs="宋体"/>
                <w:b/>
                <w:bCs/>
                <w:color w:val="000000"/>
                <w:kern w:val="0"/>
                <w:szCs w:val="21"/>
              </w:rPr>
            </w:pPr>
            <w:r>
              <w:rPr>
                <w:rFonts w:ascii="仿宋" w:eastAsia="仿宋" w:hAnsi="仿宋" w:cs="宋体" w:hint="eastAsia"/>
                <w:b/>
                <w:bCs/>
                <w:color w:val="000000"/>
                <w:kern w:val="0"/>
                <w:szCs w:val="21"/>
              </w:rPr>
              <w:t>债券交易业务联络人</w:t>
            </w:r>
          </w:p>
        </w:tc>
      </w:tr>
      <w:tr w:rsidR="000E3334">
        <w:trPr>
          <w:cantSplit/>
          <w:trHeight w:val="547"/>
        </w:trPr>
        <w:tc>
          <w:tcPr>
            <w:tcW w:w="817" w:type="dxa"/>
            <w:vMerge/>
            <w:tcBorders>
              <w:left w:val="single" w:sz="4" w:space="0" w:color="auto"/>
              <w:right w:val="single" w:sz="4" w:space="0" w:color="auto"/>
            </w:tcBorders>
            <w:textDirection w:val="tbRlV"/>
            <w:vAlign w:val="center"/>
          </w:tcPr>
          <w:p w:rsidR="000E3334" w:rsidRDefault="000E3334">
            <w:pPr>
              <w:widowControl/>
              <w:snapToGrid w:val="0"/>
              <w:jc w:val="center"/>
              <w:rPr>
                <w:rFonts w:ascii="仿宋" w:eastAsia="仿宋" w:hAnsi="仿宋" w:cs="宋体"/>
                <w:b/>
                <w:bCs/>
                <w:color w:val="000000"/>
                <w:kern w:val="0"/>
                <w:szCs w:val="21"/>
              </w:rPr>
            </w:pPr>
          </w:p>
        </w:tc>
        <w:tc>
          <w:tcPr>
            <w:tcW w:w="1725" w:type="dxa"/>
            <w:tcBorders>
              <w:top w:val="single" w:sz="4" w:space="0" w:color="auto"/>
              <w:left w:val="single" w:sz="4" w:space="0" w:color="auto"/>
              <w:bottom w:val="single" w:sz="4" w:space="0" w:color="auto"/>
              <w:right w:val="single" w:sz="4" w:space="0" w:color="auto"/>
            </w:tcBorders>
            <w:vAlign w:val="center"/>
          </w:tcPr>
          <w:p w:rsidR="000E3334" w:rsidRDefault="00B82D4E">
            <w:pPr>
              <w:widowControl/>
              <w:jc w:val="center"/>
              <w:rPr>
                <w:rFonts w:ascii="仿宋" w:eastAsia="仿宋" w:hAnsi="仿宋" w:cs="宋体"/>
                <w:b/>
                <w:bCs/>
                <w:color w:val="000000"/>
                <w:kern w:val="0"/>
                <w:szCs w:val="21"/>
              </w:rPr>
            </w:pPr>
            <w:r>
              <w:rPr>
                <w:rFonts w:ascii="仿宋" w:eastAsia="仿宋" w:hAnsi="仿宋" w:cs="宋体" w:hint="eastAsia"/>
                <w:b/>
                <w:bCs/>
                <w:color w:val="000000"/>
                <w:kern w:val="0"/>
                <w:szCs w:val="21"/>
              </w:rPr>
              <w:t>姓名</w:t>
            </w:r>
          </w:p>
        </w:tc>
        <w:tc>
          <w:tcPr>
            <w:tcW w:w="1299" w:type="dxa"/>
            <w:tcBorders>
              <w:top w:val="single" w:sz="4" w:space="0" w:color="auto"/>
              <w:left w:val="single" w:sz="4" w:space="0" w:color="auto"/>
              <w:bottom w:val="single" w:sz="4" w:space="0" w:color="auto"/>
              <w:right w:val="single" w:sz="4" w:space="0" w:color="auto"/>
            </w:tcBorders>
            <w:vAlign w:val="center"/>
          </w:tcPr>
          <w:p w:rsidR="000E3334" w:rsidRDefault="000E3334">
            <w:pPr>
              <w:widowControl/>
              <w:jc w:val="center"/>
              <w:rPr>
                <w:rFonts w:ascii="仿宋" w:eastAsia="仿宋" w:hAnsi="仿宋" w:cs="宋体"/>
                <w:b/>
                <w:bCs/>
                <w:color w:val="000000"/>
                <w:kern w:val="0"/>
                <w:szCs w:val="21"/>
              </w:rPr>
            </w:pPr>
          </w:p>
        </w:tc>
        <w:tc>
          <w:tcPr>
            <w:tcW w:w="1512" w:type="dxa"/>
            <w:gridSpan w:val="2"/>
            <w:tcBorders>
              <w:top w:val="single" w:sz="4" w:space="0" w:color="auto"/>
              <w:left w:val="single" w:sz="4" w:space="0" w:color="auto"/>
              <w:bottom w:val="single" w:sz="4" w:space="0" w:color="auto"/>
              <w:right w:val="single" w:sz="4" w:space="0" w:color="auto"/>
            </w:tcBorders>
            <w:vAlign w:val="center"/>
          </w:tcPr>
          <w:p w:rsidR="000E3334" w:rsidRDefault="00B82D4E">
            <w:pPr>
              <w:widowControl/>
              <w:jc w:val="center"/>
              <w:rPr>
                <w:rFonts w:ascii="仿宋" w:eastAsia="仿宋" w:hAnsi="仿宋" w:cs="宋体"/>
                <w:b/>
                <w:bCs/>
                <w:color w:val="000000"/>
                <w:kern w:val="0"/>
                <w:szCs w:val="21"/>
              </w:rPr>
            </w:pPr>
            <w:r>
              <w:rPr>
                <w:rFonts w:ascii="仿宋" w:eastAsia="仿宋" w:hAnsi="仿宋" w:cs="宋体" w:hint="eastAsia"/>
                <w:b/>
                <w:bCs/>
                <w:color w:val="000000"/>
                <w:kern w:val="0"/>
                <w:szCs w:val="21"/>
              </w:rPr>
              <w:t>部门</w:t>
            </w:r>
          </w:p>
        </w:tc>
        <w:tc>
          <w:tcPr>
            <w:tcW w:w="1725" w:type="dxa"/>
            <w:gridSpan w:val="2"/>
            <w:tcBorders>
              <w:top w:val="single" w:sz="4" w:space="0" w:color="auto"/>
              <w:left w:val="single" w:sz="4" w:space="0" w:color="auto"/>
              <w:bottom w:val="single" w:sz="4" w:space="0" w:color="auto"/>
              <w:right w:val="single" w:sz="4" w:space="0" w:color="auto"/>
            </w:tcBorders>
            <w:vAlign w:val="center"/>
          </w:tcPr>
          <w:p w:rsidR="000E3334" w:rsidRDefault="000E3334">
            <w:pPr>
              <w:widowControl/>
              <w:jc w:val="center"/>
              <w:rPr>
                <w:rFonts w:ascii="仿宋" w:eastAsia="仿宋" w:hAnsi="仿宋" w:cs="宋体"/>
                <w:b/>
                <w:bCs/>
                <w:color w:val="000000"/>
                <w:kern w:val="0"/>
                <w:szCs w:val="21"/>
              </w:rPr>
            </w:pPr>
          </w:p>
        </w:tc>
        <w:tc>
          <w:tcPr>
            <w:tcW w:w="1299" w:type="dxa"/>
            <w:tcBorders>
              <w:top w:val="single" w:sz="4" w:space="0" w:color="auto"/>
              <w:left w:val="single" w:sz="4" w:space="0" w:color="auto"/>
              <w:bottom w:val="single" w:sz="4" w:space="0" w:color="auto"/>
              <w:right w:val="single" w:sz="4" w:space="0" w:color="auto"/>
            </w:tcBorders>
            <w:vAlign w:val="center"/>
          </w:tcPr>
          <w:p w:rsidR="000E3334" w:rsidRDefault="00B82D4E">
            <w:pPr>
              <w:widowControl/>
              <w:jc w:val="center"/>
              <w:rPr>
                <w:rFonts w:ascii="仿宋" w:eastAsia="仿宋" w:hAnsi="仿宋" w:cs="宋体"/>
                <w:b/>
                <w:bCs/>
                <w:color w:val="000000"/>
                <w:kern w:val="0"/>
                <w:szCs w:val="21"/>
              </w:rPr>
            </w:pPr>
            <w:r>
              <w:rPr>
                <w:rFonts w:ascii="仿宋" w:eastAsia="仿宋" w:hAnsi="仿宋" w:cs="宋体" w:hint="eastAsia"/>
                <w:b/>
                <w:bCs/>
                <w:color w:val="000000"/>
                <w:kern w:val="0"/>
                <w:szCs w:val="21"/>
              </w:rPr>
              <w:t>职务</w:t>
            </w:r>
          </w:p>
        </w:tc>
        <w:tc>
          <w:tcPr>
            <w:tcW w:w="1513" w:type="dxa"/>
            <w:tcBorders>
              <w:top w:val="single" w:sz="4" w:space="0" w:color="auto"/>
              <w:left w:val="single" w:sz="4" w:space="0" w:color="auto"/>
              <w:bottom w:val="single" w:sz="4" w:space="0" w:color="auto"/>
              <w:right w:val="single" w:sz="4" w:space="0" w:color="auto"/>
            </w:tcBorders>
            <w:vAlign w:val="center"/>
          </w:tcPr>
          <w:p w:rsidR="000E3334" w:rsidRDefault="000E3334">
            <w:pPr>
              <w:widowControl/>
              <w:jc w:val="center"/>
              <w:rPr>
                <w:rFonts w:ascii="仿宋" w:eastAsia="仿宋" w:hAnsi="仿宋" w:cs="宋体"/>
                <w:b/>
                <w:bCs/>
                <w:color w:val="000000"/>
                <w:kern w:val="0"/>
                <w:szCs w:val="21"/>
              </w:rPr>
            </w:pPr>
          </w:p>
        </w:tc>
      </w:tr>
      <w:tr w:rsidR="000E3334">
        <w:trPr>
          <w:cantSplit/>
          <w:trHeight w:val="544"/>
        </w:trPr>
        <w:tc>
          <w:tcPr>
            <w:tcW w:w="817" w:type="dxa"/>
            <w:vMerge/>
            <w:tcBorders>
              <w:left w:val="single" w:sz="4" w:space="0" w:color="auto"/>
              <w:right w:val="single" w:sz="4" w:space="0" w:color="auto"/>
            </w:tcBorders>
            <w:textDirection w:val="tbRlV"/>
            <w:vAlign w:val="center"/>
          </w:tcPr>
          <w:p w:rsidR="000E3334" w:rsidRDefault="000E3334">
            <w:pPr>
              <w:widowControl/>
              <w:snapToGrid w:val="0"/>
              <w:jc w:val="center"/>
              <w:rPr>
                <w:rFonts w:ascii="仿宋" w:eastAsia="仿宋" w:hAnsi="仿宋" w:cs="宋体"/>
                <w:b/>
                <w:bCs/>
                <w:color w:val="000000"/>
                <w:kern w:val="0"/>
                <w:szCs w:val="21"/>
              </w:rPr>
            </w:pPr>
          </w:p>
        </w:tc>
        <w:tc>
          <w:tcPr>
            <w:tcW w:w="1725" w:type="dxa"/>
            <w:tcBorders>
              <w:top w:val="single" w:sz="4" w:space="0" w:color="auto"/>
              <w:left w:val="single" w:sz="4" w:space="0" w:color="auto"/>
              <w:bottom w:val="single" w:sz="4" w:space="0" w:color="auto"/>
              <w:right w:val="single" w:sz="4" w:space="0" w:color="auto"/>
            </w:tcBorders>
            <w:vAlign w:val="center"/>
          </w:tcPr>
          <w:p w:rsidR="000E3334" w:rsidRDefault="00B82D4E">
            <w:pPr>
              <w:widowControl/>
              <w:jc w:val="center"/>
              <w:rPr>
                <w:rFonts w:ascii="仿宋" w:eastAsia="仿宋" w:hAnsi="仿宋" w:cs="宋体"/>
                <w:b/>
                <w:bCs/>
                <w:color w:val="000000"/>
                <w:kern w:val="0"/>
                <w:szCs w:val="21"/>
              </w:rPr>
            </w:pPr>
            <w:r>
              <w:rPr>
                <w:rFonts w:ascii="仿宋" w:eastAsia="仿宋" w:hAnsi="仿宋" w:cs="宋体" w:hint="eastAsia"/>
                <w:b/>
                <w:bCs/>
                <w:color w:val="000000"/>
                <w:kern w:val="0"/>
                <w:szCs w:val="21"/>
              </w:rPr>
              <w:t>是否法定代表人</w:t>
            </w:r>
          </w:p>
        </w:tc>
        <w:tc>
          <w:tcPr>
            <w:tcW w:w="1299" w:type="dxa"/>
            <w:tcBorders>
              <w:top w:val="single" w:sz="4" w:space="0" w:color="auto"/>
              <w:left w:val="single" w:sz="4" w:space="0" w:color="auto"/>
              <w:bottom w:val="single" w:sz="4" w:space="0" w:color="auto"/>
              <w:right w:val="single" w:sz="4" w:space="0" w:color="auto"/>
            </w:tcBorders>
            <w:vAlign w:val="center"/>
          </w:tcPr>
          <w:p w:rsidR="000E3334" w:rsidRDefault="000E3334">
            <w:pPr>
              <w:widowControl/>
              <w:jc w:val="center"/>
              <w:rPr>
                <w:rFonts w:ascii="仿宋" w:eastAsia="仿宋" w:hAnsi="仿宋" w:cs="宋体"/>
                <w:b/>
                <w:bCs/>
                <w:color w:val="000000"/>
                <w:kern w:val="0"/>
                <w:szCs w:val="21"/>
              </w:rPr>
            </w:pPr>
          </w:p>
        </w:tc>
        <w:tc>
          <w:tcPr>
            <w:tcW w:w="1512" w:type="dxa"/>
            <w:gridSpan w:val="2"/>
            <w:tcBorders>
              <w:top w:val="single" w:sz="4" w:space="0" w:color="auto"/>
              <w:left w:val="single" w:sz="4" w:space="0" w:color="auto"/>
              <w:bottom w:val="single" w:sz="4" w:space="0" w:color="auto"/>
              <w:right w:val="single" w:sz="4" w:space="0" w:color="auto"/>
            </w:tcBorders>
            <w:vAlign w:val="center"/>
          </w:tcPr>
          <w:p w:rsidR="000E3334" w:rsidRDefault="00B82D4E">
            <w:pPr>
              <w:widowControl/>
              <w:jc w:val="center"/>
              <w:rPr>
                <w:rFonts w:ascii="仿宋" w:eastAsia="仿宋" w:hAnsi="仿宋" w:cs="宋体"/>
                <w:b/>
                <w:bCs/>
                <w:color w:val="000000"/>
                <w:kern w:val="0"/>
                <w:szCs w:val="21"/>
              </w:rPr>
            </w:pPr>
            <w:r>
              <w:rPr>
                <w:rFonts w:ascii="仿宋" w:eastAsia="仿宋" w:hAnsi="仿宋" w:cs="宋体" w:hint="eastAsia"/>
                <w:b/>
                <w:bCs/>
                <w:color w:val="000000"/>
                <w:kern w:val="0"/>
                <w:szCs w:val="21"/>
              </w:rPr>
              <w:t>手机号码</w:t>
            </w:r>
          </w:p>
        </w:tc>
        <w:tc>
          <w:tcPr>
            <w:tcW w:w="1725" w:type="dxa"/>
            <w:gridSpan w:val="2"/>
            <w:tcBorders>
              <w:top w:val="single" w:sz="4" w:space="0" w:color="auto"/>
              <w:left w:val="single" w:sz="4" w:space="0" w:color="auto"/>
              <w:bottom w:val="single" w:sz="4" w:space="0" w:color="auto"/>
              <w:right w:val="single" w:sz="4" w:space="0" w:color="auto"/>
            </w:tcBorders>
            <w:vAlign w:val="center"/>
          </w:tcPr>
          <w:p w:rsidR="000E3334" w:rsidRDefault="000E3334">
            <w:pPr>
              <w:widowControl/>
              <w:jc w:val="center"/>
              <w:rPr>
                <w:rFonts w:ascii="仿宋" w:eastAsia="仿宋" w:hAnsi="仿宋" w:cs="宋体"/>
                <w:b/>
                <w:bCs/>
                <w:color w:val="000000"/>
                <w:kern w:val="0"/>
                <w:szCs w:val="21"/>
              </w:rPr>
            </w:pPr>
          </w:p>
        </w:tc>
        <w:tc>
          <w:tcPr>
            <w:tcW w:w="1299" w:type="dxa"/>
            <w:tcBorders>
              <w:top w:val="single" w:sz="4" w:space="0" w:color="auto"/>
              <w:left w:val="single" w:sz="4" w:space="0" w:color="auto"/>
              <w:bottom w:val="single" w:sz="4" w:space="0" w:color="auto"/>
              <w:right w:val="single" w:sz="4" w:space="0" w:color="auto"/>
            </w:tcBorders>
            <w:vAlign w:val="center"/>
          </w:tcPr>
          <w:p w:rsidR="000E3334" w:rsidRDefault="00B82D4E">
            <w:pPr>
              <w:widowControl/>
              <w:jc w:val="center"/>
              <w:rPr>
                <w:rFonts w:ascii="仿宋" w:eastAsia="仿宋" w:hAnsi="仿宋" w:cs="宋体"/>
                <w:b/>
                <w:bCs/>
                <w:color w:val="000000"/>
                <w:kern w:val="0"/>
                <w:szCs w:val="21"/>
              </w:rPr>
            </w:pPr>
            <w:r>
              <w:rPr>
                <w:rFonts w:ascii="仿宋" w:eastAsia="仿宋" w:hAnsi="仿宋" w:cs="宋体" w:hint="eastAsia"/>
                <w:b/>
                <w:bCs/>
                <w:color w:val="000000"/>
                <w:kern w:val="0"/>
                <w:szCs w:val="21"/>
              </w:rPr>
              <w:t>电子邮件</w:t>
            </w:r>
          </w:p>
        </w:tc>
        <w:tc>
          <w:tcPr>
            <w:tcW w:w="1513" w:type="dxa"/>
            <w:tcBorders>
              <w:top w:val="single" w:sz="4" w:space="0" w:color="auto"/>
              <w:left w:val="single" w:sz="4" w:space="0" w:color="auto"/>
              <w:bottom w:val="single" w:sz="4" w:space="0" w:color="auto"/>
              <w:right w:val="single" w:sz="4" w:space="0" w:color="auto"/>
            </w:tcBorders>
            <w:vAlign w:val="center"/>
          </w:tcPr>
          <w:p w:rsidR="000E3334" w:rsidRDefault="000E3334">
            <w:pPr>
              <w:widowControl/>
              <w:jc w:val="center"/>
              <w:rPr>
                <w:rFonts w:ascii="仿宋" w:eastAsia="仿宋" w:hAnsi="仿宋" w:cs="宋体"/>
                <w:b/>
                <w:bCs/>
                <w:color w:val="000000"/>
                <w:kern w:val="0"/>
                <w:szCs w:val="21"/>
              </w:rPr>
            </w:pPr>
          </w:p>
        </w:tc>
      </w:tr>
      <w:tr w:rsidR="000E3334">
        <w:trPr>
          <w:cantSplit/>
          <w:trHeight w:val="526"/>
        </w:trPr>
        <w:tc>
          <w:tcPr>
            <w:tcW w:w="817" w:type="dxa"/>
            <w:vMerge/>
            <w:tcBorders>
              <w:left w:val="single" w:sz="4" w:space="0" w:color="auto"/>
              <w:bottom w:val="single" w:sz="4" w:space="0" w:color="auto"/>
              <w:right w:val="single" w:sz="4" w:space="0" w:color="auto"/>
            </w:tcBorders>
            <w:textDirection w:val="tbRlV"/>
            <w:vAlign w:val="center"/>
          </w:tcPr>
          <w:p w:rsidR="000E3334" w:rsidRDefault="000E3334">
            <w:pPr>
              <w:adjustRightInd w:val="0"/>
              <w:snapToGrid w:val="0"/>
              <w:ind w:left="113" w:right="113"/>
              <w:jc w:val="center"/>
              <w:rPr>
                <w:rFonts w:ascii="仿宋" w:eastAsia="仿宋" w:hAnsi="仿宋" w:cs="宋体"/>
                <w:b/>
                <w:bCs/>
                <w:color w:val="000000"/>
                <w:kern w:val="0"/>
                <w:szCs w:val="21"/>
              </w:rPr>
            </w:pPr>
          </w:p>
        </w:tc>
        <w:tc>
          <w:tcPr>
            <w:tcW w:w="1725" w:type="dxa"/>
            <w:tcBorders>
              <w:top w:val="single" w:sz="4" w:space="0" w:color="auto"/>
              <w:left w:val="single" w:sz="4" w:space="0" w:color="auto"/>
              <w:bottom w:val="single" w:sz="4" w:space="0" w:color="auto"/>
              <w:right w:val="single" w:sz="4" w:space="0" w:color="auto"/>
            </w:tcBorders>
            <w:vAlign w:val="center"/>
          </w:tcPr>
          <w:p w:rsidR="000E3334" w:rsidRDefault="00B82D4E">
            <w:pPr>
              <w:widowControl/>
              <w:jc w:val="center"/>
              <w:rPr>
                <w:rFonts w:ascii="仿宋" w:eastAsia="仿宋" w:hAnsi="仿宋" w:cs="宋体"/>
                <w:b/>
                <w:bCs/>
                <w:color w:val="000000"/>
                <w:kern w:val="0"/>
                <w:szCs w:val="21"/>
              </w:rPr>
            </w:pPr>
            <w:r>
              <w:rPr>
                <w:rFonts w:ascii="仿宋" w:eastAsia="仿宋" w:hAnsi="仿宋" w:cs="宋体" w:hint="eastAsia"/>
                <w:b/>
                <w:bCs/>
                <w:color w:val="000000"/>
                <w:kern w:val="0"/>
                <w:szCs w:val="21"/>
              </w:rPr>
              <w:t>传真</w:t>
            </w:r>
          </w:p>
        </w:tc>
        <w:tc>
          <w:tcPr>
            <w:tcW w:w="1299" w:type="dxa"/>
            <w:tcBorders>
              <w:top w:val="single" w:sz="4" w:space="0" w:color="auto"/>
              <w:left w:val="single" w:sz="4" w:space="0" w:color="auto"/>
              <w:bottom w:val="single" w:sz="4" w:space="0" w:color="auto"/>
              <w:right w:val="single" w:sz="4" w:space="0" w:color="auto"/>
            </w:tcBorders>
            <w:vAlign w:val="center"/>
          </w:tcPr>
          <w:p w:rsidR="000E3334" w:rsidRDefault="000E3334">
            <w:pPr>
              <w:widowControl/>
              <w:jc w:val="center"/>
              <w:rPr>
                <w:rFonts w:ascii="仿宋" w:eastAsia="仿宋" w:hAnsi="仿宋" w:cs="宋体"/>
                <w:b/>
                <w:bCs/>
                <w:color w:val="000000"/>
                <w:kern w:val="0"/>
                <w:szCs w:val="21"/>
              </w:rPr>
            </w:pPr>
          </w:p>
        </w:tc>
        <w:tc>
          <w:tcPr>
            <w:tcW w:w="1512" w:type="dxa"/>
            <w:gridSpan w:val="2"/>
            <w:tcBorders>
              <w:top w:val="single" w:sz="4" w:space="0" w:color="auto"/>
              <w:left w:val="single" w:sz="4" w:space="0" w:color="auto"/>
              <w:bottom w:val="single" w:sz="4" w:space="0" w:color="auto"/>
              <w:right w:val="single" w:sz="4" w:space="0" w:color="auto"/>
            </w:tcBorders>
            <w:vAlign w:val="center"/>
          </w:tcPr>
          <w:p w:rsidR="000E3334" w:rsidRDefault="00B82D4E">
            <w:pPr>
              <w:widowControl/>
              <w:jc w:val="center"/>
              <w:rPr>
                <w:rFonts w:ascii="仿宋" w:eastAsia="仿宋" w:hAnsi="仿宋" w:cs="宋体"/>
                <w:b/>
                <w:bCs/>
                <w:color w:val="000000"/>
                <w:kern w:val="0"/>
                <w:szCs w:val="21"/>
              </w:rPr>
            </w:pPr>
            <w:r>
              <w:rPr>
                <w:rFonts w:ascii="仿宋" w:eastAsia="仿宋" w:hAnsi="仿宋" w:cs="宋体" w:hint="eastAsia"/>
                <w:b/>
                <w:bCs/>
                <w:color w:val="000000"/>
                <w:kern w:val="0"/>
                <w:szCs w:val="21"/>
              </w:rPr>
              <w:t>电话区号</w:t>
            </w:r>
          </w:p>
        </w:tc>
        <w:tc>
          <w:tcPr>
            <w:tcW w:w="1725" w:type="dxa"/>
            <w:gridSpan w:val="2"/>
            <w:tcBorders>
              <w:top w:val="single" w:sz="4" w:space="0" w:color="auto"/>
              <w:left w:val="single" w:sz="4" w:space="0" w:color="auto"/>
              <w:bottom w:val="single" w:sz="4" w:space="0" w:color="auto"/>
              <w:right w:val="single" w:sz="4" w:space="0" w:color="auto"/>
            </w:tcBorders>
            <w:vAlign w:val="center"/>
          </w:tcPr>
          <w:p w:rsidR="000E3334" w:rsidRDefault="000E3334">
            <w:pPr>
              <w:widowControl/>
              <w:jc w:val="center"/>
              <w:rPr>
                <w:rFonts w:ascii="仿宋" w:eastAsia="仿宋" w:hAnsi="仿宋" w:cs="宋体"/>
                <w:b/>
                <w:bCs/>
                <w:color w:val="000000"/>
                <w:kern w:val="0"/>
                <w:szCs w:val="21"/>
              </w:rPr>
            </w:pPr>
          </w:p>
        </w:tc>
        <w:tc>
          <w:tcPr>
            <w:tcW w:w="1299" w:type="dxa"/>
            <w:tcBorders>
              <w:top w:val="single" w:sz="4" w:space="0" w:color="auto"/>
              <w:left w:val="single" w:sz="4" w:space="0" w:color="auto"/>
              <w:bottom w:val="single" w:sz="4" w:space="0" w:color="auto"/>
              <w:right w:val="single" w:sz="4" w:space="0" w:color="auto"/>
            </w:tcBorders>
            <w:vAlign w:val="center"/>
          </w:tcPr>
          <w:p w:rsidR="000E3334" w:rsidRDefault="00B82D4E">
            <w:pPr>
              <w:widowControl/>
              <w:jc w:val="center"/>
              <w:rPr>
                <w:rFonts w:ascii="仿宋" w:eastAsia="仿宋" w:hAnsi="仿宋" w:cs="宋体"/>
                <w:b/>
                <w:bCs/>
                <w:color w:val="000000"/>
                <w:kern w:val="0"/>
                <w:szCs w:val="21"/>
              </w:rPr>
            </w:pPr>
            <w:r>
              <w:rPr>
                <w:rFonts w:ascii="仿宋" w:eastAsia="仿宋" w:hAnsi="仿宋" w:cs="宋体" w:hint="eastAsia"/>
                <w:b/>
                <w:bCs/>
                <w:color w:val="000000"/>
                <w:kern w:val="0"/>
                <w:szCs w:val="21"/>
              </w:rPr>
              <w:t>电话</w:t>
            </w:r>
          </w:p>
        </w:tc>
        <w:tc>
          <w:tcPr>
            <w:tcW w:w="1513" w:type="dxa"/>
            <w:tcBorders>
              <w:top w:val="single" w:sz="4" w:space="0" w:color="auto"/>
              <w:left w:val="single" w:sz="4" w:space="0" w:color="auto"/>
              <w:bottom w:val="single" w:sz="4" w:space="0" w:color="auto"/>
              <w:right w:val="single" w:sz="4" w:space="0" w:color="auto"/>
            </w:tcBorders>
            <w:vAlign w:val="center"/>
          </w:tcPr>
          <w:p w:rsidR="000E3334" w:rsidRDefault="000E3334">
            <w:pPr>
              <w:widowControl/>
              <w:jc w:val="center"/>
              <w:rPr>
                <w:rFonts w:ascii="仿宋" w:eastAsia="仿宋" w:hAnsi="仿宋" w:cs="宋体"/>
                <w:b/>
                <w:bCs/>
                <w:color w:val="000000"/>
                <w:kern w:val="0"/>
                <w:szCs w:val="21"/>
              </w:rPr>
            </w:pPr>
          </w:p>
        </w:tc>
      </w:tr>
    </w:tbl>
    <w:p w:rsidR="000E3334" w:rsidRDefault="000E3334">
      <w:pPr>
        <w:spacing w:line="360" w:lineRule="auto"/>
        <w:rPr>
          <w:rFonts w:ascii="仿宋" w:eastAsia="仿宋" w:hAnsi="仿宋"/>
          <w:sz w:val="24"/>
        </w:rPr>
      </w:pPr>
      <w:bookmarkStart w:id="91" w:name="_GoBack"/>
      <w:bookmarkEnd w:id="91"/>
    </w:p>
    <w:sectPr w:rsidR="000E3334">
      <w:headerReference w:type="default" r:id="rId24"/>
      <w:pgSz w:w="11906" w:h="16838"/>
      <w:pgMar w:top="1588" w:right="1644" w:bottom="1588" w:left="1644" w:header="851" w:footer="992"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8609F" w:rsidRDefault="00C8609F">
      <w:r>
        <w:separator/>
      </w:r>
    </w:p>
  </w:endnote>
  <w:endnote w:type="continuationSeparator" w:id="0">
    <w:p w:rsidR="00C8609F" w:rsidRDefault="00C860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微软雅黑">
    <w:panose1 w:val="020B0503020204020204"/>
    <w:charset w:val="86"/>
    <w:family w:val="swiss"/>
    <w:pitch w:val="variable"/>
    <w:sig w:usb0="80000287" w:usb1="280F3C52" w:usb2="00000016" w:usb3="00000000" w:csb0="0004001F" w:csb1="00000000"/>
  </w:font>
  <w:font w:name="DengXian">
    <w:altName w:val="MingLiU"/>
    <w:charset w:val="88"/>
    <w:family w:val="auto"/>
    <w:pitch w:val="default"/>
    <w:sig w:usb0="00000000" w:usb1="38CF7CFA" w:usb2="00000016" w:usb3="00000000" w:csb0="0014000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新宋体">
    <w:panose1 w:val="02010609030101010101"/>
    <w:charset w:val="86"/>
    <w:family w:val="modern"/>
    <w:pitch w:val="fixed"/>
    <w:sig w:usb0="000000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46B0" w:rsidRDefault="00C846B0">
    <w:pPr>
      <w:pStyle w:val="ad"/>
      <w:framePr w:wrap="around" w:vAnchor="text" w:hAnchor="margin" w:xAlign="right" w:y="1"/>
      <w:rPr>
        <w:rStyle w:val="af2"/>
      </w:rPr>
    </w:pPr>
    <w:r>
      <w:fldChar w:fldCharType="begin"/>
    </w:r>
    <w:r>
      <w:rPr>
        <w:rStyle w:val="af2"/>
      </w:rPr>
      <w:instrText xml:space="preserve">PAGE  </w:instrText>
    </w:r>
    <w:r>
      <w:fldChar w:fldCharType="end"/>
    </w:r>
  </w:p>
  <w:p w:rsidR="00C846B0" w:rsidRDefault="00C846B0">
    <w:pPr>
      <w:pStyle w:val="ad"/>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46B0" w:rsidRDefault="00C846B0">
    <w:pPr>
      <w:pStyle w:val="ad"/>
    </w:pPr>
    <w:r>
      <w:rPr>
        <w:rFonts w:hint="eastAsia"/>
      </w:rPr>
      <w:t>深圳证券交易所</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46B0" w:rsidRDefault="00C846B0">
    <w:pPr>
      <w:pStyle w:val="ad"/>
      <w:spacing w:line="20" w:lineRule="exact"/>
      <w:rPr>
        <w:sz w:val="2"/>
      </w:rPr>
    </w:pPr>
  </w:p>
  <w:tbl>
    <w:tblPr>
      <w:tblW w:w="8640" w:type="dxa"/>
      <w:tblBorders>
        <w:top w:val="single" w:sz="6" w:space="0" w:color="auto"/>
      </w:tblBorders>
      <w:tblLayout w:type="fixed"/>
      <w:tblCellMar>
        <w:left w:w="0" w:type="dxa"/>
        <w:right w:w="0" w:type="dxa"/>
      </w:tblCellMar>
      <w:tblLook w:val="04A0" w:firstRow="1" w:lastRow="0" w:firstColumn="1" w:lastColumn="0" w:noHBand="0" w:noVBand="1"/>
    </w:tblPr>
    <w:tblGrid>
      <w:gridCol w:w="2340"/>
      <w:gridCol w:w="3960"/>
      <w:gridCol w:w="2340"/>
    </w:tblGrid>
    <w:tr w:rsidR="00C846B0">
      <w:trPr>
        <w:cantSplit/>
        <w:trHeight w:val="420"/>
      </w:trPr>
      <w:tc>
        <w:tcPr>
          <w:tcW w:w="2340" w:type="dxa"/>
          <w:vAlign w:val="center"/>
        </w:tcPr>
        <w:p w:rsidR="00C846B0" w:rsidRDefault="00C846B0">
          <w:pPr>
            <w:pStyle w:val="ad"/>
            <w:ind w:right="360"/>
            <w:jc w:val="both"/>
            <w:rPr>
              <w:szCs w:val="18"/>
            </w:rPr>
          </w:pPr>
          <w:r>
            <w:rPr>
              <w:rFonts w:hint="eastAsia"/>
            </w:rPr>
            <w:t>深圳证券交易所</w:t>
          </w:r>
        </w:p>
      </w:tc>
      <w:tc>
        <w:tcPr>
          <w:tcW w:w="3960" w:type="dxa"/>
          <w:vAlign w:val="center"/>
        </w:tcPr>
        <w:p w:rsidR="00C846B0" w:rsidRDefault="00C846B0">
          <w:pPr>
            <w:pStyle w:val="ad"/>
            <w:jc w:val="center"/>
            <w:rPr>
              <w:sz w:val="21"/>
              <w:szCs w:val="21"/>
            </w:rPr>
          </w:pPr>
        </w:p>
      </w:tc>
      <w:tc>
        <w:tcPr>
          <w:tcW w:w="2340" w:type="dxa"/>
          <w:vAlign w:val="center"/>
        </w:tcPr>
        <w:p w:rsidR="00C846B0" w:rsidRDefault="00C846B0">
          <w:pPr>
            <w:pStyle w:val="ad"/>
            <w:jc w:val="right"/>
          </w:pPr>
        </w:p>
      </w:tc>
    </w:tr>
  </w:tbl>
  <w:p w:rsidR="00C846B0" w:rsidRDefault="00C846B0">
    <w:pPr>
      <w:pStyle w:val="ad"/>
      <w:spacing w:line="20" w:lineRule="exact"/>
      <w:rPr>
        <w:sz w:val="2"/>
      </w:rPr>
    </w:pPr>
  </w:p>
  <w:p w:rsidR="00C846B0" w:rsidRDefault="00C846B0">
    <w:pPr>
      <w:rPr>
        <w:rFonts w:eastAsia="楷体_GB2312"/>
        <w:sz w:val="2"/>
        <w:szCs w:val="20"/>
      </w:rPr>
    </w:pPr>
    <w:r>
      <w:rPr>
        <w:rFonts w:eastAsia="楷体_GB2312"/>
        <w:sz w:val="2"/>
        <w:szCs w:val="20"/>
      </w:rPr>
      <w:t>EB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8609F" w:rsidRDefault="00C8609F">
      <w:r>
        <w:separator/>
      </w:r>
    </w:p>
  </w:footnote>
  <w:footnote w:type="continuationSeparator" w:id="0">
    <w:p w:rsidR="00C8609F" w:rsidRDefault="00C8609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46B0" w:rsidRDefault="00C846B0">
    <w:pPr>
      <w:pStyle w:val="ae"/>
      <w:pBdr>
        <w:bottom w:val="none" w:sz="0" w:space="0" w:color="auto"/>
      </w:pBdr>
      <w:ind w:left="6777"/>
      <w:jc w:val="left"/>
    </w:pPr>
    <w:r>
      <w:rPr>
        <w:rFonts w:hint="eastAsia"/>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46B0" w:rsidRDefault="00C846B0">
    <w:pPr>
      <w:pStyle w:val="ae"/>
      <w:pBdr>
        <w:bottom w:val="thinThickSmallGap" w:sz="24" w:space="6" w:color="auto"/>
      </w:pBdr>
      <w:tabs>
        <w:tab w:val="clear" w:pos="4153"/>
        <w:tab w:val="clear" w:pos="8306"/>
        <w:tab w:val="center" w:pos="3500"/>
        <w:tab w:val="right" w:pos="7200"/>
      </w:tabs>
      <w:jc w:val="both"/>
    </w:pPr>
    <w:r>
      <w:rPr>
        <w:rFonts w:ascii="宋体" w:hAnsi="宋体"/>
        <w:b/>
        <w:noProof/>
        <w:sz w:val="36"/>
      </w:rPr>
      <w:drawing>
        <wp:inline distT="0" distB="0" distL="0" distR="0" wp14:anchorId="4F38C852" wp14:editId="5069D9B7">
          <wp:extent cx="732790" cy="32258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32790" cy="322580"/>
                  </a:xfrm>
                  <a:prstGeom prst="rect">
                    <a:avLst/>
                  </a:prstGeom>
                  <a:noFill/>
                  <a:ln>
                    <a:noFill/>
                  </a:ln>
                </pic:spPr>
              </pic:pic>
            </a:graphicData>
          </a:graphic>
        </wp:inline>
      </w:drawing>
    </w:r>
    <w:r>
      <w:rPr>
        <w:rFonts w:hint="eastAsia"/>
        <w:b/>
        <w:sz w:val="32"/>
      </w:rPr>
      <w:tab/>
      <w:t xml:space="preserve">          </w:t>
    </w:r>
    <w:r>
      <w:rPr>
        <w:rFonts w:hint="eastAsia"/>
        <w:sz w:val="24"/>
      </w:rPr>
      <w:t>进场业务指南</w:t>
    </w:r>
    <w:r>
      <w:rPr>
        <w:rFonts w:hint="eastAsia"/>
      </w:rPr>
      <w:tab/>
    </w:r>
    <w:r>
      <w:rPr>
        <w:rFonts w:hint="eastAsia"/>
      </w:rPr>
      <w:tab/>
    </w:r>
    <w:r>
      <w:rPr>
        <w:rFonts w:hint="eastAsia"/>
      </w:rPr>
      <w:tab/>
      <w:t xml:space="preserve">  - </w:t>
    </w:r>
    <w:r>
      <w:fldChar w:fldCharType="begin"/>
    </w:r>
    <w:r>
      <w:rPr>
        <w:rStyle w:val="af2"/>
      </w:rPr>
      <w:instrText xml:space="preserve"> PAGE </w:instrText>
    </w:r>
    <w:r>
      <w:fldChar w:fldCharType="separate"/>
    </w:r>
    <w:r w:rsidR="005F0C86">
      <w:rPr>
        <w:rStyle w:val="af2"/>
        <w:noProof/>
      </w:rPr>
      <w:t>I</w:t>
    </w:r>
    <w:r>
      <w:fldChar w:fldCharType="end"/>
    </w:r>
    <w:r>
      <w:rPr>
        <w:rStyle w:val="af2"/>
        <w:rFonts w:hint="eastAsia"/>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46B0" w:rsidRDefault="00C846B0">
    <w:pPr>
      <w:pStyle w:val="ae"/>
      <w:pBdr>
        <w:bottom w:val="thinThickSmallGap" w:sz="24" w:space="6" w:color="auto"/>
      </w:pBdr>
      <w:tabs>
        <w:tab w:val="clear" w:pos="4153"/>
        <w:tab w:val="clear" w:pos="8306"/>
        <w:tab w:val="center" w:pos="3500"/>
        <w:tab w:val="right" w:pos="6090"/>
      </w:tabs>
      <w:jc w:val="both"/>
    </w:pPr>
    <w:r>
      <w:rPr>
        <w:rFonts w:ascii="宋体" w:hAnsi="宋体"/>
        <w:b/>
        <w:noProof/>
        <w:sz w:val="36"/>
      </w:rPr>
      <w:drawing>
        <wp:inline distT="0" distB="0" distL="0" distR="0" wp14:anchorId="07D218DA" wp14:editId="22100EBB">
          <wp:extent cx="732790" cy="32258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32790" cy="322580"/>
                  </a:xfrm>
                  <a:prstGeom prst="rect">
                    <a:avLst/>
                  </a:prstGeom>
                  <a:noFill/>
                  <a:ln>
                    <a:noFill/>
                  </a:ln>
                </pic:spPr>
              </pic:pic>
            </a:graphicData>
          </a:graphic>
        </wp:inline>
      </w:drawing>
    </w:r>
    <w:r>
      <w:rPr>
        <w:rFonts w:hint="eastAsia"/>
        <w:b/>
        <w:sz w:val="32"/>
      </w:rPr>
      <w:tab/>
      <w:t xml:space="preserve">        </w:t>
    </w:r>
    <w:r>
      <w:rPr>
        <w:rFonts w:hint="eastAsia"/>
        <w:sz w:val="28"/>
      </w:rPr>
      <w:t>进场业务指南</w:t>
    </w:r>
    <w:r>
      <w:rPr>
        <w:rFonts w:hint="eastAsia"/>
      </w:rPr>
      <w:tab/>
    </w:r>
    <w:r>
      <w:rPr>
        <w:rFonts w:hint="eastAsia"/>
      </w:rPr>
      <w:tab/>
    </w:r>
    <w:r>
      <w:rPr>
        <w:rFonts w:hint="eastAsia"/>
      </w:rPr>
      <w:tab/>
      <w:t xml:space="preserve">             </w:t>
    </w:r>
    <w:r>
      <w:rPr>
        <w:rFonts w:hint="eastAsia"/>
        <w:kern w:val="0"/>
      </w:rPr>
      <w:t>第</w:t>
    </w:r>
    <w:r>
      <w:fldChar w:fldCharType="begin"/>
    </w:r>
    <w:r>
      <w:rPr>
        <w:rStyle w:val="af2"/>
      </w:rPr>
      <w:instrText xml:space="preserve"> PAGE </w:instrText>
    </w:r>
    <w:r>
      <w:fldChar w:fldCharType="separate"/>
    </w:r>
    <w:r w:rsidR="005F0C86">
      <w:rPr>
        <w:rStyle w:val="af2"/>
        <w:noProof/>
      </w:rPr>
      <w:t>1</w:t>
    </w:r>
    <w:r>
      <w:fldChar w:fldCharType="end"/>
    </w:r>
    <w:r>
      <w:rPr>
        <w:rFonts w:hint="eastAsia"/>
        <w:kern w:val="0"/>
      </w:rPr>
      <w:t>页</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46B0" w:rsidRDefault="00C846B0">
    <w:pPr>
      <w:pStyle w:val="ae"/>
      <w:pBdr>
        <w:bottom w:val="thinThickSmallGap" w:sz="24" w:space="6" w:color="auto"/>
      </w:pBdr>
      <w:tabs>
        <w:tab w:val="clear" w:pos="4153"/>
        <w:tab w:val="clear" w:pos="8306"/>
        <w:tab w:val="center" w:pos="3500"/>
        <w:tab w:val="right" w:pos="6090"/>
      </w:tabs>
      <w:jc w:val="both"/>
    </w:pPr>
    <w:r>
      <w:rPr>
        <w:rFonts w:ascii="宋体" w:hAnsi="宋体"/>
        <w:b/>
        <w:noProof/>
        <w:sz w:val="36"/>
      </w:rPr>
      <w:drawing>
        <wp:inline distT="0" distB="0" distL="0" distR="0">
          <wp:extent cx="732790" cy="322580"/>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32790" cy="322580"/>
                  </a:xfrm>
                  <a:prstGeom prst="rect">
                    <a:avLst/>
                  </a:prstGeom>
                  <a:noFill/>
                  <a:ln>
                    <a:noFill/>
                  </a:ln>
                </pic:spPr>
              </pic:pic>
            </a:graphicData>
          </a:graphic>
        </wp:inline>
      </w:drawing>
    </w:r>
    <w:r>
      <w:rPr>
        <w:rFonts w:hint="eastAsia"/>
        <w:b/>
        <w:sz w:val="32"/>
      </w:rPr>
      <w:tab/>
      <w:t xml:space="preserve">     </w:t>
    </w:r>
    <w:r>
      <w:rPr>
        <w:rFonts w:hint="eastAsia"/>
        <w:sz w:val="28"/>
      </w:rPr>
      <w:t>进场业务指南</w:t>
    </w:r>
    <w:r>
      <w:rPr>
        <w:rFonts w:hint="eastAsia"/>
      </w:rPr>
      <w:tab/>
    </w:r>
    <w:r>
      <w:rPr>
        <w:rFonts w:hint="eastAsia"/>
      </w:rPr>
      <w:tab/>
    </w:r>
    <w:r>
      <w:rPr>
        <w:rFonts w:hint="eastAsia"/>
      </w:rPr>
      <w:tab/>
      <w:t xml:space="preserve">              </w:t>
    </w:r>
    <w:r>
      <w:rPr>
        <w:rFonts w:hint="eastAsia"/>
        <w:kern w:val="0"/>
      </w:rPr>
      <w:t>第</w:t>
    </w:r>
    <w:r>
      <w:fldChar w:fldCharType="begin"/>
    </w:r>
    <w:r>
      <w:rPr>
        <w:rStyle w:val="af2"/>
      </w:rPr>
      <w:instrText xml:space="preserve"> PAGE </w:instrText>
    </w:r>
    <w:r>
      <w:fldChar w:fldCharType="separate"/>
    </w:r>
    <w:r w:rsidR="005F0C86">
      <w:rPr>
        <w:rStyle w:val="af2"/>
        <w:noProof/>
      </w:rPr>
      <w:t>32</w:t>
    </w:r>
    <w:r>
      <w:fldChar w:fldCharType="end"/>
    </w:r>
    <w:r>
      <w:rPr>
        <w:rFonts w:hint="eastAsia"/>
        <w:kern w:val="0"/>
      </w:rPr>
      <w:t>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F11660"/>
    <w:multiLevelType w:val="multilevel"/>
    <w:tmpl w:val="1BF11660"/>
    <w:lvl w:ilvl="0">
      <w:start w:val="1"/>
      <w:numFmt w:val="decimal"/>
      <w:lvlText w:val="%1、"/>
      <w:lvlJc w:val="left"/>
      <w:pPr>
        <w:ind w:left="720" w:hanging="720"/>
      </w:pPr>
      <w:rPr>
        <w:rFonts w:hint="default"/>
        <w:b/>
        <w:color w:val="auto"/>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382D6449"/>
    <w:multiLevelType w:val="multilevel"/>
    <w:tmpl w:val="382D6449"/>
    <w:lvl w:ilvl="0">
      <w:start w:val="1"/>
      <w:numFmt w:val="decimal"/>
      <w:lvlText w:val="%1．"/>
      <w:lvlJc w:val="left"/>
      <w:pPr>
        <w:tabs>
          <w:tab w:val="left" w:pos="360"/>
        </w:tabs>
        <w:ind w:left="360" w:hanging="360"/>
      </w:pPr>
      <w:rPr>
        <w:rFonts w:hint="eastAsia"/>
      </w:rPr>
    </w:lvl>
    <w:lvl w:ilvl="1">
      <w:start w:val="1"/>
      <w:numFmt w:val="bullet"/>
      <w:lvlText w:val=""/>
      <w:lvlJc w:val="left"/>
      <w:pPr>
        <w:tabs>
          <w:tab w:val="left" w:pos="840"/>
        </w:tabs>
        <w:ind w:left="840" w:hanging="420"/>
      </w:pPr>
      <w:rPr>
        <w:rFonts w:ascii="Wingdings" w:hAnsi="Wingdings" w:hint="default"/>
      </w:rPr>
    </w:lvl>
    <w:lvl w:ilvl="2">
      <w:start w:val="1"/>
      <w:numFmt w:val="lowerRoman"/>
      <w:pStyle w:val="a"/>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nsid w:val="3AD71007"/>
    <w:multiLevelType w:val="multilevel"/>
    <w:tmpl w:val="3AD71007"/>
    <w:lvl w:ilvl="0">
      <w:start w:val="1"/>
      <w:numFmt w:val="decimal"/>
      <w:pStyle w:val="1"/>
      <w:lvlText w:val="第%1章  "/>
      <w:lvlJc w:val="left"/>
      <w:pPr>
        <w:tabs>
          <w:tab w:val="left" w:pos="1417"/>
        </w:tabs>
        <w:ind w:left="1417" w:firstLine="0"/>
      </w:pPr>
      <w:rPr>
        <w:rFonts w:hint="eastAsia"/>
        <w:lang w:val="en-US"/>
      </w:rPr>
    </w:lvl>
    <w:lvl w:ilvl="1">
      <w:start w:val="1"/>
      <w:numFmt w:val="decimal"/>
      <w:pStyle w:val="2"/>
      <w:lvlText w:val="%1.%2"/>
      <w:lvlJc w:val="left"/>
      <w:pPr>
        <w:tabs>
          <w:tab w:val="left" w:pos="567"/>
        </w:tabs>
        <w:ind w:left="567" w:hanging="567"/>
      </w:pPr>
      <w:rPr>
        <w:sz w:val="32"/>
        <w:szCs w:val="32"/>
      </w:rPr>
    </w:lvl>
    <w:lvl w:ilvl="2">
      <w:start w:val="1"/>
      <w:numFmt w:val="decimal"/>
      <w:pStyle w:val="3"/>
      <w:lvlText w:val="%1.%2.%3"/>
      <w:lvlJc w:val="left"/>
      <w:pPr>
        <w:tabs>
          <w:tab w:val="left" w:pos="794"/>
        </w:tabs>
        <w:ind w:left="794" w:hanging="794"/>
      </w:pPr>
      <w:rPr>
        <w:rFonts w:hint="eastAsia"/>
      </w:rPr>
    </w:lvl>
    <w:lvl w:ilvl="3">
      <w:start w:val="1"/>
      <w:numFmt w:val="decimal"/>
      <w:pStyle w:val="4"/>
      <w:lvlText w:val="%1.%2.%3.%4"/>
      <w:lvlJc w:val="left"/>
      <w:pPr>
        <w:tabs>
          <w:tab w:val="left" w:pos="1134"/>
        </w:tabs>
        <w:ind w:left="1134" w:hanging="1134"/>
      </w:pPr>
      <w:rPr>
        <w:rFonts w:ascii="Times New Roman" w:hAnsi="Times New Roman" w:cs="Times New Roman" w:hint="default"/>
      </w:rPr>
    </w:lvl>
    <w:lvl w:ilvl="4">
      <w:start w:val="1"/>
      <w:numFmt w:val="decimal"/>
      <w:lvlText w:val="%5.1.1.1.1"/>
      <w:lvlJc w:val="left"/>
      <w:pPr>
        <w:tabs>
          <w:tab w:val="left" w:pos="1134"/>
        </w:tabs>
        <w:ind w:left="1134" w:hanging="567"/>
      </w:pPr>
      <w:rPr>
        <w:rFonts w:hint="eastAsia"/>
      </w:rPr>
    </w:lvl>
    <w:lvl w:ilvl="5">
      <w:start w:val="1"/>
      <w:numFmt w:val="decimal"/>
      <w:lvlText w:val="%1.%2.%3.%4.%5.%6"/>
      <w:lvlJc w:val="left"/>
      <w:pPr>
        <w:tabs>
          <w:tab w:val="left" w:pos="1440"/>
        </w:tabs>
        <w:ind w:left="1440" w:hanging="1440"/>
      </w:pPr>
      <w:rPr>
        <w:rFonts w:hint="eastAsia"/>
      </w:rPr>
    </w:lvl>
    <w:lvl w:ilvl="6">
      <w:start w:val="1"/>
      <w:numFmt w:val="decimal"/>
      <w:lvlText w:val="%1.%2.%3.%4.%5.%6.%7"/>
      <w:lvlJc w:val="left"/>
      <w:pPr>
        <w:tabs>
          <w:tab w:val="left" w:pos="1800"/>
        </w:tabs>
        <w:ind w:left="1800" w:hanging="1800"/>
      </w:pPr>
      <w:rPr>
        <w:rFonts w:hint="eastAsia"/>
      </w:rPr>
    </w:lvl>
    <w:lvl w:ilvl="7">
      <w:start w:val="1"/>
      <w:numFmt w:val="decimal"/>
      <w:lvlText w:val="%1.%2.%3.%4.%5.%6.%7.%8"/>
      <w:lvlJc w:val="left"/>
      <w:pPr>
        <w:tabs>
          <w:tab w:val="left" w:pos="1800"/>
        </w:tabs>
        <w:ind w:left="1800" w:hanging="1800"/>
      </w:pPr>
      <w:rPr>
        <w:rFonts w:hint="eastAsia"/>
      </w:rPr>
    </w:lvl>
    <w:lvl w:ilvl="8">
      <w:start w:val="1"/>
      <w:numFmt w:val="decimal"/>
      <w:lvlText w:val="%1.%2.%3.%4.%5.%6.%7.%8.%9"/>
      <w:lvlJc w:val="left"/>
      <w:pPr>
        <w:tabs>
          <w:tab w:val="left" w:pos="2160"/>
        </w:tabs>
        <w:ind w:left="2160" w:hanging="2160"/>
      </w:pPr>
      <w:rPr>
        <w:rFonts w:hint="eastAsia"/>
      </w:rPr>
    </w:lvl>
  </w:abstractNum>
  <w:abstractNum w:abstractNumId="3">
    <w:nsid w:val="55351CBD"/>
    <w:multiLevelType w:val="multilevel"/>
    <w:tmpl w:val="55351CB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nsid w:val="5C355433"/>
    <w:multiLevelType w:val="singleLevel"/>
    <w:tmpl w:val="5C355433"/>
    <w:lvl w:ilvl="0">
      <w:start w:val="1"/>
      <w:numFmt w:val="decimal"/>
      <w:suff w:val="nothing"/>
      <w:lvlText w:val="%1、"/>
      <w:lvlJc w:val="left"/>
    </w:lvl>
  </w:abstractNum>
  <w:abstractNum w:abstractNumId="5">
    <w:nsid w:val="5C35B147"/>
    <w:multiLevelType w:val="multilevel"/>
    <w:tmpl w:val="5C35B147"/>
    <w:lvl w:ilvl="0">
      <w:start w:val="1"/>
      <w:numFmt w:val="decimal"/>
      <w:lvlText w:val="%1、"/>
      <w:lvlJc w:val="left"/>
      <w:pPr>
        <w:ind w:left="720" w:hanging="720"/>
      </w:pPr>
      <w:rPr>
        <w:rFonts w:hint="default"/>
        <w:b/>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nsid w:val="5C3757B8"/>
    <w:multiLevelType w:val="singleLevel"/>
    <w:tmpl w:val="5C3757B8"/>
    <w:lvl w:ilvl="0">
      <w:start w:val="2"/>
      <w:numFmt w:val="chineseCounting"/>
      <w:suff w:val="nothing"/>
      <w:lvlText w:val="（%1）"/>
      <w:lvlJc w:val="left"/>
    </w:lvl>
  </w:abstractNum>
  <w:abstractNum w:abstractNumId="7">
    <w:nsid w:val="5C3831F7"/>
    <w:multiLevelType w:val="singleLevel"/>
    <w:tmpl w:val="5C3831F7"/>
    <w:lvl w:ilvl="0">
      <w:start w:val="1"/>
      <w:numFmt w:val="decimal"/>
      <w:suff w:val="nothing"/>
      <w:lvlText w:val="%1、"/>
      <w:lvlJc w:val="left"/>
    </w:lvl>
  </w:abstractNum>
  <w:abstractNum w:abstractNumId="8">
    <w:nsid w:val="5E265254"/>
    <w:multiLevelType w:val="singleLevel"/>
    <w:tmpl w:val="5E265254"/>
    <w:lvl w:ilvl="0">
      <w:start w:val="2"/>
      <w:numFmt w:val="chineseCounting"/>
      <w:suff w:val="nothing"/>
      <w:lvlText w:val="（%1）"/>
      <w:lvlJc w:val="left"/>
    </w:lvl>
  </w:abstractNum>
  <w:num w:numId="1">
    <w:abstractNumId w:val="2"/>
  </w:num>
  <w:num w:numId="2">
    <w:abstractNumId w:val="1"/>
  </w:num>
  <w:num w:numId="3">
    <w:abstractNumId w:val="7"/>
  </w:num>
  <w:num w:numId="4">
    <w:abstractNumId w:val="8"/>
  </w:num>
  <w:num w:numId="5">
    <w:abstractNumId w:val="6"/>
  </w:num>
  <w:num w:numId="6">
    <w:abstractNumId w:val="0"/>
  </w:num>
  <w:num w:numId="7">
    <w:abstractNumId w:val="5"/>
  </w:num>
  <w:num w:numId="8">
    <w:abstractNumId w:val="4"/>
  </w:num>
  <w:num w:numId="9">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苏悦民">
    <w15:presenceInfo w15:providerId="None" w15:userId="苏悦民"/>
  </w15:person>
  <w15:person w15:author="徐子民">
    <w15:presenceInfo w15:providerId="None" w15:userId="徐子民"/>
  </w15:person>
  <w15:person w15:author="王雨婷">
    <w15:presenceInfo w15:providerId="WPS Office" w15:userId="939527300"/>
  </w15:person>
  <w15:person w15:author="王瑞">
    <w15:presenceInfo w15:providerId="None" w15:userId="王瑞"/>
  </w15:person>
  <w15:person w15:author="黄满/结算业务部/深圳分公司/ChinaClear">
    <w15:presenceInfo w15:providerId="None" w15:userId="黄满/结算业务部/深圳分公司/ChinaClea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4097" fillcolor="white" stroke="f">
      <v:fill color="white"/>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792B"/>
    <w:rsid w:val="000027BE"/>
    <w:rsid w:val="00002BF8"/>
    <w:rsid w:val="00006048"/>
    <w:rsid w:val="00006AAE"/>
    <w:rsid w:val="00006EB8"/>
    <w:rsid w:val="00011988"/>
    <w:rsid w:val="00013030"/>
    <w:rsid w:val="00013341"/>
    <w:rsid w:val="000151CA"/>
    <w:rsid w:val="00016DCB"/>
    <w:rsid w:val="00016E72"/>
    <w:rsid w:val="000200CC"/>
    <w:rsid w:val="000208AE"/>
    <w:rsid w:val="00020B4E"/>
    <w:rsid w:val="0002162F"/>
    <w:rsid w:val="00021647"/>
    <w:rsid w:val="0002279C"/>
    <w:rsid w:val="0002326E"/>
    <w:rsid w:val="0002371F"/>
    <w:rsid w:val="00024792"/>
    <w:rsid w:val="00024A55"/>
    <w:rsid w:val="000259C3"/>
    <w:rsid w:val="00025C02"/>
    <w:rsid w:val="0002701B"/>
    <w:rsid w:val="000276C6"/>
    <w:rsid w:val="000302E2"/>
    <w:rsid w:val="0003077E"/>
    <w:rsid w:val="000308D3"/>
    <w:rsid w:val="0003134C"/>
    <w:rsid w:val="00031A7C"/>
    <w:rsid w:val="00032586"/>
    <w:rsid w:val="00033CE0"/>
    <w:rsid w:val="00035412"/>
    <w:rsid w:val="00035796"/>
    <w:rsid w:val="00036999"/>
    <w:rsid w:val="00037037"/>
    <w:rsid w:val="000373CB"/>
    <w:rsid w:val="00037869"/>
    <w:rsid w:val="00040B9C"/>
    <w:rsid w:val="00040D86"/>
    <w:rsid w:val="00040EEC"/>
    <w:rsid w:val="0004138E"/>
    <w:rsid w:val="00041E2C"/>
    <w:rsid w:val="00045A63"/>
    <w:rsid w:val="0004714E"/>
    <w:rsid w:val="00047604"/>
    <w:rsid w:val="00047D1D"/>
    <w:rsid w:val="000533BA"/>
    <w:rsid w:val="000537C7"/>
    <w:rsid w:val="00054079"/>
    <w:rsid w:val="000540FF"/>
    <w:rsid w:val="00054E94"/>
    <w:rsid w:val="00056F58"/>
    <w:rsid w:val="00056F75"/>
    <w:rsid w:val="00060116"/>
    <w:rsid w:val="0006110D"/>
    <w:rsid w:val="00061A03"/>
    <w:rsid w:val="0006436C"/>
    <w:rsid w:val="00065BF2"/>
    <w:rsid w:val="00066437"/>
    <w:rsid w:val="000671EB"/>
    <w:rsid w:val="0007029E"/>
    <w:rsid w:val="00070A24"/>
    <w:rsid w:val="000720AA"/>
    <w:rsid w:val="00074C63"/>
    <w:rsid w:val="00080243"/>
    <w:rsid w:val="00081EC3"/>
    <w:rsid w:val="00081F7F"/>
    <w:rsid w:val="000828E7"/>
    <w:rsid w:val="00082FB2"/>
    <w:rsid w:val="000841AE"/>
    <w:rsid w:val="00084FD5"/>
    <w:rsid w:val="00086255"/>
    <w:rsid w:val="00086CA0"/>
    <w:rsid w:val="000872AA"/>
    <w:rsid w:val="0008733A"/>
    <w:rsid w:val="00087B50"/>
    <w:rsid w:val="0009021F"/>
    <w:rsid w:val="00090989"/>
    <w:rsid w:val="0009265A"/>
    <w:rsid w:val="0009284E"/>
    <w:rsid w:val="000930A8"/>
    <w:rsid w:val="0009360D"/>
    <w:rsid w:val="00094BF6"/>
    <w:rsid w:val="000A1916"/>
    <w:rsid w:val="000A3270"/>
    <w:rsid w:val="000A5F7E"/>
    <w:rsid w:val="000A6364"/>
    <w:rsid w:val="000A72B2"/>
    <w:rsid w:val="000A7332"/>
    <w:rsid w:val="000B00C8"/>
    <w:rsid w:val="000B0189"/>
    <w:rsid w:val="000B0AD8"/>
    <w:rsid w:val="000B0B1D"/>
    <w:rsid w:val="000B1276"/>
    <w:rsid w:val="000B25CF"/>
    <w:rsid w:val="000B2CD0"/>
    <w:rsid w:val="000B3F73"/>
    <w:rsid w:val="000B4957"/>
    <w:rsid w:val="000B5DF8"/>
    <w:rsid w:val="000B638B"/>
    <w:rsid w:val="000C2675"/>
    <w:rsid w:val="000C2ED6"/>
    <w:rsid w:val="000C4364"/>
    <w:rsid w:val="000C4754"/>
    <w:rsid w:val="000C476D"/>
    <w:rsid w:val="000C493A"/>
    <w:rsid w:val="000C4960"/>
    <w:rsid w:val="000C5690"/>
    <w:rsid w:val="000C588B"/>
    <w:rsid w:val="000C6762"/>
    <w:rsid w:val="000C68F0"/>
    <w:rsid w:val="000C6A66"/>
    <w:rsid w:val="000C7509"/>
    <w:rsid w:val="000C7D5E"/>
    <w:rsid w:val="000D0487"/>
    <w:rsid w:val="000D1678"/>
    <w:rsid w:val="000D1932"/>
    <w:rsid w:val="000D1FCC"/>
    <w:rsid w:val="000D2CD1"/>
    <w:rsid w:val="000D3869"/>
    <w:rsid w:val="000D4E03"/>
    <w:rsid w:val="000D5176"/>
    <w:rsid w:val="000D7CB5"/>
    <w:rsid w:val="000E1747"/>
    <w:rsid w:val="000E235F"/>
    <w:rsid w:val="000E2DC4"/>
    <w:rsid w:val="000E3334"/>
    <w:rsid w:val="000E3359"/>
    <w:rsid w:val="000E34E9"/>
    <w:rsid w:val="000E403F"/>
    <w:rsid w:val="000E54CC"/>
    <w:rsid w:val="000E5D9F"/>
    <w:rsid w:val="000E6A1C"/>
    <w:rsid w:val="000E6C65"/>
    <w:rsid w:val="000E7D35"/>
    <w:rsid w:val="000F07A0"/>
    <w:rsid w:val="000F22DA"/>
    <w:rsid w:val="000F2EA0"/>
    <w:rsid w:val="000F3A7B"/>
    <w:rsid w:val="000F5416"/>
    <w:rsid w:val="000F56DC"/>
    <w:rsid w:val="000F65AE"/>
    <w:rsid w:val="000F67C3"/>
    <w:rsid w:val="000F6A2B"/>
    <w:rsid w:val="000F6D63"/>
    <w:rsid w:val="00103031"/>
    <w:rsid w:val="00103579"/>
    <w:rsid w:val="00103C38"/>
    <w:rsid w:val="00103EB2"/>
    <w:rsid w:val="00103F09"/>
    <w:rsid w:val="00104A71"/>
    <w:rsid w:val="0010561F"/>
    <w:rsid w:val="00105F92"/>
    <w:rsid w:val="0010764C"/>
    <w:rsid w:val="0011132D"/>
    <w:rsid w:val="00111CC8"/>
    <w:rsid w:val="0011335D"/>
    <w:rsid w:val="00113BB6"/>
    <w:rsid w:val="00114412"/>
    <w:rsid w:val="00114846"/>
    <w:rsid w:val="00114AE6"/>
    <w:rsid w:val="00114E8F"/>
    <w:rsid w:val="00114F25"/>
    <w:rsid w:val="001159CA"/>
    <w:rsid w:val="00115F25"/>
    <w:rsid w:val="00116DA7"/>
    <w:rsid w:val="001204C8"/>
    <w:rsid w:val="00120D2B"/>
    <w:rsid w:val="0012237E"/>
    <w:rsid w:val="001223E5"/>
    <w:rsid w:val="00122978"/>
    <w:rsid w:val="00123448"/>
    <w:rsid w:val="0012383A"/>
    <w:rsid w:val="001254D7"/>
    <w:rsid w:val="001270AF"/>
    <w:rsid w:val="001273D0"/>
    <w:rsid w:val="001273DD"/>
    <w:rsid w:val="00127BCD"/>
    <w:rsid w:val="00132261"/>
    <w:rsid w:val="00132973"/>
    <w:rsid w:val="00132DA3"/>
    <w:rsid w:val="00133432"/>
    <w:rsid w:val="00133856"/>
    <w:rsid w:val="00133D24"/>
    <w:rsid w:val="001347B8"/>
    <w:rsid w:val="00135E66"/>
    <w:rsid w:val="001362B7"/>
    <w:rsid w:val="001371C7"/>
    <w:rsid w:val="00137663"/>
    <w:rsid w:val="00137941"/>
    <w:rsid w:val="001406A7"/>
    <w:rsid w:val="00141ED3"/>
    <w:rsid w:val="0014407C"/>
    <w:rsid w:val="001441B2"/>
    <w:rsid w:val="00145A82"/>
    <w:rsid w:val="00145D0E"/>
    <w:rsid w:val="001468FB"/>
    <w:rsid w:val="001472EF"/>
    <w:rsid w:val="00147807"/>
    <w:rsid w:val="001537A4"/>
    <w:rsid w:val="00153900"/>
    <w:rsid w:val="001542FB"/>
    <w:rsid w:val="00154CA0"/>
    <w:rsid w:val="00155EA4"/>
    <w:rsid w:val="001563CD"/>
    <w:rsid w:val="00156794"/>
    <w:rsid w:val="0015699E"/>
    <w:rsid w:val="00160597"/>
    <w:rsid w:val="00162935"/>
    <w:rsid w:val="00163049"/>
    <w:rsid w:val="00163FE7"/>
    <w:rsid w:val="001640D4"/>
    <w:rsid w:val="00165D7B"/>
    <w:rsid w:val="0016632B"/>
    <w:rsid w:val="00167B55"/>
    <w:rsid w:val="00175B0C"/>
    <w:rsid w:val="00176199"/>
    <w:rsid w:val="0017624A"/>
    <w:rsid w:val="00176A10"/>
    <w:rsid w:val="00176AFB"/>
    <w:rsid w:val="00176C56"/>
    <w:rsid w:val="001773D7"/>
    <w:rsid w:val="00180565"/>
    <w:rsid w:val="00181502"/>
    <w:rsid w:val="0018271C"/>
    <w:rsid w:val="00183133"/>
    <w:rsid w:val="0018340E"/>
    <w:rsid w:val="00183D0D"/>
    <w:rsid w:val="00185274"/>
    <w:rsid w:val="001852EF"/>
    <w:rsid w:val="00185A1C"/>
    <w:rsid w:val="00185B47"/>
    <w:rsid w:val="00185B6F"/>
    <w:rsid w:val="001863DB"/>
    <w:rsid w:val="001871B2"/>
    <w:rsid w:val="00187AEA"/>
    <w:rsid w:val="00187C47"/>
    <w:rsid w:val="001902E9"/>
    <w:rsid w:val="00190369"/>
    <w:rsid w:val="00190B00"/>
    <w:rsid w:val="0019104B"/>
    <w:rsid w:val="0019328D"/>
    <w:rsid w:val="00193CC9"/>
    <w:rsid w:val="00194871"/>
    <w:rsid w:val="00194DED"/>
    <w:rsid w:val="00197272"/>
    <w:rsid w:val="00197838"/>
    <w:rsid w:val="001A1C0B"/>
    <w:rsid w:val="001A3128"/>
    <w:rsid w:val="001A3923"/>
    <w:rsid w:val="001A63B2"/>
    <w:rsid w:val="001A70AF"/>
    <w:rsid w:val="001A7739"/>
    <w:rsid w:val="001B0897"/>
    <w:rsid w:val="001B0C6C"/>
    <w:rsid w:val="001B216A"/>
    <w:rsid w:val="001B2A7C"/>
    <w:rsid w:val="001B2EF5"/>
    <w:rsid w:val="001B3498"/>
    <w:rsid w:val="001B34F3"/>
    <w:rsid w:val="001B7115"/>
    <w:rsid w:val="001C0CD8"/>
    <w:rsid w:val="001C0FE7"/>
    <w:rsid w:val="001C14F8"/>
    <w:rsid w:val="001C1F31"/>
    <w:rsid w:val="001C2A18"/>
    <w:rsid w:val="001C2D7D"/>
    <w:rsid w:val="001C30DB"/>
    <w:rsid w:val="001C4003"/>
    <w:rsid w:val="001C4352"/>
    <w:rsid w:val="001C48D9"/>
    <w:rsid w:val="001C52D1"/>
    <w:rsid w:val="001C5990"/>
    <w:rsid w:val="001C5F93"/>
    <w:rsid w:val="001C6184"/>
    <w:rsid w:val="001C762B"/>
    <w:rsid w:val="001C7A92"/>
    <w:rsid w:val="001C7F6D"/>
    <w:rsid w:val="001D0149"/>
    <w:rsid w:val="001D043F"/>
    <w:rsid w:val="001D0AEF"/>
    <w:rsid w:val="001D1409"/>
    <w:rsid w:val="001D32E1"/>
    <w:rsid w:val="001D3D43"/>
    <w:rsid w:val="001D412F"/>
    <w:rsid w:val="001D43BC"/>
    <w:rsid w:val="001D5A74"/>
    <w:rsid w:val="001D7505"/>
    <w:rsid w:val="001D7AD2"/>
    <w:rsid w:val="001E014E"/>
    <w:rsid w:val="001E0153"/>
    <w:rsid w:val="001E0199"/>
    <w:rsid w:val="001E12D6"/>
    <w:rsid w:val="001E3366"/>
    <w:rsid w:val="001E35FE"/>
    <w:rsid w:val="001E4BB9"/>
    <w:rsid w:val="001E5633"/>
    <w:rsid w:val="001E589A"/>
    <w:rsid w:val="001E6AA7"/>
    <w:rsid w:val="001E7312"/>
    <w:rsid w:val="001E77A6"/>
    <w:rsid w:val="001F0110"/>
    <w:rsid w:val="001F1BDC"/>
    <w:rsid w:val="001F1D32"/>
    <w:rsid w:val="001F3A3A"/>
    <w:rsid w:val="001F3B79"/>
    <w:rsid w:val="001F47C2"/>
    <w:rsid w:val="001F4AB7"/>
    <w:rsid w:val="001F57BB"/>
    <w:rsid w:val="001F67FF"/>
    <w:rsid w:val="001F682A"/>
    <w:rsid w:val="001F73CA"/>
    <w:rsid w:val="001F7784"/>
    <w:rsid w:val="001F7EA6"/>
    <w:rsid w:val="00200E34"/>
    <w:rsid w:val="00203D7F"/>
    <w:rsid w:val="00203DA1"/>
    <w:rsid w:val="00203F90"/>
    <w:rsid w:val="00204561"/>
    <w:rsid w:val="00205639"/>
    <w:rsid w:val="00205F79"/>
    <w:rsid w:val="00206058"/>
    <w:rsid w:val="002063A4"/>
    <w:rsid w:val="00207853"/>
    <w:rsid w:val="00207BBC"/>
    <w:rsid w:val="00213372"/>
    <w:rsid w:val="00213EB8"/>
    <w:rsid w:val="00216524"/>
    <w:rsid w:val="0021685E"/>
    <w:rsid w:val="002168A7"/>
    <w:rsid w:val="00217119"/>
    <w:rsid w:val="00220865"/>
    <w:rsid w:val="002236FC"/>
    <w:rsid w:val="00224352"/>
    <w:rsid w:val="00225AF7"/>
    <w:rsid w:val="002264EC"/>
    <w:rsid w:val="00226D96"/>
    <w:rsid w:val="00226EAD"/>
    <w:rsid w:val="002276BD"/>
    <w:rsid w:val="00230E95"/>
    <w:rsid w:val="00231DE5"/>
    <w:rsid w:val="00233042"/>
    <w:rsid w:val="00233C61"/>
    <w:rsid w:val="00234ADB"/>
    <w:rsid w:val="0023734B"/>
    <w:rsid w:val="00237367"/>
    <w:rsid w:val="00241CE0"/>
    <w:rsid w:val="0024269D"/>
    <w:rsid w:val="00243B08"/>
    <w:rsid w:val="002456AA"/>
    <w:rsid w:val="00245837"/>
    <w:rsid w:val="00246B88"/>
    <w:rsid w:val="002476E4"/>
    <w:rsid w:val="00247E68"/>
    <w:rsid w:val="002504FA"/>
    <w:rsid w:val="00251DBA"/>
    <w:rsid w:val="0025436E"/>
    <w:rsid w:val="002553E2"/>
    <w:rsid w:val="00255F05"/>
    <w:rsid w:val="0025672B"/>
    <w:rsid w:val="00256A21"/>
    <w:rsid w:val="00260419"/>
    <w:rsid w:val="002633AC"/>
    <w:rsid w:val="00264D65"/>
    <w:rsid w:val="00265DD8"/>
    <w:rsid w:val="00270254"/>
    <w:rsid w:val="00270540"/>
    <w:rsid w:val="00270C44"/>
    <w:rsid w:val="00270EC8"/>
    <w:rsid w:val="0027114D"/>
    <w:rsid w:val="00271A7E"/>
    <w:rsid w:val="0027258A"/>
    <w:rsid w:val="00272AA7"/>
    <w:rsid w:val="00272D6C"/>
    <w:rsid w:val="002758F1"/>
    <w:rsid w:val="00275A8F"/>
    <w:rsid w:val="00275DBA"/>
    <w:rsid w:val="0027608F"/>
    <w:rsid w:val="002760CD"/>
    <w:rsid w:val="002764E7"/>
    <w:rsid w:val="00276D34"/>
    <w:rsid w:val="0028180A"/>
    <w:rsid w:val="00282CB4"/>
    <w:rsid w:val="00282F23"/>
    <w:rsid w:val="00283036"/>
    <w:rsid w:val="0028411F"/>
    <w:rsid w:val="00285877"/>
    <w:rsid w:val="00286487"/>
    <w:rsid w:val="00286704"/>
    <w:rsid w:val="002867A1"/>
    <w:rsid w:val="002868F0"/>
    <w:rsid w:val="00286A65"/>
    <w:rsid w:val="0029030A"/>
    <w:rsid w:val="00290F72"/>
    <w:rsid w:val="0029228D"/>
    <w:rsid w:val="002925E4"/>
    <w:rsid w:val="002936FF"/>
    <w:rsid w:val="00293E6F"/>
    <w:rsid w:val="002942BE"/>
    <w:rsid w:val="002962B4"/>
    <w:rsid w:val="002A0164"/>
    <w:rsid w:val="002A1821"/>
    <w:rsid w:val="002A2F0F"/>
    <w:rsid w:val="002A2F3E"/>
    <w:rsid w:val="002A5DC7"/>
    <w:rsid w:val="002A6270"/>
    <w:rsid w:val="002A63DE"/>
    <w:rsid w:val="002A6532"/>
    <w:rsid w:val="002A6588"/>
    <w:rsid w:val="002A6B6D"/>
    <w:rsid w:val="002A6C55"/>
    <w:rsid w:val="002A7F9F"/>
    <w:rsid w:val="002B08F4"/>
    <w:rsid w:val="002B12B2"/>
    <w:rsid w:val="002B210D"/>
    <w:rsid w:val="002B2347"/>
    <w:rsid w:val="002B37DC"/>
    <w:rsid w:val="002B4570"/>
    <w:rsid w:val="002B5688"/>
    <w:rsid w:val="002C1373"/>
    <w:rsid w:val="002C1EB5"/>
    <w:rsid w:val="002C28FF"/>
    <w:rsid w:val="002C30D1"/>
    <w:rsid w:val="002C3E7D"/>
    <w:rsid w:val="002C4B8A"/>
    <w:rsid w:val="002C63F9"/>
    <w:rsid w:val="002D0628"/>
    <w:rsid w:val="002D0C39"/>
    <w:rsid w:val="002D267E"/>
    <w:rsid w:val="002D2F5D"/>
    <w:rsid w:val="002D4A68"/>
    <w:rsid w:val="002D68C2"/>
    <w:rsid w:val="002E1F5F"/>
    <w:rsid w:val="002E3617"/>
    <w:rsid w:val="002E5184"/>
    <w:rsid w:val="002E64B4"/>
    <w:rsid w:val="002E6520"/>
    <w:rsid w:val="002E6DDD"/>
    <w:rsid w:val="002F0563"/>
    <w:rsid w:val="002F063D"/>
    <w:rsid w:val="002F1242"/>
    <w:rsid w:val="002F171F"/>
    <w:rsid w:val="002F2A72"/>
    <w:rsid w:val="002F32E6"/>
    <w:rsid w:val="002F4746"/>
    <w:rsid w:val="002F4C2A"/>
    <w:rsid w:val="002F4DA0"/>
    <w:rsid w:val="002F519C"/>
    <w:rsid w:val="002F71B1"/>
    <w:rsid w:val="002F7A7E"/>
    <w:rsid w:val="002F7B04"/>
    <w:rsid w:val="0030232D"/>
    <w:rsid w:val="003023F2"/>
    <w:rsid w:val="00303802"/>
    <w:rsid w:val="00305202"/>
    <w:rsid w:val="003069DD"/>
    <w:rsid w:val="00307286"/>
    <w:rsid w:val="003072B2"/>
    <w:rsid w:val="00307584"/>
    <w:rsid w:val="00307719"/>
    <w:rsid w:val="00307C1C"/>
    <w:rsid w:val="00307D3A"/>
    <w:rsid w:val="00310E28"/>
    <w:rsid w:val="00311786"/>
    <w:rsid w:val="00313725"/>
    <w:rsid w:val="0031544B"/>
    <w:rsid w:val="003157BF"/>
    <w:rsid w:val="003165FC"/>
    <w:rsid w:val="00317FFE"/>
    <w:rsid w:val="00320325"/>
    <w:rsid w:val="00320D06"/>
    <w:rsid w:val="00320EE4"/>
    <w:rsid w:val="0032289A"/>
    <w:rsid w:val="003234C7"/>
    <w:rsid w:val="00323FEE"/>
    <w:rsid w:val="00324663"/>
    <w:rsid w:val="0032487E"/>
    <w:rsid w:val="00324FBD"/>
    <w:rsid w:val="00325548"/>
    <w:rsid w:val="00325D8C"/>
    <w:rsid w:val="00326488"/>
    <w:rsid w:val="00326859"/>
    <w:rsid w:val="00326865"/>
    <w:rsid w:val="003276F1"/>
    <w:rsid w:val="00330C62"/>
    <w:rsid w:val="00330CD2"/>
    <w:rsid w:val="00333B54"/>
    <w:rsid w:val="00333D5C"/>
    <w:rsid w:val="0033614C"/>
    <w:rsid w:val="0033759A"/>
    <w:rsid w:val="003379C4"/>
    <w:rsid w:val="003400FE"/>
    <w:rsid w:val="00340F10"/>
    <w:rsid w:val="00341A2E"/>
    <w:rsid w:val="00343237"/>
    <w:rsid w:val="003436E3"/>
    <w:rsid w:val="003439A3"/>
    <w:rsid w:val="003443F0"/>
    <w:rsid w:val="00346886"/>
    <w:rsid w:val="00346A20"/>
    <w:rsid w:val="00346C86"/>
    <w:rsid w:val="003474BE"/>
    <w:rsid w:val="00347BE0"/>
    <w:rsid w:val="003501C2"/>
    <w:rsid w:val="00351017"/>
    <w:rsid w:val="003510D8"/>
    <w:rsid w:val="003516C9"/>
    <w:rsid w:val="00352243"/>
    <w:rsid w:val="00352488"/>
    <w:rsid w:val="00354D20"/>
    <w:rsid w:val="003562F7"/>
    <w:rsid w:val="0036080B"/>
    <w:rsid w:val="003608AC"/>
    <w:rsid w:val="003610D8"/>
    <w:rsid w:val="00362B5B"/>
    <w:rsid w:val="00362B89"/>
    <w:rsid w:val="0036326A"/>
    <w:rsid w:val="00363877"/>
    <w:rsid w:val="00365F04"/>
    <w:rsid w:val="0036676F"/>
    <w:rsid w:val="003675F9"/>
    <w:rsid w:val="00370468"/>
    <w:rsid w:val="00370C8E"/>
    <w:rsid w:val="0037148C"/>
    <w:rsid w:val="00371FE9"/>
    <w:rsid w:val="00375241"/>
    <w:rsid w:val="00375B06"/>
    <w:rsid w:val="00375DD4"/>
    <w:rsid w:val="003763F6"/>
    <w:rsid w:val="0037716D"/>
    <w:rsid w:val="00377848"/>
    <w:rsid w:val="00377E24"/>
    <w:rsid w:val="00377ECA"/>
    <w:rsid w:val="0038219F"/>
    <w:rsid w:val="0038368A"/>
    <w:rsid w:val="00383B0C"/>
    <w:rsid w:val="003843E0"/>
    <w:rsid w:val="0038491F"/>
    <w:rsid w:val="003863EE"/>
    <w:rsid w:val="0038696B"/>
    <w:rsid w:val="00386FA7"/>
    <w:rsid w:val="0038767B"/>
    <w:rsid w:val="00387A9D"/>
    <w:rsid w:val="00391707"/>
    <w:rsid w:val="0039212A"/>
    <w:rsid w:val="00392243"/>
    <w:rsid w:val="0039283A"/>
    <w:rsid w:val="00393909"/>
    <w:rsid w:val="0039476F"/>
    <w:rsid w:val="003966DB"/>
    <w:rsid w:val="00396ADF"/>
    <w:rsid w:val="003972E4"/>
    <w:rsid w:val="003A0083"/>
    <w:rsid w:val="003A0136"/>
    <w:rsid w:val="003A0E3B"/>
    <w:rsid w:val="003A0EBE"/>
    <w:rsid w:val="003A2E22"/>
    <w:rsid w:val="003A63AA"/>
    <w:rsid w:val="003B0660"/>
    <w:rsid w:val="003B095F"/>
    <w:rsid w:val="003B186F"/>
    <w:rsid w:val="003B3F92"/>
    <w:rsid w:val="003B4909"/>
    <w:rsid w:val="003B60E8"/>
    <w:rsid w:val="003C213B"/>
    <w:rsid w:val="003C234B"/>
    <w:rsid w:val="003C2EF9"/>
    <w:rsid w:val="003C54DB"/>
    <w:rsid w:val="003C6290"/>
    <w:rsid w:val="003C62B4"/>
    <w:rsid w:val="003C6440"/>
    <w:rsid w:val="003C7904"/>
    <w:rsid w:val="003C7B5A"/>
    <w:rsid w:val="003D096C"/>
    <w:rsid w:val="003D0D88"/>
    <w:rsid w:val="003D1753"/>
    <w:rsid w:val="003D3A4D"/>
    <w:rsid w:val="003D63C6"/>
    <w:rsid w:val="003D7FD8"/>
    <w:rsid w:val="003E150E"/>
    <w:rsid w:val="003E1B8B"/>
    <w:rsid w:val="003E28C7"/>
    <w:rsid w:val="003E3051"/>
    <w:rsid w:val="003E3542"/>
    <w:rsid w:val="003E4731"/>
    <w:rsid w:val="003E5164"/>
    <w:rsid w:val="003E63B0"/>
    <w:rsid w:val="003E6576"/>
    <w:rsid w:val="003E659A"/>
    <w:rsid w:val="003F05EF"/>
    <w:rsid w:val="003F0BC5"/>
    <w:rsid w:val="003F3A3D"/>
    <w:rsid w:val="003F4A1E"/>
    <w:rsid w:val="003F4B16"/>
    <w:rsid w:val="003F55C1"/>
    <w:rsid w:val="003F621E"/>
    <w:rsid w:val="003F6F9C"/>
    <w:rsid w:val="003F6FBA"/>
    <w:rsid w:val="00400478"/>
    <w:rsid w:val="00400D88"/>
    <w:rsid w:val="004023F2"/>
    <w:rsid w:val="004033C2"/>
    <w:rsid w:val="004049FC"/>
    <w:rsid w:val="004054CA"/>
    <w:rsid w:val="00405B74"/>
    <w:rsid w:val="00405B99"/>
    <w:rsid w:val="004106ED"/>
    <w:rsid w:val="00412E12"/>
    <w:rsid w:val="004139E1"/>
    <w:rsid w:val="00415106"/>
    <w:rsid w:val="004155A1"/>
    <w:rsid w:val="00415D30"/>
    <w:rsid w:val="00416190"/>
    <w:rsid w:val="0041645C"/>
    <w:rsid w:val="00421F16"/>
    <w:rsid w:val="00422618"/>
    <w:rsid w:val="0042414E"/>
    <w:rsid w:val="004246AA"/>
    <w:rsid w:val="004261D9"/>
    <w:rsid w:val="004307BF"/>
    <w:rsid w:val="00431B40"/>
    <w:rsid w:val="00431B4B"/>
    <w:rsid w:val="00432F2B"/>
    <w:rsid w:val="00433B99"/>
    <w:rsid w:val="00433CF3"/>
    <w:rsid w:val="00433ED0"/>
    <w:rsid w:val="00434845"/>
    <w:rsid w:val="00437FDD"/>
    <w:rsid w:val="0044034A"/>
    <w:rsid w:val="004407E5"/>
    <w:rsid w:val="00440FBB"/>
    <w:rsid w:val="00441968"/>
    <w:rsid w:val="0044229E"/>
    <w:rsid w:val="0044283F"/>
    <w:rsid w:val="00442CB4"/>
    <w:rsid w:val="00443069"/>
    <w:rsid w:val="00443986"/>
    <w:rsid w:val="00445162"/>
    <w:rsid w:val="00445503"/>
    <w:rsid w:val="00445B13"/>
    <w:rsid w:val="0044647C"/>
    <w:rsid w:val="00447049"/>
    <w:rsid w:val="00447443"/>
    <w:rsid w:val="00450432"/>
    <w:rsid w:val="00452103"/>
    <w:rsid w:val="004527E3"/>
    <w:rsid w:val="00453C26"/>
    <w:rsid w:val="00455046"/>
    <w:rsid w:val="004551D4"/>
    <w:rsid w:val="00455538"/>
    <w:rsid w:val="00455A84"/>
    <w:rsid w:val="00455FF0"/>
    <w:rsid w:val="0045736D"/>
    <w:rsid w:val="00457C21"/>
    <w:rsid w:val="0046014E"/>
    <w:rsid w:val="00460261"/>
    <w:rsid w:val="0046166E"/>
    <w:rsid w:val="00462530"/>
    <w:rsid w:val="004645B7"/>
    <w:rsid w:val="004645E3"/>
    <w:rsid w:val="00464A50"/>
    <w:rsid w:val="00464E53"/>
    <w:rsid w:val="00464FC6"/>
    <w:rsid w:val="004661CD"/>
    <w:rsid w:val="004668D2"/>
    <w:rsid w:val="00466947"/>
    <w:rsid w:val="00474145"/>
    <w:rsid w:val="00474271"/>
    <w:rsid w:val="00475CC9"/>
    <w:rsid w:val="00476AC8"/>
    <w:rsid w:val="00476E8B"/>
    <w:rsid w:val="00477B49"/>
    <w:rsid w:val="00480BDF"/>
    <w:rsid w:val="00481557"/>
    <w:rsid w:val="00481650"/>
    <w:rsid w:val="0048180B"/>
    <w:rsid w:val="00481A53"/>
    <w:rsid w:val="0048218C"/>
    <w:rsid w:val="0048248E"/>
    <w:rsid w:val="00482A64"/>
    <w:rsid w:val="00483B3C"/>
    <w:rsid w:val="00484211"/>
    <w:rsid w:val="00484DD8"/>
    <w:rsid w:val="004855D8"/>
    <w:rsid w:val="00485D13"/>
    <w:rsid w:val="00486512"/>
    <w:rsid w:val="00486AE7"/>
    <w:rsid w:val="00487B62"/>
    <w:rsid w:val="00487FB8"/>
    <w:rsid w:val="00490B2B"/>
    <w:rsid w:val="00490CFC"/>
    <w:rsid w:val="0049110D"/>
    <w:rsid w:val="00491DAF"/>
    <w:rsid w:val="00492DB1"/>
    <w:rsid w:val="004931A1"/>
    <w:rsid w:val="004957C4"/>
    <w:rsid w:val="004959AB"/>
    <w:rsid w:val="00495ADC"/>
    <w:rsid w:val="00495EE2"/>
    <w:rsid w:val="004A0151"/>
    <w:rsid w:val="004A1A00"/>
    <w:rsid w:val="004A3918"/>
    <w:rsid w:val="004A4312"/>
    <w:rsid w:val="004A484F"/>
    <w:rsid w:val="004A494E"/>
    <w:rsid w:val="004A4B02"/>
    <w:rsid w:val="004A51EB"/>
    <w:rsid w:val="004A6162"/>
    <w:rsid w:val="004A6B8B"/>
    <w:rsid w:val="004A6CC8"/>
    <w:rsid w:val="004A7333"/>
    <w:rsid w:val="004B0539"/>
    <w:rsid w:val="004B1036"/>
    <w:rsid w:val="004B1053"/>
    <w:rsid w:val="004B1624"/>
    <w:rsid w:val="004B4013"/>
    <w:rsid w:val="004B5717"/>
    <w:rsid w:val="004B7C16"/>
    <w:rsid w:val="004C02D5"/>
    <w:rsid w:val="004C30DF"/>
    <w:rsid w:val="004C31C2"/>
    <w:rsid w:val="004C34A7"/>
    <w:rsid w:val="004C396F"/>
    <w:rsid w:val="004C411A"/>
    <w:rsid w:val="004C4597"/>
    <w:rsid w:val="004C4B22"/>
    <w:rsid w:val="004C6030"/>
    <w:rsid w:val="004C6EDF"/>
    <w:rsid w:val="004D0633"/>
    <w:rsid w:val="004D2451"/>
    <w:rsid w:val="004D35F2"/>
    <w:rsid w:val="004D4E5C"/>
    <w:rsid w:val="004D62F3"/>
    <w:rsid w:val="004D6599"/>
    <w:rsid w:val="004D684A"/>
    <w:rsid w:val="004D7454"/>
    <w:rsid w:val="004D7BA8"/>
    <w:rsid w:val="004E1127"/>
    <w:rsid w:val="004E16FD"/>
    <w:rsid w:val="004E1FAA"/>
    <w:rsid w:val="004E3C39"/>
    <w:rsid w:val="004E460B"/>
    <w:rsid w:val="004E4AB5"/>
    <w:rsid w:val="004E62D2"/>
    <w:rsid w:val="004E6A81"/>
    <w:rsid w:val="004E72FD"/>
    <w:rsid w:val="004E7608"/>
    <w:rsid w:val="004E7D30"/>
    <w:rsid w:val="004F005F"/>
    <w:rsid w:val="004F0EA5"/>
    <w:rsid w:val="004F3938"/>
    <w:rsid w:val="004F450D"/>
    <w:rsid w:val="004F465F"/>
    <w:rsid w:val="004F5931"/>
    <w:rsid w:val="004F6800"/>
    <w:rsid w:val="004F6822"/>
    <w:rsid w:val="0050273E"/>
    <w:rsid w:val="0050293B"/>
    <w:rsid w:val="00502EFB"/>
    <w:rsid w:val="0050402B"/>
    <w:rsid w:val="00505D45"/>
    <w:rsid w:val="00505DD0"/>
    <w:rsid w:val="005112A0"/>
    <w:rsid w:val="00513F53"/>
    <w:rsid w:val="00515A17"/>
    <w:rsid w:val="005165DE"/>
    <w:rsid w:val="0051719B"/>
    <w:rsid w:val="005175FF"/>
    <w:rsid w:val="00520461"/>
    <w:rsid w:val="0052096D"/>
    <w:rsid w:val="0052206D"/>
    <w:rsid w:val="005234A1"/>
    <w:rsid w:val="00523A44"/>
    <w:rsid w:val="005250A0"/>
    <w:rsid w:val="0053068F"/>
    <w:rsid w:val="00530AD0"/>
    <w:rsid w:val="005315D7"/>
    <w:rsid w:val="00531A9F"/>
    <w:rsid w:val="00533BC4"/>
    <w:rsid w:val="00533E6B"/>
    <w:rsid w:val="00534395"/>
    <w:rsid w:val="00535740"/>
    <w:rsid w:val="00536E53"/>
    <w:rsid w:val="00536F91"/>
    <w:rsid w:val="005376A7"/>
    <w:rsid w:val="00540CAE"/>
    <w:rsid w:val="00540F08"/>
    <w:rsid w:val="00540F3A"/>
    <w:rsid w:val="00541669"/>
    <w:rsid w:val="00542E07"/>
    <w:rsid w:val="00543CAD"/>
    <w:rsid w:val="00545185"/>
    <w:rsid w:val="00545A7E"/>
    <w:rsid w:val="00546060"/>
    <w:rsid w:val="00546A6A"/>
    <w:rsid w:val="00550FEE"/>
    <w:rsid w:val="00551B2D"/>
    <w:rsid w:val="00552721"/>
    <w:rsid w:val="00552A09"/>
    <w:rsid w:val="00553774"/>
    <w:rsid w:val="00553BE6"/>
    <w:rsid w:val="00554313"/>
    <w:rsid w:val="00554905"/>
    <w:rsid w:val="00555055"/>
    <w:rsid w:val="00556EC0"/>
    <w:rsid w:val="00562630"/>
    <w:rsid w:val="0056595E"/>
    <w:rsid w:val="00565D10"/>
    <w:rsid w:val="00567E2D"/>
    <w:rsid w:val="005705E3"/>
    <w:rsid w:val="005713F9"/>
    <w:rsid w:val="005716E1"/>
    <w:rsid w:val="0057237F"/>
    <w:rsid w:val="00572598"/>
    <w:rsid w:val="00572DF6"/>
    <w:rsid w:val="00573B61"/>
    <w:rsid w:val="00574170"/>
    <w:rsid w:val="00575A98"/>
    <w:rsid w:val="00577AB0"/>
    <w:rsid w:val="00580B96"/>
    <w:rsid w:val="00581AE5"/>
    <w:rsid w:val="00582B61"/>
    <w:rsid w:val="00582C53"/>
    <w:rsid w:val="00582CD5"/>
    <w:rsid w:val="00582F53"/>
    <w:rsid w:val="0058494E"/>
    <w:rsid w:val="00585593"/>
    <w:rsid w:val="005857B1"/>
    <w:rsid w:val="00585C0C"/>
    <w:rsid w:val="005863BD"/>
    <w:rsid w:val="005866A1"/>
    <w:rsid w:val="0058729D"/>
    <w:rsid w:val="00590189"/>
    <w:rsid w:val="00590386"/>
    <w:rsid w:val="0059260F"/>
    <w:rsid w:val="0059266B"/>
    <w:rsid w:val="005926B6"/>
    <w:rsid w:val="00595126"/>
    <w:rsid w:val="00595EB0"/>
    <w:rsid w:val="00595F8D"/>
    <w:rsid w:val="00597310"/>
    <w:rsid w:val="005A0CB6"/>
    <w:rsid w:val="005A1D66"/>
    <w:rsid w:val="005A1FBF"/>
    <w:rsid w:val="005A2D9B"/>
    <w:rsid w:val="005A44A5"/>
    <w:rsid w:val="005A6E75"/>
    <w:rsid w:val="005A6EAF"/>
    <w:rsid w:val="005B1286"/>
    <w:rsid w:val="005B1CD3"/>
    <w:rsid w:val="005B20E3"/>
    <w:rsid w:val="005B2FA6"/>
    <w:rsid w:val="005B32B0"/>
    <w:rsid w:val="005B5E95"/>
    <w:rsid w:val="005B6146"/>
    <w:rsid w:val="005B640A"/>
    <w:rsid w:val="005B689F"/>
    <w:rsid w:val="005B6EAD"/>
    <w:rsid w:val="005C016C"/>
    <w:rsid w:val="005C042C"/>
    <w:rsid w:val="005C0F75"/>
    <w:rsid w:val="005C2C7D"/>
    <w:rsid w:val="005C33EA"/>
    <w:rsid w:val="005C39DB"/>
    <w:rsid w:val="005C4567"/>
    <w:rsid w:val="005C4CB6"/>
    <w:rsid w:val="005C4F5D"/>
    <w:rsid w:val="005C53C7"/>
    <w:rsid w:val="005C5704"/>
    <w:rsid w:val="005D1B3E"/>
    <w:rsid w:val="005D1EB8"/>
    <w:rsid w:val="005D2CD4"/>
    <w:rsid w:val="005D3FEE"/>
    <w:rsid w:val="005D4370"/>
    <w:rsid w:val="005D465E"/>
    <w:rsid w:val="005D4AD5"/>
    <w:rsid w:val="005D516B"/>
    <w:rsid w:val="005D5795"/>
    <w:rsid w:val="005D579B"/>
    <w:rsid w:val="005D57F5"/>
    <w:rsid w:val="005D5972"/>
    <w:rsid w:val="005D621C"/>
    <w:rsid w:val="005D62A3"/>
    <w:rsid w:val="005E01E1"/>
    <w:rsid w:val="005E0868"/>
    <w:rsid w:val="005E0A1E"/>
    <w:rsid w:val="005E0A35"/>
    <w:rsid w:val="005E17CB"/>
    <w:rsid w:val="005E4947"/>
    <w:rsid w:val="005E52B7"/>
    <w:rsid w:val="005E531F"/>
    <w:rsid w:val="005E652C"/>
    <w:rsid w:val="005E761A"/>
    <w:rsid w:val="005F0BCF"/>
    <w:rsid w:val="005F0C86"/>
    <w:rsid w:val="005F0CCF"/>
    <w:rsid w:val="005F1227"/>
    <w:rsid w:val="005F15D0"/>
    <w:rsid w:val="005F1726"/>
    <w:rsid w:val="005F1E40"/>
    <w:rsid w:val="005F2396"/>
    <w:rsid w:val="005F37A2"/>
    <w:rsid w:val="005F39BF"/>
    <w:rsid w:val="005F4CF1"/>
    <w:rsid w:val="005F4FDF"/>
    <w:rsid w:val="005F5C88"/>
    <w:rsid w:val="005F5E76"/>
    <w:rsid w:val="00601D8F"/>
    <w:rsid w:val="00604610"/>
    <w:rsid w:val="00605711"/>
    <w:rsid w:val="00607566"/>
    <w:rsid w:val="006115F9"/>
    <w:rsid w:val="00611BBB"/>
    <w:rsid w:val="00611E75"/>
    <w:rsid w:val="006126AD"/>
    <w:rsid w:val="0061365C"/>
    <w:rsid w:val="006151FC"/>
    <w:rsid w:val="006165CC"/>
    <w:rsid w:val="0061790A"/>
    <w:rsid w:val="00620C0D"/>
    <w:rsid w:val="00620D6A"/>
    <w:rsid w:val="00621ECB"/>
    <w:rsid w:val="006222EF"/>
    <w:rsid w:val="0062230E"/>
    <w:rsid w:val="00622585"/>
    <w:rsid w:val="00623764"/>
    <w:rsid w:val="0062569E"/>
    <w:rsid w:val="00626861"/>
    <w:rsid w:val="00626FC0"/>
    <w:rsid w:val="00627096"/>
    <w:rsid w:val="00627CAD"/>
    <w:rsid w:val="006314B0"/>
    <w:rsid w:val="0063214C"/>
    <w:rsid w:val="006324BB"/>
    <w:rsid w:val="00635425"/>
    <w:rsid w:val="00636890"/>
    <w:rsid w:val="00636CA6"/>
    <w:rsid w:val="00636F56"/>
    <w:rsid w:val="006371D0"/>
    <w:rsid w:val="00637BDB"/>
    <w:rsid w:val="00637DB6"/>
    <w:rsid w:val="0064117E"/>
    <w:rsid w:val="00641B93"/>
    <w:rsid w:val="00643713"/>
    <w:rsid w:val="00644121"/>
    <w:rsid w:val="00644C07"/>
    <w:rsid w:val="00644DB9"/>
    <w:rsid w:val="00645AD2"/>
    <w:rsid w:val="006465EB"/>
    <w:rsid w:val="00647135"/>
    <w:rsid w:val="0065021C"/>
    <w:rsid w:val="00650288"/>
    <w:rsid w:val="006509A0"/>
    <w:rsid w:val="006518CF"/>
    <w:rsid w:val="00652BE0"/>
    <w:rsid w:val="0065389F"/>
    <w:rsid w:val="006545B3"/>
    <w:rsid w:val="00654B13"/>
    <w:rsid w:val="0065576D"/>
    <w:rsid w:val="00657F79"/>
    <w:rsid w:val="00660AE0"/>
    <w:rsid w:val="00661266"/>
    <w:rsid w:val="0066127E"/>
    <w:rsid w:val="00663132"/>
    <w:rsid w:val="0066434E"/>
    <w:rsid w:val="00664D95"/>
    <w:rsid w:val="00667550"/>
    <w:rsid w:val="00670B29"/>
    <w:rsid w:val="00670B8D"/>
    <w:rsid w:val="006716C8"/>
    <w:rsid w:val="006732B8"/>
    <w:rsid w:val="0067425F"/>
    <w:rsid w:val="006742F5"/>
    <w:rsid w:val="0067462C"/>
    <w:rsid w:val="00674665"/>
    <w:rsid w:val="0067544F"/>
    <w:rsid w:val="00676EE5"/>
    <w:rsid w:val="006806DA"/>
    <w:rsid w:val="00680B19"/>
    <w:rsid w:val="00681397"/>
    <w:rsid w:val="0068178E"/>
    <w:rsid w:val="00682BBA"/>
    <w:rsid w:val="00683193"/>
    <w:rsid w:val="0068440D"/>
    <w:rsid w:val="00687285"/>
    <w:rsid w:val="00695227"/>
    <w:rsid w:val="006957F7"/>
    <w:rsid w:val="00695CC9"/>
    <w:rsid w:val="0069628C"/>
    <w:rsid w:val="00697315"/>
    <w:rsid w:val="006A2E40"/>
    <w:rsid w:val="006A32E9"/>
    <w:rsid w:val="006A32F5"/>
    <w:rsid w:val="006A417E"/>
    <w:rsid w:val="006A4C95"/>
    <w:rsid w:val="006A76FD"/>
    <w:rsid w:val="006B0DB4"/>
    <w:rsid w:val="006B1479"/>
    <w:rsid w:val="006B1CDA"/>
    <w:rsid w:val="006B1F3D"/>
    <w:rsid w:val="006B2A42"/>
    <w:rsid w:val="006B33D8"/>
    <w:rsid w:val="006B405F"/>
    <w:rsid w:val="006B41FB"/>
    <w:rsid w:val="006B4C72"/>
    <w:rsid w:val="006B4E8C"/>
    <w:rsid w:val="006B4EC5"/>
    <w:rsid w:val="006B545D"/>
    <w:rsid w:val="006B6465"/>
    <w:rsid w:val="006C0844"/>
    <w:rsid w:val="006C17B8"/>
    <w:rsid w:val="006C2A0A"/>
    <w:rsid w:val="006C2E54"/>
    <w:rsid w:val="006C3254"/>
    <w:rsid w:val="006C3C55"/>
    <w:rsid w:val="006C4221"/>
    <w:rsid w:val="006C4486"/>
    <w:rsid w:val="006C54FE"/>
    <w:rsid w:val="006C608F"/>
    <w:rsid w:val="006C78CD"/>
    <w:rsid w:val="006D0825"/>
    <w:rsid w:val="006D2D69"/>
    <w:rsid w:val="006D2F61"/>
    <w:rsid w:val="006D3887"/>
    <w:rsid w:val="006D3CAF"/>
    <w:rsid w:val="006D4521"/>
    <w:rsid w:val="006D4C44"/>
    <w:rsid w:val="006D4EB3"/>
    <w:rsid w:val="006D742E"/>
    <w:rsid w:val="006D78C3"/>
    <w:rsid w:val="006D78F6"/>
    <w:rsid w:val="006D79F0"/>
    <w:rsid w:val="006E1D5A"/>
    <w:rsid w:val="006E1DC3"/>
    <w:rsid w:val="006E1FF6"/>
    <w:rsid w:val="006E2095"/>
    <w:rsid w:val="006E2531"/>
    <w:rsid w:val="006E3340"/>
    <w:rsid w:val="006E397A"/>
    <w:rsid w:val="006E4538"/>
    <w:rsid w:val="006E5963"/>
    <w:rsid w:val="006E5DDD"/>
    <w:rsid w:val="006E6261"/>
    <w:rsid w:val="006E7F80"/>
    <w:rsid w:val="006F059B"/>
    <w:rsid w:val="006F0D32"/>
    <w:rsid w:val="006F0E31"/>
    <w:rsid w:val="006F0F6E"/>
    <w:rsid w:val="006F4C79"/>
    <w:rsid w:val="006F53C7"/>
    <w:rsid w:val="006F59EF"/>
    <w:rsid w:val="006F6B10"/>
    <w:rsid w:val="006F79A3"/>
    <w:rsid w:val="006F7F7F"/>
    <w:rsid w:val="007003E0"/>
    <w:rsid w:val="007006ED"/>
    <w:rsid w:val="00700B57"/>
    <w:rsid w:val="0070330D"/>
    <w:rsid w:val="00703347"/>
    <w:rsid w:val="007037A3"/>
    <w:rsid w:val="007055E3"/>
    <w:rsid w:val="00707ACF"/>
    <w:rsid w:val="007100F1"/>
    <w:rsid w:val="007123DF"/>
    <w:rsid w:val="0071271D"/>
    <w:rsid w:val="00714F74"/>
    <w:rsid w:val="0071625E"/>
    <w:rsid w:val="0071663E"/>
    <w:rsid w:val="007171E2"/>
    <w:rsid w:val="00717555"/>
    <w:rsid w:val="0071755F"/>
    <w:rsid w:val="00720762"/>
    <w:rsid w:val="0072121A"/>
    <w:rsid w:val="0072156E"/>
    <w:rsid w:val="007247C7"/>
    <w:rsid w:val="00725342"/>
    <w:rsid w:val="0072584E"/>
    <w:rsid w:val="00726BF3"/>
    <w:rsid w:val="00730AE4"/>
    <w:rsid w:val="0073286C"/>
    <w:rsid w:val="0073333D"/>
    <w:rsid w:val="00733858"/>
    <w:rsid w:val="0073500C"/>
    <w:rsid w:val="0073560C"/>
    <w:rsid w:val="00735AC6"/>
    <w:rsid w:val="00735D36"/>
    <w:rsid w:val="00735EB0"/>
    <w:rsid w:val="007363D8"/>
    <w:rsid w:val="00736E9C"/>
    <w:rsid w:val="007376D4"/>
    <w:rsid w:val="007402F9"/>
    <w:rsid w:val="007407B2"/>
    <w:rsid w:val="00740B7A"/>
    <w:rsid w:val="00740D64"/>
    <w:rsid w:val="00741A2A"/>
    <w:rsid w:val="0074219F"/>
    <w:rsid w:val="007426C3"/>
    <w:rsid w:val="007445C9"/>
    <w:rsid w:val="00746485"/>
    <w:rsid w:val="0074673E"/>
    <w:rsid w:val="00746834"/>
    <w:rsid w:val="007473EA"/>
    <w:rsid w:val="007474A6"/>
    <w:rsid w:val="0075037E"/>
    <w:rsid w:val="007535C0"/>
    <w:rsid w:val="00753D32"/>
    <w:rsid w:val="007545F0"/>
    <w:rsid w:val="007559D7"/>
    <w:rsid w:val="00757D09"/>
    <w:rsid w:val="00760198"/>
    <w:rsid w:val="00760B30"/>
    <w:rsid w:val="00761A9D"/>
    <w:rsid w:val="00762838"/>
    <w:rsid w:val="007650FC"/>
    <w:rsid w:val="00765423"/>
    <w:rsid w:val="007656B7"/>
    <w:rsid w:val="0076578E"/>
    <w:rsid w:val="007658B9"/>
    <w:rsid w:val="00767865"/>
    <w:rsid w:val="007703EF"/>
    <w:rsid w:val="00772610"/>
    <w:rsid w:val="00772D56"/>
    <w:rsid w:val="0077345C"/>
    <w:rsid w:val="00773CD2"/>
    <w:rsid w:val="00773E4B"/>
    <w:rsid w:val="007745D6"/>
    <w:rsid w:val="007771C8"/>
    <w:rsid w:val="00777475"/>
    <w:rsid w:val="007777D5"/>
    <w:rsid w:val="007826E2"/>
    <w:rsid w:val="00782ADB"/>
    <w:rsid w:val="007857C7"/>
    <w:rsid w:val="00785EBB"/>
    <w:rsid w:val="00786ABB"/>
    <w:rsid w:val="00787BAB"/>
    <w:rsid w:val="00790275"/>
    <w:rsid w:val="00790FDD"/>
    <w:rsid w:val="007914D6"/>
    <w:rsid w:val="007916BE"/>
    <w:rsid w:val="0079176D"/>
    <w:rsid w:val="00791EBE"/>
    <w:rsid w:val="00791F97"/>
    <w:rsid w:val="0079219D"/>
    <w:rsid w:val="00792468"/>
    <w:rsid w:val="0079298B"/>
    <w:rsid w:val="0079347E"/>
    <w:rsid w:val="007945C0"/>
    <w:rsid w:val="0079503E"/>
    <w:rsid w:val="007955D6"/>
    <w:rsid w:val="00795BAD"/>
    <w:rsid w:val="00795E75"/>
    <w:rsid w:val="00795FBB"/>
    <w:rsid w:val="007961B2"/>
    <w:rsid w:val="00796287"/>
    <w:rsid w:val="0079673E"/>
    <w:rsid w:val="00796C9C"/>
    <w:rsid w:val="007976BE"/>
    <w:rsid w:val="007A0317"/>
    <w:rsid w:val="007A05D6"/>
    <w:rsid w:val="007A06B0"/>
    <w:rsid w:val="007A278E"/>
    <w:rsid w:val="007A3543"/>
    <w:rsid w:val="007A4718"/>
    <w:rsid w:val="007A5E72"/>
    <w:rsid w:val="007A6846"/>
    <w:rsid w:val="007A7E70"/>
    <w:rsid w:val="007B1601"/>
    <w:rsid w:val="007B172A"/>
    <w:rsid w:val="007B1C3A"/>
    <w:rsid w:val="007B32AF"/>
    <w:rsid w:val="007B3E42"/>
    <w:rsid w:val="007B5070"/>
    <w:rsid w:val="007B682B"/>
    <w:rsid w:val="007C0DB0"/>
    <w:rsid w:val="007C1A2A"/>
    <w:rsid w:val="007C2BF4"/>
    <w:rsid w:val="007C4BFD"/>
    <w:rsid w:val="007C4F42"/>
    <w:rsid w:val="007C50A3"/>
    <w:rsid w:val="007C6E41"/>
    <w:rsid w:val="007D0539"/>
    <w:rsid w:val="007D12B2"/>
    <w:rsid w:val="007D1599"/>
    <w:rsid w:val="007D31D8"/>
    <w:rsid w:val="007D3218"/>
    <w:rsid w:val="007D3475"/>
    <w:rsid w:val="007D4838"/>
    <w:rsid w:val="007D4BDC"/>
    <w:rsid w:val="007D5B71"/>
    <w:rsid w:val="007D7803"/>
    <w:rsid w:val="007E080C"/>
    <w:rsid w:val="007E1E7C"/>
    <w:rsid w:val="007E2CF7"/>
    <w:rsid w:val="007E3243"/>
    <w:rsid w:val="007E3DC5"/>
    <w:rsid w:val="007E65F6"/>
    <w:rsid w:val="007E6F44"/>
    <w:rsid w:val="007F0AB5"/>
    <w:rsid w:val="007F0D70"/>
    <w:rsid w:val="007F12E8"/>
    <w:rsid w:val="007F22D4"/>
    <w:rsid w:val="007F2ED9"/>
    <w:rsid w:val="007F31F0"/>
    <w:rsid w:val="007F35C9"/>
    <w:rsid w:val="007F4A6B"/>
    <w:rsid w:val="007F6134"/>
    <w:rsid w:val="007F630E"/>
    <w:rsid w:val="007F6DBA"/>
    <w:rsid w:val="007F7460"/>
    <w:rsid w:val="008005FF"/>
    <w:rsid w:val="00800BDF"/>
    <w:rsid w:val="00800BF3"/>
    <w:rsid w:val="00802120"/>
    <w:rsid w:val="00804273"/>
    <w:rsid w:val="0080442C"/>
    <w:rsid w:val="0080485E"/>
    <w:rsid w:val="00804B8C"/>
    <w:rsid w:val="0080634B"/>
    <w:rsid w:val="008079C3"/>
    <w:rsid w:val="0081006C"/>
    <w:rsid w:val="00810C37"/>
    <w:rsid w:val="008127E0"/>
    <w:rsid w:val="0081280D"/>
    <w:rsid w:val="00812B3F"/>
    <w:rsid w:val="008132AC"/>
    <w:rsid w:val="008140B5"/>
    <w:rsid w:val="00814F59"/>
    <w:rsid w:val="00815FC4"/>
    <w:rsid w:val="008164A3"/>
    <w:rsid w:val="00816CE5"/>
    <w:rsid w:val="0082038B"/>
    <w:rsid w:val="0082103D"/>
    <w:rsid w:val="008213D8"/>
    <w:rsid w:val="00822860"/>
    <w:rsid w:val="008235DA"/>
    <w:rsid w:val="0082524A"/>
    <w:rsid w:val="00825EAD"/>
    <w:rsid w:val="008263BD"/>
    <w:rsid w:val="00826CAE"/>
    <w:rsid w:val="008305AB"/>
    <w:rsid w:val="00831C69"/>
    <w:rsid w:val="00831FAF"/>
    <w:rsid w:val="00837C5D"/>
    <w:rsid w:val="00841338"/>
    <w:rsid w:val="0084282C"/>
    <w:rsid w:val="0084294C"/>
    <w:rsid w:val="00843A7E"/>
    <w:rsid w:val="00844409"/>
    <w:rsid w:val="00844452"/>
    <w:rsid w:val="008445BF"/>
    <w:rsid w:val="0084491D"/>
    <w:rsid w:val="00847CFE"/>
    <w:rsid w:val="0085007D"/>
    <w:rsid w:val="008510B9"/>
    <w:rsid w:val="00852E29"/>
    <w:rsid w:val="00853316"/>
    <w:rsid w:val="00854255"/>
    <w:rsid w:val="00854C68"/>
    <w:rsid w:val="00857231"/>
    <w:rsid w:val="00862517"/>
    <w:rsid w:val="00862B12"/>
    <w:rsid w:val="00863F4C"/>
    <w:rsid w:val="00864D12"/>
    <w:rsid w:val="00864FCF"/>
    <w:rsid w:val="008651ED"/>
    <w:rsid w:val="00865F75"/>
    <w:rsid w:val="00866526"/>
    <w:rsid w:val="008665D5"/>
    <w:rsid w:val="008667DA"/>
    <w:rsid w:val="00866E02"/>
    <w:rsid w:val="00867120"/>
    <w:rsid w:val="00867E0A"/>
    <w:rsid w:val="00871A97"/>
    <w:rsid w:val="00871ECA"/>
    <w:rsid w:val="0087201A"/>
    <w:rsid w:val="00872095"/>
    <w:rsid w:val="00874FAB"/>
    <w:rsid w:val="0087672B"/>
    <w:rsid w:val="00876ACE"/>
    <w:rsid w:val="00876EAA"/>
    <w:rsid w:val="0087779B"/>
    <w:rsid w:val="00877BAE"/>
    <w:rsid w:val="00877E52"/>
    <w:rsid w:val="00880B18"/>
    <w:rsid w:val="0088272B"/>
    <w:rsid w:val="0088277E"/>
    <w:rsid w:val="00882EC6"/>
    <w:rsid w:val="00883339"/>
    <w:rsid w:val="00884540"/>
    <w:rsid w:val="00884E22"/>
    <w:rsid w:val="00884FBA"/>
    <w:rsid w:val="0088529A"/>
    <w:rsid w:val="00886008"/>
    <w:rsid w:val="00886A5B"/>
    <w:rsid w:val="00886B9A"/>
    <w:rsid w:val="00886EAD"/>
    <w:rsid w:val="00887739"/>
    <w:rsid w:val="00890B6B"/>
    <w:rsid w:val="00891434"/>
    <w:rsid w:val="008925C7"/>
    <w:rsid w:val="00892A72"/>
    <w:rsid w:val="00892F8F"/>
    <w:rsid w:val="00892F90"/>
    <w:rsid w:val="008938F9"/>
    <w:rsid w:val="0089393D"/>
    <w:rsid w:val="00893E97"/>
    <w:rsid w:val="00895B71"/>
    <w:rsid w:val="008963CD"/>
    <w:rsid w:val="008964DB"/>
    <w:rsid w:val="008968B5"/>
    <w:rsid w:val="00896973"/>
    <w:rsid w:val="008973EF"/>
    <w:rsid w:val="008A0F65"/>
    <w:rsid w:val="008A2C0F"/>
    <w:rsid w:val="008A31E8"/>
    <w:rsid w:val="008A4A41"/>
    <w:rsid w:val="008A5DB6"/>
    <w:rsid w:val="008A7389"/>
    <w:rsid w:val="008A74BB"/>
    <w:rsid w:val="008A7E41"/>
    <w:rsid w:val="008B0102"/>
    <w:rsid w:val="008B0B40"/>
    <w:rsid w:val="008B1811"/>
    <w:rsid w:val="008B1B69"/>
    <w:rsid w:val="008B2481"/>
    <w:rsid w:val="008B2DAC"/>
    <w:rsid w:val="008B3490"/>
    <w:rsid w:val="008B35F6"/>
    <w:rsid w:val="008B37AB"/>
    <w:rsid w:val="008B3DCA"/>
    <w:rsid w:val="008B421D"/>
    <w:rsid w:val="008B6E57"/>
    <w:rsid w:val="008B7D8C"/>
    <w:rsid w:val="008C0E98"/>
    <w:rsid w:val="008C1446"/>
    <w:rsid w:val="008C1981"/>
    <w:rsid w:val="008C1AC8"/>
    <w:rsid w:val="008C2EE9"/>
    <w:rsid w:val="008C3004"/>
    <w:rsid w:val="008C309F"/>
    <w:rsid w:val="008C36FB"/>
    <w:rsid w:val="008C38DC"/>
    <w:rsid w:val="008C5113"/>
    <w:rsid w:val="008C5370"/>
    <w:rsid w:val="008C7565"/>
    <w:rsid w:val="008D07D0"/>
    <w:rsid w:val="008D3283"/>
    <w:rsid w:val="008D339F"/>
    <w:rsid w:val="008D3AE5"/>
    <w:rsid w:val="008D607E"/>
    <w:rsid w:val="008D6420"/>
    <w:rsid w:val="008D6E4B"/>
    <w:rsid w:val="008E05FA"/>
    <w:rsid w:val="008E2618"/>
    <w:rsid w:val="008E3881"/>
    <w:rsid w:val="008E43BF"/>
    <w:rsid w:val="008E488A"/>
    <w:rsid w:val="008E4F23"/>
    <w:rsid w:val="008E5F91"/>
    <w:rsid w:val="008E7A40"/>
    <w:rsid w:val="008E7F74"/>
    <w:rsid w:val="008F0000"/>
    <w:rsid w:val="008F009B"/>
    <w:rsid w:val="008F15A0"/>
    <w:rsid w:val="008F1B43"/>
    <w:rsid w:val="008F1D01"/>
    <w:rsid w:val="008F214B"/>
    <w:rsid w:val="008F30F0"/>
    <w:rsid w:val="008F32E5"/>
    <w:rsid w:val="008F374C"/>
    <w:rsid w:val="008F4038"/>
    <w:rsid w:val="008F5D10"/>
    <w:rsid w:val="00901EB4"/>
    <w:rsid w:val="009037F0"/>
    <w:rsid w:val="009056F1"/>
    <w:rsid w:val="009059E6"/>
    <w:rsid w:val="0090686C"/>
    <w:rsid w:val="009072F5"/>
    <w:rsid w:val="00911254"/>
    <w:rsid w:val="00911F89"/>
    <w:rsid w:val="00912A48"/>
    <w:rsid w:val="00912DE1"/>
    <w:rsid w:val="00913618"/>
    <w:rsid w:val="00913A6E"/>
    <w:rsid w:val="009144D2"/>
    <w:rsid w:val="00914BEB"/>
    <w:rsid w:val="00915590"/>
    <w:rsid w:val="00916D97"/>
    <w:rsid w:val="00917E16"/>
    <w:rsid w:val="0092024D"/>
    <w:rsid w:val="009204A9"/>
    <w:rsid w:val="00920D1B"/>
    <w:rsid w:val="00921303"/>
    <w:rsid w:val="009216FD"/>
    <w:rsid w:val="0092188F"/>
    <w:rsid w:val="009218E0"/>
    <w:rsid w:val="009265AC"/>
    <w:rsid w:val="00927775"/>
    <w:rsid w:val="009307D0"/>
    <w:rsid w:val="0093087B"/>
    <w:rsid w:val="00932183"/>
    <w:rsid w:val="00932788"/>
    <w:rsid w:val="00932D61"/>
    <w:rsid w:val="009335D8"/>
    <w:rsid w:val="00935BCB"/>
    <w:rsid w:val="00936047"/>
    <w:rsid w:val="009364F3"/>
    <w:rsid w:val="00936BAD"/>
    <w:rsid w:val="00936DEA"/>
    <w:rsid w:val="00937A8A"/>
    <w:rsid w:val="0094047E"/>
    <w:rsid w:val="0094225A"/>
    <w:rsid w:val="00942ACA"/>
    <w:rsid w:val="00942D17"/>
    <w:rsid w:val="00943F75"/>
    <w:rsid w:val="00946672"/>
    <w:rsid w:val="00946A11"/>
    <w:rsid w:val="00947DB3"/>
    <w:rsid w:val="00951088"/>
    <w:rsid w:val="009511C7"/>
    <w:rsid w:val="00951501"/>
    <w:rsid w:val="009531D1"/>
    <w:rsid w:val="00953677"/>
    <w:rsid w:val="00953CFB"/>
    <w:rsid w:val="009541FB"/>
    <w:rsid w:val="0095468E"/>
    <w:rsid w:val="00955735"/>
    <w:rsid w:val="00956E24"/>
    <w:rsid w:val="00956E5B"/>
    <w:rsid w:val="00957549"/>
    <w:rsid w:val="009602A9"/>
    <w:rsid w:val="00960421"/>
    <w:rsid w:val="009613F1"/>
    <w:rsid w:val="00961C54"/>
    <w:rsid w:val="00962E06"/>
    <w:rsid w:val="00962EB2"/>
    <w:rsid w:val="00963AA8"/>
    <w:rsid w:val="00964EA6"/>
    <w:rsid w:val="00965F5F"/>
    <w:rsid w:val="009663BE"/>
    <w:rsid w:val="009663CF"/>
    <w:rsid w:val="0096733F"/>
    <w:rsid w:val="00967FE9"/>
    <w:rsid w:val="009714A7"/>
    <w:rsid w:val="009718DB"/>
    <w:rsid w:val="00971A2F"/>
    <w:rsid w:val="00971D7E"/>
    <w:rsid w:val="00972202"/>
    <w:rsid w:val="009725E2"/>
    <w:rsid w:val="00974034"/>
    <w:rsid w:val="00974ACC"/>
    <w:rsid w:val="00974DC4"/>
    <w:rsid w:val="00975C2A"/>
    <w:rsid w:val="00975EEA"/>
    <w:rsid w:val="0097764D"/>
    <w:rsid w:val="00977D71"/>
    <w:rsid w:val="00981DE1"/>
    <w:rsid w:val="0098251B"/>
    <w:rsid w:val="00984009"/>
    <w:rsid w:val="009841EE"/>
    <w:rsid w:val="00984CF9"/>
    <w:rsid w:val="009851CC"/>
    <w:rsid w:val="009856FA"/>
    <w:rsid w:val="0098769E"/>
    <w:rsid w:val="00990447"/>
    <w:rsid w:val="00990746"/>
    <w:rsid w:val="00991CAD"/>
    <w:rsid w:val="0099262B"/>
    <w:rsid w:val="00992CAC"/>
    <w:rsid w:val="0099375E"/>
    <w:rsid w:val="00993787"/>
    <w:rsid w:val="00994A0E"/>
    <w:rsid w:val="00995170"/>
    <w:rsid w:val="0099537D"/>
    <w:rsid w:val="009956F1"/>
    <w:rsid w:val="009958EC"/>
    <w:rsid w:val="00995AE7"/>
    <w:rsid w:val="00995BCC"/>
    <w:rsid w:val="00996FAA"/>
    <w:rsid w:val="0099753F"/>
    <w:rsid w:val="00997FC6"/>
    <w:rsid w:val="009A026C"/>
    <w:rsid w:val="009A03CB"/>
    <w:rsid w:val="009A130B"/>
    <w:rsid w:val="009A18DF"/>
    <w:rsid w:val="009A1A26"/>
    <w:rsid w:val="009A1C49"/>
    <w:rsid w:val="009A2195"/>
    <w:rsid w:val="009A2A4C"/>
    <w:rsid w:val="009A2FE4"/>
    <w:rsid w:val="009A3728"/>
    <w:rsid w:val="009A45A8"/>
    <w:rsid w:val="009A4FA8"/>
    <w:rsid w:val="009A4FF8"/>
    <w:rsid w:val="009A555A"/>
    <w:rsid w:val="009A5FEA"/>
    <w:rsid w:val="009A628B"/>
    <w:rsid w:val="009A63A4"/>
    <w:rsid w:val="009A6823"/>
    <w:rsid w:val="009B0298"/>
    <w:rsid w:val="009B138E"/>
    <w:rsid w:val="009B1D64"/>
    <w:rsid w:val="009B1E88"/>
    <w:rsid w:val="009B29D3"/>
    <w:rsid w:val="009B3FA5"/>
    <w:rsid w:val="009B4DC1"/>
    <w:rsid w:val="009B5345"/>
    <w:rsid w:val="009B56EF"/>
    <w:rsid w:val="009B5A16"/>
    <w:rsid w:val="009B62C3"/>
    <w:rsid w:val="009B6904"/>
    <w:rsid w:val="009B6B60"/>
    <w:rsid w:val="009B6F46"/>
    <w:rsid w:val="009B759F"/>
    <w:rsid w:val="009C028D"/>
    <w:rsid w:val="009D0798"/>
    <w:rsid w:val="009D0CF2"/>
    <w:rsid w:val="009D1E8A"/>
    <w:rsid w:val="009D2A24"/>
    <w:rsid w:val="009D4EE4"/>
    <w:rsid w:val="009D5248"/>
    <w:rsid w:val="009D5264"/>
    <w:rsid w:val="009D5C17"/>
    <w:rsid w:val="009D5FE9"/>
    <w:rsid w:val="009D6472"/>
    <w:rsid w:val="009D6582"/>
    <w:rsid w:val="009D6D86"/>
    <w:rsid w:val="009D7017"/>
    <w:rsid w:val="009E144F"/>
    <w:rsid w:val="009E145B"/>
    <w:rsid w:val="009E19E2"/>
    <w:rsid w:val="009E33F4"/>
    <w:rsid w:val="009E42AA"/>
    <w:rsid w:val="009E42E4"/>
    <w:rsid w:val="009E6591"/>
    <w:rsid w:val="009E77A2"/>
    <w:rsid w:val="009E7D34"/>
    <w:rsid w:val="009F0B2C"/>
    <w:rsid w:val="009F1FB3"/>
    <w:rsid w:val="009F2E4B"/>
    <w:rsid w:val="009F2EBB"/>
    <w:rsid w:val="009F3C92"/>
    <w:rsid w:val="009F51AF"/>
    <w:rsid w:val="009F51CE"/>
    <w:rsid w:val="009F5316"/>
    <w:rsid w:val="009F54A4"/>
    <w:rsid w:val="009F6714"/>
    <w:rsid w:val="009F78F9"/>
    <w:rsid w:val="00A00275"/>
    <w:rsid w:val="00A02F8C"/>
    <w:rsid w:val="00A03338"/>
    <w:rsid w:val="00A04A89"/>
    <w:rsid w:val="00A04EA9"/>
    <w:rsid w:val="00A0593E"/>
    <w:rsid w:val="00A05F2B"/>
    <w:rsid w:val="00A06545"/>
    <w:rsid w:val="00A072E3"/>
    <w:rsid w:val="00A076F2"/>
    <w:rsid w:val="00A10CF5"/>
    <w:rsid w:val="00A119F8"/>
    <w:rsid w:val="00A1226E"/>
    <w:rsid w:val="00A12C02"/>
    <w:rsid w:val="00A12D95"/>
    <w:rsid w:val="00A12E7A"/>
    <w:rsid w:val="00A15104"/>
    <w:rsid w:val="00A1532B"/>
    <w:rsid w:val="00A15662"/>
    <w:rsid w:val="00A15A90"/>
    <w:rsid w:val="00A170A2"/>
    <w:rsid w:val="00A20449"/>
    <w:rsid w:val="00A2045D"/>
    <w:rsid w:val="00A2045F"/>
    <w:rsid w:val="00A22C2C"/>
    <w:rsid w:val="00A2326B"/>
    <w:rsid w:val="00A240D0"/>
    <w:rsid w:val="00A25F86"/>
    <w:rsid w:val="00A30939"/>
    <w:rsid w:val="00A30B33"/>
    <w:rsid w:val="00A30D4B"/>
    <w:rsid w:val="00A318C9"/>
    <w:rsid w:val="00A31F0D"/>
    <w:rsid w:val="00A32D71"/>
    <w:rsid w:val="00A330A3"/>
    <w:rsid w:val="00A33AB6"/>
    <w:rsid w:val="00A342BE"/>
    <w:rsid w:val="00A35AB7"/>
    <w:rsid w:val="00A36269"/>
    <w:rsid w:val="00A37B49"/>
    <w:rsid w:val="00A40494"/>
    <w:rsid w:val="00A41C9D"/>
    <w:rsid w:val="00A42A1F"/>
    <w:rsid w:val="00A445F6"/>
    <w:rsid w:val="00A45047"/>
    <w:rsid w:val="00A45687"/>
    <w:rsid w:val="00A506BA"/>
    <w:rsid w:val="00A51AA7"/>
    <w:rsid w:val="00A5313B"/>
    <w:rsid w:val="00A54000"/>
    <w:rsid w:val="00A547DB"/>
    <w:rsid w:val="00A56604"/>
    <w:rsid w:val="00A56A0D"/>
    <w:rsid w:val="00A577DD"/>
    <w:rsid w:val="00A601F4"/>
    <w:rsid w:val="00A61F34"/>
    <w:rsid w:val="00A63415"/>
    <w:rsid w:val="00A63D4E"/>
    <w:rsid w:val="00A641D2"/>
    <w:rsid w:val="00A64AF2"/>
    <w:rsid w:val="00A65092"/>
    <w:rsid w:val="00A658F1"/>
    <w:rsid w:val="00A65F2F"/>
    <w:rsid w:val="00A6643C"/>
    <w:rsid w:val="00A67ABA"/>
    <w:rsid w:val="00A70F55"/>
    <w:rsid w:val="00A714EE"/>
    <w:rsid w:val="00A73678"/>
    <w:rsid w:val="00A75F70"/>
    <w:rsid w:val="00A776FA"/>
    <w:rsid w:val="00A77A88"/>
    <w:rsid w:val="00A804AD"/>
    <w:rsid w:val="00A80D13"/>
    <w:rsid w:val="00A81397"/>
    <w:rsid w:val="00A814A5"/>
    <w:rsid w:val="00A81EC8"/>
    <w:rsid w:val="00A824A0"/>
    <w:rsid w:val="00A8253F"/>
    <w:rsid w:val="00A852C8"/>
    <w:rsid w:val="00A85CC4"/>
    <w:rsid w:val="00A8637B"/>
    <w:rsid w:val="00A86C95"/>
    <w:rsid w:val="00A90089"/>
    <w:rsid w:val="00A90382"/>
    <w:rsid w:val="00A904B0"/>
    <w:rsid w:val="00A919E4"/>
    <w:rsid w:val="00A91A69"/>
    <w:rsid w:val="00A929B9"/>
    <w:rsid w:val="00A93F28"/>
    <w:rsid w:val="00A94D1D"/>
    <w:rsid w:val="00A97DD1"/>
    <w:rsid w:val="00A97E56"/>
    <w:rsid w:val="00AA079A"/>
    <w:rsid w:val="00AA083D"/>
    <w:rsid w:val="00AA091B"/>
    <w:rsid w:val="00AA23C0"/>
    <w:rsid w:val="00AA2453"/>
    <w:rsid w:val="00AA2B16"/>
    <w:rsid w:val="00AA4E4B"/>
    <w:rsid w:val="00AA513A"/>
    <w:rsid w:val="00AA6596"/>
    <w:rsid w:val="00AA6C4F"/>
    <w:rsid w:val="00AB0DE5"/>
    <w:rsid w:val="00AB1683"/>
    <w:rsid w:val="00AB20EB"/>
    <w:rsid w:val="00AB6AA4"/>
    <w:rsid w:val="00AB6CD3"/>
    <w:rsid w:val="00AB7876"/>
    <w:rsid w:val="00AC130B"/>
    <w:rsid w:val="00AC13AE"/>
    <w:rsid w:val="00AC2939"/>
    <w:rsid w:val="00AC4943"/>
    <w:rsid w:val="00AC593B"/>
    <w:rsid w:val="00AC5C2F"/>
    <w:rsid w:val="00AC790C"/>
    <w:rsid w:val="00AD0FB3"/>
    <w:rsid w:val="00AD444B"/>
    <w:rsid w:val="00AD4A45"/>
    <w:rsid w:val="00AD641C"/>
    <w:rsid w:val="00AD72C0"/>
    <w:rsid w:val="00AE3455"/>
    <w:rsid w:val="00AE3928"/>
    <w:rsid w:val="00AE48EE"/>
    <w:rsid w:val="00AE4966"/>
    <w:rsid w:val="00AE55C7"/>
    <w:rsid w:val="00AE5BD6"/>
    <w:rsid w:val="00AE669A"/>
    <w:rsid w:val="00AE67D0"/>
    <w:rsid w:val="00AE728A"/>
    <w:rsid w:val="00AF03EE"/>
    <w:rsid w:val="00AF166C"/>
    <w:rsid w:val="00AF1DDD"/>
    <w:rsid w:val="00AF361F"/>
    <w:rsid w:val="00AF3BC4"/>
    <w:rsid w:val="00AF49C9"/>
    <w:rsid w:val="00AF4BD6"/>
    <w:rsid w:val="00AF5F28"/>
    <w:rsid w:val="00AF6E2A"/>
    <w:rsid w:val="00AF789F"/>
    <w:rsid w:val="00AF7E0D"/>
    <w:rsid w:val="00B01369"/>
    <w:rsid w:val="00B018A5"/>
    <w:rsid w:val="00B024BD"/>
    <w:rsid w:val="00B03499"/>
    <w:rsid w:val="00B03ECE"/>
    <w:rsid w:val="00B049AF"/>
    <w:rsid w:val="00B05DE7"/>
    <w:rsid w:val="00B06A59"/>
    <w:rsid w:val="00B1069F"/>
    <w:rsid w:val="00B12E4B"/>
    <w:rsid w:val="00B1489B"/>
    <w:rsid w:val="00B1655D"/>
    <w:rsid w:val="00B16ADA"/>
    <w:rsid w:val="00B16C3D"/>
    <w:rsid w:val="00B1788A"/>
    <w:rsid w:val="00B21958"/>
    <w:rsid w:val="00B228AA"/>
    <w:rsid w:val="00B22950"/>
    <w:rsid w:val="00B23884"/>
    <w:rsid w:val="00B24AA2"/>
    <w:rsid w:val="00B24E16"/>
    <w:rsid w:val="00B2534F"/>
    <w:rsid w:val="00B25A9B"/>
    <w:rsid w:val="00B263CE"/>
    <w:rsid w:val="00B302B6"/>
    <w:rsid w:val="00B30DF2"/>
    <w:rsid w:val="00B31B26"/>
    <w:rsid w:val="00B325E0"/>
    <w:rsid w:val="00B32979"/>
    <w:rsid w:val="00B32E4B"/>
    <w:rsid w:val="00B33199"/>
    <w:rsid w:val="00B33A6B"/>
    <w:rsid w:val="00B33CB5"/>
    <w:rsid w:val="00B36F01"/>
    <w:rsid w:val="00B37AC2"/>
    <w:rsid w:val="00B37DD5"/>
    <w:rsid w:val="00B40BCE"/>
    <w:rsid w:val="00B40E03"/>
    <w:rsid w:val="00B40EC3"/>
    <w:rsid w:val="00B41835"/>
    <w:rsid w:val="00B41E70"/>
    <w:rsid w:val="00B42F6D"/>
    <w:rsid w:val="00B45944"/>
    <w:rsid w:val="00B45F7A"/>
    <w:rsid w:val="00B467B9"/>
    <w:rsid w:val="00B46A3F"/>
    <w:rsid w:val="00B47BFE"/>
    <w:rsid w:val="00B47E56"/>
    <w:rsid w:val="00B509C0"/>
    <w:rsid w:val="00B51205"/>
    <w:rsid w:val="00B5188D"/>
    <w:rsid w:val="00B5378E"/>
    <w:rsid w:val="00B5406D"/>
    <w:rsid w:val="00B5579D"/>
    <w:rsid w:val="00B56029"/>
    <w:rsid w:val="00B56FEC"/>
    <w:rsid w:val="00B57C0D"/>
    <w:rsid w:val="00B61231"/>
    <w:rsid w:val="00B61360"/>
    <w:rsid w:val="00B617D0"/>
    <w:rsid w:val="00B61F88"/>
    <w:rsid w:val="00B62AC5"/>
    <w:rsid w:val="00B64141"/>
    <w:rsid w:val="00B64BCE"/>
    <w:rsid w:val="00B64D00"/>
    <w:rsid w:val="00B65510"/>
    <w:rsid w:val="00B6603E"/>
    <w:rsid w:val="00B6619C"/>
    <w:rsid w:val="00B661F1"/>
    <w:rsid w:val="00B712CF"/>
    <w:rsid w:val="00B72422"/>
    <w:rsid w:val="00B72537"/>
    <w:rsid w:val="00B7375C"/>
    <w:rsid w:val="00B73E14"/>
    <w:rsid w:val="00B74C71"/>
    <w:rsid w:val="00B75BDF"/>
    <w:rsid w:val="00B771D3"/>
    <w:rsid w:val="00B801D4"/>
    <w:rsid w:val="00B807D7"/>
    <w:rsid w:val="00B82D4E"/>
    <w:rsid w:val="00B83299"/>
    <w:rsid w:val="00B860F8"/>
    <w:rsid w:val="00B907CD"/>
    <w:rsid w:val="00B90D56"/>
    <w:rsid w:val="00B914D7"/>
    <w:rsid w:val="00B9425B"/>
    <w:rsid w:val="00B94C0E"/>
    <w:rsid w:val="00B94DA6"/>
    <w:rsid w:val="00B95025"/>
    <w:rsid w:val="00B9601E"/>
    <w:rsid w:val="00B96390"/>
    <w:rsid w:val="00B97225"/>
    <w:rsid w:val="00B976C1"/>
    <w:rsid w:val="00BA0B37"/>
    <w:rsid w:val="00BA18B5"/>
    <w:rsid w:val="00BA315F"/>
    <w:rsid w:val="00BA3363"/>
    <w:rsid w:val="00BA422E"/>
    <w:rsid w:val="00BA5557"/>
    <w:rsid w:val="00BA5853"/>
    <w:rsid w:val="00BB07F8"/>
    <w:rsid w:val="00BB1203"/>
    <w:rsid w:val="00BB3FC0"/>
    <w:rsid w:val="00BB46A8"/>
    <w:rsid w:val="00BB6731"/>
    <w:rsid w:val="00BC068E"/>
    <w:rsid w:val="00BC2018"/>
    <w:rsid w:val="00BC2990"/>
    <w:rsid w:val="00BC32DE"/>
    <w:rsid w:val="00BC3394"/>
    <w:rsid w:val="00BC3BF2"/>
    <w:rsid w:val="00BC4034"/>
    <w:rsid w:val="00BC49D5"/>
    <w:rsid w:val="00BC5DC9"/>
    <w:rsid w:val="00BC5EDA"/>
    <w:rsid w:val="00BD0C6F"/>
    <w:rsid w:val="00BD1296"/>
    <w:rsid w:val="00BD168B"/>
    <w:rsid w:val="00BD1F67"/>
    <w:rsid w:val="00BD262C"/>
    <w:rsid w:val="00BD2719"/>
    <w:rsid w:val="00BD2950"/>
    <w:rsid w:val="00BD3343"/>
    <w:rsid w:val="00BD3B65"/>
    <w:rsid w:val="00BD41A7"/>
    <w:rsid w:val="00BD4A2C"/>
    <w:rsid w:val="00BD4CC2"/>
    <w:rsid w:val="00BD4E4F"/>
    <w:rsid w:val="00BD4E76"/>
    <w:rsid w:val="00BD6AAB"/>
    <w:rsid w:val="00BD7512"/>
    <w:rsid w:val="00BE059C"/>
    <w:rsid w:val="00BE0B9B"/>
    <w:rsid w:val="00BE125A"/>
    <w:rsid w:val="00BE494C"/>
    <w:rsid w:val="00BE530A"/>
    <w:rsid w:val="00BE5532"/>
    <w:rsid w:val="00BE5D68"/>
    <w:rsid w:val="00BE6452"/>
    <w:rsid w:val="00BF1486"/>
    <w:rsid w:val="00BF150F"/>
    <w:rsid w:val="00BF251C"/>
    <w:rsid w:val="00BF3A6D"/>
    <w:rsid w:val="00BF4795"/>
    <w:rsid w:val="00BF5A20"/>
    <w:rsid w:val="00BF6743"/>
    <w:rsid w:val="00BF6B0B"/>
    <w:rsid w:val="00BF74A0"/>
    <w:rsid w:val="00C0007F"/>
    <w:rsid w:val="00C00583"/>
    <w:rsid w:val="00C019C4"/>
    <w:rsid w:val="00C02A78"/>
    <w:rsid w:val="00C02EC2"/>
    <w:rsid w:val="00C03A02"/>
    <w:rsid w:val="00C03D6E"/>
    <w:rsid w:val="00C0676C"/>
    <w:rsid w:val="00C06AD4"/>
    <w:rsid w:val="00C07382"/>
    <w:rsid w:val="00C0749C"/>
    <w:rsid w:val="00C1041A"/>
    <w:rsid w:val="00C10AD6"/>
    <w:rsid w:val="00C1151F"/>
    <w:rsid w:val="00C12311"/>
    <w:rsid w:val="00C13898"/>
    <w:rsid w:val="00C13E9B"/>
    <w:rsid w:val="00C15508"/>
    <w:rsid w:val="00C167D6"/>
    <w:rsid w:val="00C17C1E"/>
    <w:rsid w:val="00C20BE6"/>
    <w:rsid w:val="00C21C46"/>
    <w:rsid w:val="00C21D17"/>
    <w:rsid w:val="00C23184"/>
    <w:rsid w:val="00C23229"/>
    <w:rsid w:val="00C2453E"/>
    <w:rsid w:val="00C255A2"/>
    <w:rsid w:val="00C2569A"/>
    <w:rsid w:val="00C258FA"/>
    <w:rsid w:val="00C26D80"/>
    <w:rsid w:val="00C26F60"/>
    <w:rsid w:val="00C303BD"/>
    <w:rsid w:val="00C3360C"/>
    <w:rsid w:val="00C34BC3"/>
    <w:rsid w:val="00C35722"/>
    <w:rsid w:val="00C35903"/>
    <w:rsid w:val="00C3693E"/>
    <w:rsid w:val="00C40E84"/>
    <w:rsid w:val="00C4192F"/>
    <w:rsid w:val="00C41EBB"/>
    <w:rsid w:val="00C42579"/>
    <w:rsid w:val="00C42612"/>
    <w:rsid w:val="00C42FCB"/>
    <w:rsid w:val="00C44058"/>
    <w:rsid w:val="00C44110"/>
    <w:rsid w:val="00C4430E"/>
    <w:rsid w:val="00C44C79"/>
    <w:rsid w:val="00C4516D"/>
    <w:rsid w:val="00C46445"/>
    <w:rsid w:val="00C47A68"/>
    <w:rsid w:val="00C507F8"/>
    <w:rsid w:val="00C512D9"/>
    <w:rsid w:val="00C519E5"/>
    <w:rsid w:val="00C51C7A"/>
    <w:rsid w:val="00C51DDC"/>
    <w:rsid w:val="00C529CF"/>
    <w:rsid w:val="00C52A33"/>
    <w:rsid w:val="00C52DF7"/>
    <w:rsid w:val="00C537B2"/>
    <w:rsid w:val="00C53868"/>
    <w:rsid w:val="00C54745"/>
    <w:rsid w:val="00C55CE5"/>
    <w:rsid w:val="00C569AB"/>
    <w:rsid w:val="00C57D83"/>
    <w:rsid w:val="00C6016B"/>
    <w:rsid w:val="00C60421"/>
    <w:rsid w:val="00C6129F"/>
    <w:rsid w:val="00C6429A"/>
    <w:rsid w:val="00C665A0"/>
    <w:rsid w:val="00C66F2F"/>
    <w:rsid w:val="00C6724D"/>
    <w:rsid w:val="00C679A3"/>
    <w:rsid w:val="00C721C7"/>
    <w:rsid w:val="00C721D8"/>
    <w:rsid w:val="00C7445C"/>
    <w:rsid w:val="00C75E46"/>
    <w:rsid w:val="00C75EFF"/>
    <w:rsid w:val="00C76FE1"/>
    <w:rsid w:val="00C7710D"/>
    <w:rsid w:val="00C77318"/>
    <w:rsid w:val="00C80EE0"/>
    <w:rsid w:val="00C81F1C"/>
    <w:rsid w:val="00C824ED"/>
    <w:rsid w:val="00C82A45"/>
    <w:rsid w:val="00C83080"/>
    <w:rsid w:val="00C840D5"/>
    <w:rsid w:val="00C840E5"/>
    <w:rsid w:val="00C846B0"/>
    <w:rsid w:val="00C84715"/>
    <w:rsid w:val="00C858D3"/>
    <w:rsid w:val="00C85D7D"/>
    <w:rsid w:val="00C85E76"/>
    <w:rsid w:val="00C85F9F"/>
    <w:rsid w:val="00C8609F"/>
    <w:rsid w:val="00C8677D"/>
    <w:rsid w:val="00C868F3"/>
    <w:rsid w:val="00C86B30"/>
    <w:rsid w:val="00C87207"/>
    <w:rsid w:val="00C91A98"/>
    <w:rsid w:val="00C92841"/>
    <w:rsid w:val="00C928D3"/>
    <w:rsid w:val="00C92EF6"/>
    <w:rsid w:val="00C93239"/>
    <w:rsid w:val="00C93413"/>
    <w:rsid w:val="00C9378E"/>
    <w:rsid w:val="00C94912"/>
    <w:rsid w:val="00C95B87"/>
    <w:rsid w:val="00C96471"/>
    <w:rsid w:val="00CA068E"/>
    <w:rsid w:val="00CA08F7"/>
    <w:rsid w:val="00CA1749"/>
    <w:rsid w:val="00CA34C1"/>
    <w:rsid w:val="00CA4C4D"/>
    <w:rsid w:val="00CA4F42"/>
    <w:rsid w:val="00CA51BB"/>
    <w:rsid w:val="00CA6C3B"/>
    <w:rsid w:val="00CA6D06"/>
    <w:rsid w:val="00CA7203"/>
    <w:rsid w:val="00CA7FB9"/>
    <w:rsid w:val="00CB122A"/>
    <w:rsid w:val="00CB1694"/>
    <w:rsid w:val="00CB2C93"/>
    <w:rsid w:val="00CB2CCD"/>
    <w:rsid w:val="00CB2DB5"/>
    <w:rsid w:val="00CB2E8A"/>
    <w:rsid w:val="00CB3069"/>
    <w:rsid w:val="00CB3AFA"/>
    <w:rsid w:val="00CB3E0D"/>
    <w:rsid w:val="00CB416A"/>
    <w:rsid w:val="00CB614E"/>
    <w:rsid w:val="00CB6368"/>
    <w:rsid w:val="00CB7D4A"/>
    <w:rsid w:val="00CB7E06"/>
    <w:rsid w:val="00CC0288"/>
    <w:rsid w:val="00CC29DF"/>
    <w:rsid w:val="00CC29FC"/>
    <w:rsid w:val="00CC36F5"/>
    <w:rsid w:val="00CC3E75"/>
    <w:rsid w:val="00CC44DA"/>
    <w:rsid w:val="00CC54D9"/>
    <w:rsid w:val="00CC58C8"/>
    <w:rsid w:val="00CC6986"/>
    <w:rsid w:val="00CD006B"/>
    <w:rsid w:val="00CD0E8F"/>
    <w:rsid w:val="00CD12D3"/>
    <w:rsid w:val="00CD303B"/>
    <w:rsid w:val="00CD3145"/>
    <w:rsid w:val="00CD3679"/>
    <w:rsid w:val="00CD36D5"/>
    <w:rsid w:val="00CD428E"/>
    <w:rsid w:val="00CD6049"/>
    <w:rsid w:val="00CE1023"/>
    <w:rsid w:val="00CE160F"/>
    <w:rsid w:val="00CE20BE"/>
    <w:rsid w:val="00CE3370"/>
    <w:rsid w:val="00CE3DD5"/>
    <w:rsid w:val="00CE5033"/>
    <w:rsid w:val="00CE5531"/>
    <w:rsid w:val="00CE5804"/>
    <w:rsid w:val="00CE7607"/>
    <w:rsid w:val="00CF0140"/>
    <w:rsid w:val="00CF028B"/>
    <w:rsid w:val="00CF1007"/>
    <w:rsid w:val="00CF1D62"/>
    <w:rsid w:val="00CF205E"/>
    <w:rsid w:val="00CF20FC"/>
    <w:rsid w:val="00CF2880"/>
    <w:rsid w:val="00CF28F9"/>
    <w:rsid w:val="00CF3BBB"/>
    <w:rsid w:val="00CF3E2E"/>
    <w:rsid w:val="00CF421C"/>
    <w:rsid w:val="00CF4A96"/>
    <w:rsid w:val="00CF651C"/>
    <w:rsid w:val="00CF7C2E"/>
    <w:rsid w:val="00CF7F71"/>
    <w:rsid w:val="00D000D8"/>
    <w:rsid w:val="00D00786"/>
    <w:rsid w:val="00D01A12"/>
    <w:rsid w:val="00D0206C"/>
    <w:rsid w:val="00D023AB"/>
    <w:rsid w:val="00D03163"/>
    <w:rsid w:val="00D035C2"/>
    <w:rsid w:val="00D0431A"/>
    <w:rsid w:val="00D059CA"/>
    <w:rsid w:val="00D070B9"/>
    <w:rsid w:val="00D074AB"/>
    <w:rsid w:val="00D106A0"/>
    <w:rsid w:val="00D10B46"/>
    <w:rsid w:val="00D11E12"/>
    <w:rsid w:val="00D1276D"/>
    <w:rsid w:val="00D128DB"/>
    <w:rsid w:val="00D12C8A"/>
    <w:rsid w:val="00D13383"/>
    <w:rsid w:val="00D13966"/>
    <w:rsid w:val="00D14442"/>
    <w:rsid w:val="00D14F24"/>
    <w:rsid w:val="00D158D3"/>
    <w:rsid w:val="00D210F7"/>
    <w:rsid w:val="00D2261C"/>
    <w:rsid w:val="00D237FB"/>
    <w:rsid w:val="00D2459C"/>
    <w:rsid w:val="00D24C9C"/>
    <w:rsid w:val="00D26079"/>
    <w:rsid w:val="00D261BB"/>
    <w:rsid w:val="00D2694D"/>
    <w:rsid w:val="00D26D8E"/>
    <w:rsid w:val="00D27076"/>
    <w:rsid w:val="00D2742E"/>
    <w:rsid w:val="00D30766"/>
    <w:rsid w:val="00D31648"/>
    <w:rsid w:val="00D32B8B"/>
    <w:rsid w:val="00D34150"/>
    <w:rsid w:val="00D343AC"/>
    <w:rsid w:val="00D34441"/>
    <w:rsid w:val="00D34CF2"/>
    <w:rsid w:val="00D356AC"/>
    <w:rsid w:val="00D35DF2"/>
    <w:rsid w:val="00D36624"/>
    <w:rsid w:val="00D406DA"/>
    <w:rsid w:val="00D40A82"/>
    <w:rsid w:val="00D42100"/>
    <w:rsid w:val="00D42A44"/>
    <w:rsid w:val="00D45543"/>
    <w:rsid w:val="00D47466"/>
    <w:rsid w:val="00D47FAA"/>
    <w:rsid w:val="00D502C9"/>
    <w:rsid w:val="00D518EA"/>
    <w:rsid w:val="00D525AB"/>
    <w:rsid w:val="00D52691"/>
    <w:rsid w:val="00D53D17"/>
    <w:rsid w:val="00D5442A"/>
    <w:rsid w:val="00D6121C"/>
    <w:rsid w:val="00D61FE8"/>
    <w:rsid w:val="00D623B6"/>
    <w:rsid w:val="00D62759"/>
    <w:rsid w:val="00D62E01"/>
    <w:rsid w:val="00D647FA"/>
    <w:rsid w:val="00D65DD3"/>
    <w:rsid w:val="00D666E4"/>
    <w:rsid w:val="00D66939"/>
    <w:rsid w:val="00D677B3"/>
    <w:rsid w:val="00D7048A"/>
    <w:rsid w:val="00D704AC"/>
    <w:rsid w:val="00D7073E"/>
    <w:rsid w:val="00D70A44"/>
    <w:rsid w:val="00D712CD"/>
    <w:rsid w:val="00D71383"/>
    <w:rsid w:val="00D72D12"/>
    <w:rsid w:val="00D7308A"/>
    <w:rsid w:val="00D73379"/>
    <w:rsid w:val="00D73DA3"/>
    <w:rsid w:val="00D7423C"/>
    <w:rsid w:val="00D74BC1"/>
    <w:rsid w:val="00D74C6B"/>
    <w:rsid w:val="00D75474"/>
    <w:rsid w:val="00D75611"/>
    <w:rsid w:val="00D7583E"/>
    <w:rsid w:val="00D80119"/>
    <w:rsid w:val="00D802D2"/>
    <w:rsid w:val="00D803DB"/>
    <w:rsid w:val="00D8076A"/>
    <w:rsid w:val="00D818E5"/>
    <w:rsid w:val="00D82966"/>
    <w:rsid w:val="00D8365A"/>
    <w:rsid w:val="00D8389A"/>
    <w:rsid w:val="00D83C15"/>
    <w:rsid w:val="00D83D5B"/>
    <w:rsid w:val="00D84208"/>
    <w:rsid w:val="00D84BDE"/>
    <w:rsid w:val="00D857DF"/>
    <w:rsid w:val="00D85A38"/>
    <w:rsid w:val="00D85AFE"/>
    <w:rsid w:val="00D85CF1"/>
    <w:rsid w:val="00D87D89"/>
    <w:rsid w:val="00D87FAC"/>
    <w:rsid w:val="00D917A6"/>
    <w:rsid w:val="00D91AA7"/>
    <w:rsid w:val="00D9254A"/>
    <w:rsid w:val="00D92F1A"/>
    <w:rsid w:val="00D93AE2"/>
    <w:rsid w:val="00D949F1"/>
    <w:rsid w:val="00D97039"/>
    <w:rsid w:val="00D972B7"/>
    <w:rsid w:val="00DA0B6C"/>
    <w:rsid w:val="00DA10AD"/>
    <w:rsid w:val="00DA1671"/>
    <w:rsid w:val="00DA1912"/>
    <w:rsid w:val="00DA3B49"/>
    <w:rsid w:val="00DA3BC8"/>
    <w:rsid w:val="00DA47F1"/>
    <w:rsid w:val="00DA4DD3"/>
    <w:rsid w:val="00DA55C9"/>
    <w:rsid w:val="00DA6779"/>
    <w:rsid w:val="00DA7C66"/>
    <w:rsid w:val="00DB0C68"/>
    <w:rsid w:val="00DB3797"/>
    <w:rsid w:val="00DB3C85"/>
    <w:rsid w:val="00DB4915"/>
    <w:rsid w:val="00DB6BFE"/>
    <w:rsid w:val="00DB6E22"/>
    <w:rsid w:val="00DC0284"/>
    <w:rsid w:val="00DC36CB"/>
    <w:rsid w:val="00DC39FE"/>
    <w:rsid w:val="00DC4A7F"/>
    <w:rsid w:val="00DC5786"/>
    <w:rsid w:val="00DC5B32"/>
    <w:rsid w:val="00DC65F6"/>
    <w:rsid w:val="00DC69A7"/>
    <w:rsid w:val="00DC6A03"/>
    <w:rsid w:val="00DC6F4B"/>
    <w:rsid w:val="00DC7860"/>
    <w:rsid w:val="00DD536C"/>
    <w:rsid w:val="00DE2CD4"/>
    <w:rsid w:val="00DE36A6"/>
    <w:rsid w:val="00DE4EB6"/>
    <w:rsid w:val="00DE5673"/>
    <w:rsid w:val="00DE5E2F"/>
    <w:rsid w:val="00DE6838"/>
    <w:rsid w:val="00DE6CE6"/>
    <w:rsid w:val="00DF0F14"/>
    <w:rsid w:val="00DF2CC8"/>
    <w:rsid w:val="00DF2D05"/>
    <w:rsid w:val="00DF2DB8"/>
    <w:rsid w:val="00DF2E0C"/>
    <w:rsid w:val="00DF3A25"/>
    <w:rsid w:val="00DF47F4"/>
    <w:rsid w:val="00DF4D87"/>
    <w:rsid w:val="00DF6E52"/>
    <w:rsid w:val="00DF74B1"/>
    <w:rsid w:val="00E00284"/>
    <w:rsid w:val="00E004B7"/>
    <w:rsid w:val="00E00575"/>
    <w:rsid w:val="00E00A73"/>
    <w:rsid w:val="00E00B82"/>
    <w:rsid w:val="00E00BDF"/>
    <w:rsid w:val="00E00E0F"/>
    <w:rsid w:val="00E00E8D"/>
    <w:rsid w:val="00E04083"/>
    <w:rsid w:val="00E04F49"/>
    <w:rsid w:val="00E05A25"/>
    <w:rsid w:val="00E074B3"/>
    <w:rsid w:val="00E10368"/>
    <w:rsid w:val="00E1102C"/>
    <w:rsid w:val="00E1165C"/>
    <w:rsid w:val="00E1317C"/>
    <w:rsid w:val="00E13E59"/>
    <w:rsid w:val="00E146F8"/>
    <w:rsid w:val="00E149EE"/>
    <w:rsid w:val="00E14F7F"/>
    <w:rsid w:val="00E151AE"/>
    <w:rsid w:val="00E154A3"/>
    <w:rsid w:val="00E16573"/>
    <w:rsid w:val="00E16D0B"/>
    <w:rsid w:val="00E16FCF"/>
    <w:rsid w:val="00E1737F"/>
    <w:rsid w:val="00E17DAE"/>
    <w:rsid w:val="00E207EE"/>
    <w:rsid w:val="00E219C7"/>
    <w:rsid w:val="00E2270D"/>
    <w:rsid w:val="00E23044"/>
    <w:rsid w:val="00E23FD4"/>
    <w:rsid w:val="00E243EA"/>
    <w:rsid w:val="00E24CCD"/>
    <w:rsid w:val="00E30721"/>
    <w:rsid w:val="00E31C82"/>
    <w:rsid w:val="00E31D11"/>
    <w:rsid w:val="00E32963"/>
    <w:rsid w:val="00E336BF"/>
    <w:rsid w:val="00E3454D"/>
    <w:rsid w:val="00E3470E"/>
    <w:rsid w:val="00E35659"/>
    <w:rsid w:val="00E35BC2"/>
    <w:rsid w:val="00E367EB"/>
    <w:rsid w:val="00E36E65"/>
    <w:rsid w:val="00E371AB"/>
    <w:rsid w:val="00E3799B"/>
    <w:rsid w:val="00E40A5D"/>
    <w:rsid w:val="00E40D7F"/>
    <w:rsid w:val="00E416A1"/>
    <w:rsid w:val="00E4229A"/>
    <w:rsid w:val="00E43931"/>
    <w:rsid w:val="00E443A2"/>
    <w:rsid w:val="00E4500D"/>
    <w:rsid w:val="00E4510A"/>
    <w:rsid w:val="00E4527C"/>
    <w:rsid w:val="00E461DB"/>
    <w:rsid w:val="00E47DE9"/>
    <w:rsid w:val="00E5076A"/>
    <w:rsid w:val="00E50DDC"/>
    <w:rsid w:val="00E50E40"/>
    <w:rsid w:val="00E51230"/>
    <w:rsid w:val="00E52485"/>
    <w:rsid w:val="00E531D0"/>
    <w:rsid w:val="00E535BF"/>
    <w:rsid w:val="00E53861"/>
    <w:rsid w:val="00E53A9B"/>
    <w:rsid w:val="00E545C1"/>
    <w:rsid w:val="00E5683F"/>
    <w:rsid w:val="00E5792B"/>
    <w:rsid w:val="00E57A6A"/>
    <w:rsid w:val="00E61F4E"/>
    <w:rsid w:val="00E62754"/>
    <w:rsid w:val="00E63759"/>
    <w:rsid w:val="00E66A64"/>
    <w:rsid w:val="00E67761"/>
    <w:rsid w:val="00E67F9E"/>
    <w:rsid w:val="00E71352"/>
    <w:rsid w:val="00E717B1"/>
    <w:rsid w:val="00E71811"/>
    <w:rsid w:val="00E72013"/>
    <w:rsid w:val="00E72135"/>
    <w:rsid w:val="00E7321D"/>
    <w:rsid w:val="00E73A06"/>
    <w:rsid w:val="00E743A9"/>
    <w:rsid w:val="00E7528C"/>
    <w:rsid w:val="00E762D1"/>
    <w:rsid w:val="00E77EC2"/>
    <w:rsid w:val="00E80214"/>
    <w:rsid w:val="00E80394"/>
    <w:rsid w:val="00E804C4"/>
    <w:rsid w:val="00E806E0"/>
    <w:rsid w:val="00E81706"/>
    <w:rsid w:val="00E82D99"/>
    <w:rsid w:val="00E857C1"/>
    <w:rsid w:val="00E85E1B"/>
    <w:rsid w:val="00E90394"/>
    <w:rsid w:val="00E92F5C"/>
    <w:rsid w:val="00E93406"/>
    <w:rsid w:val="00E949EA"/>
    <w:rsid w:val="00E9546A"/>
    <w:rsid w:val="00E97CAB"/>
    <w:rsid w:val="00EA0271"/>
    <w:rsid w:val="00EA0282"/>
    <w:rsid w:val="00EA10E0"/>
    <w:rsid w:val="00EA18DF"/>
    <w:rsid w:val="00EA1EB6"/>
    <w:rsid w:val="00EA1EFA"/>
    <w:rsid w:val="00EA302E"/>
    <w:rsid w:val="00EA3E83"/>
    <w:rsid w:val="00EA4943"/>
    <w:rsid w:val="00EA5CE9"/>
    <w:rsid w:val="00EA61FE"/>
    <w:rsid w:val="00EB01F0"/>
    <w:rsid w:val="00EB235D"/>
    <w:rsid w:val="00EB3893"/>
    <w:rsid w:val="00EB450D"/>
    <w:rsid w:val="00EB50AA"/>
    <w:rsid w:val="00EB5201"/>
    <w:rsid w:val="00EB5628"/>
    <w:rsid w:val="00EB585A"/>
    <w:rsid w:val="00EB69A6"/>
    <w:rsid w:val="00EB7230"/>
    <w:rsid w:val="00EB7DE5"/>
    <w:rsid w:val="00EC0824"/>
    <w:rsid w:val="00EC3382"/>
    <w:rsid w:val="00EC79FA"/>
    <w:rsid w:val="00ED0CF3"/>
    <w:rsid w:val="00ED14DD"/>
    <w:rsid w:val="00ED1623"/>
    <w:rsid w:val="00ED1C1C"/>
    <w:rsid w:val="00ED268D"/>
    <w:rsid w:val="00ED2706"/>
    <w:rsid w:val="00ED2749"/>
    <w:rsid w:val="00ED2CCE"/>
    <w:rsid w:val="00ED2FFB"/>
    <w:rsid w:val="00ED4336"/>
    <w:rsid w:val="00ED43B7"/>
    <w:rsid w:val="00ED5D81"/>
    <w:rsid w:val="00EE08B3"/>
    <w:rsid w:val="00EE0D88"/>
    <w:rsid w:val="00EE1295"/>
    <w:rsid w:val="00EE1435"/>
    <w:rsid w:val="00EE1BB1"/>
    <w:rsid w:val="00EE2F09"/>
    <w:rsid w:val="00EE302E"/>
    <w:rsid w:val="00EE745E"/>
    <w:rsid w:val="00EF196A"/>
    <w:rsid w:val="00EF1DB6"/>
    <w:rsid w:val="00EF21DB"/>
    <w:rsid w:val="00EF2EB6"/>
    <w:rsid w:val="00EF4170"/>
    <w:rsid w:val="00EF4C27"/>
    <w:rsid w:val="00EF4FB8"/>
    <w:rsid w:val="00EF53E0"/>
    <w:rsid w:val="00EF58AF"/>
    <w:rsid w:val="00EF776B"/>
    <w:rsid w:val="00EF77EA"/>
    <w:rsid w:val="00EF7C3F"/>
    <w:rsid w:val="00F0047D"/>
    <w:rsid w:val="00F01804"/>
    <w:rsid w:val="00F018DC"/>
    <w:rsid w:val="00F0224A"/>
    <w:rsid w:val="00F026C5"/>
    <w:rsid w:val="00F03DDC"/>
    <w:rsid w:val="00F04476"/>
    <w:rsid w:val="00F04911"/>
    <w:rsid w:val="00F05995"/>
    <w:rsid w:val="00F05FE4"/>
    <w:rsid w:val="00F06141"/>
    <w:rsid w:val="00F07F08"/>
    <w:rsid w:val="00F100C3"/>
    <w:rsid w:val="00F101A0"/>
    <w:rsid w:val="00F10B23"/>
    <w:rsid w:val="00F1102D"/>
    <w:rsid w:val="00F123D7"/>
    <w:rsid w:val="00F12E30"/>
    <w:rsid w:val="00F13600"/>
    <w:rsid w:val="00F13D1B"/>
    <w:rsid w:val="00F14DA6"/>
    <w:rsid w:val="00F15840"/>
    <w:rsid w:val="00F1649F"/>
    <w:rsid w:val="00F16701"/>
    <w:rsid w:val="00F167BC"/>
    <w:rsid w:val="00F16F97"/>
    <w:rsid w:val="00F16FD9"/>
    <w:rsid w:val="00F211C0"/>
    <w:rsid w:val="00F23BBA"/>
    <w:rsid w:val="00F24329"/>
    <w:rsid w:val="00F244C9"/>
    <w:rsid w:val="00F246AD"/>
    <w:rsid w:val="00F246D9"/>
    <w:rsid w:val="00F25845"/>
    <w:rsid w:val="00F27B86"/>
    <w:rsid w:val="00F303B4"/>
    <w:rsid w:val="00F3187E"/>
    <w:rsid w:val="00F31EC7"/>
    <w:rsid w:val="00F32521"/>
    <w:rsid w:val="00F34EE3"/>
    <w:rsid w:val="00F35C80"/>
    <w:rsid w:val="00F370CF"/>
    <w:rsid w:val="00F37AA6"/>
    <w:rsid w:val="00F37BAB"/>
    <w:rsid w:val="00F408D3"/>
    <w:rsid w:val="00F40CF9"/>
    <w:rsid w:val="00F40E80"/>
    <w:rsid w:val="00F41062"/>
    <w:rsid w:val="00F4132F"/>
    <w:rsid w:val="00F41AB1"/>
    <w:rsid w:val="00F41F8F"/>
    <w:rsid w:val="00F42240"/>
    <w:rsid w:val="00F429EA"/>
    <w:rsid w:val="00F42F28"/>
    <w:rsid w:val="00F439B4"/>
    <w:rsid w:val="00F43A29"/>
    <w:rsid w:val="00F4433C"/>
    <w:rsid w:val="00F44BB3"/>
    <w:rsid w:val="00F452CB"/>
    <w:rsid w:val="00F46173"/>
    <w:rsid w:val="00F4667B"/>
    <w:rsid w:val="00F46751"/>
    <w:rsid w:val="00F47245"/>
    <w:rsid w:val="00F50D1F"/>
    <w:rsid w:val="00F5185C"/>
    <w:rsid w:val="00F53131"/>
    <w:rsid w:val="00F53FFF"/>
    <w:rsid w:val="00F54FF0"/>
    <w:rsid w:val="00F550DE"/>
    <w:rsid w:val="00F5528D"/>
    <w:rsid w:val="00F55901"/>
    <w:rsid w:val="00F60420"/>
    <w:rsid w:val="00F60D59"/>
    <w:rsid w:val="00F619DA"/>
    <w:rsid w:val="00F61EE8"/>
    <w:rsid w:val="00F631B7"/>
    <w:rsid w:val="00F65F1B"/>
    <w:rsid w:val="00F666A8"/>
    <w:rsid w:val="00F669DD"/>
    <w:rsid w:val="00F676A0"/>
    <w:rsid w:val="00F70759"/>
    <w:rsid w:val="00F70EEF"/>
    <w:rsid w:val="00F716D3"/>
    <w:rsid w:val="00F73E99"/>
    <w:rsid w:val="00F7478A"/>
    <w:rsid w:val="00F75148"/>
    <w:rsid w:val="00F75E0C"/>
    <w:rsid w:val="00F77C4E"/>
    <w:rsid w:val="00F815F8"/>
    <w:rsid w:val="00F8183B"/>
    <w:rsid w:val="00F82891"/>
    <w:rsid w:val="00F834FE"/>
    <w:rsid w:val="00F8426C"/>
    <w:rsid w:val="00F8457C"/>
    <w:rsid w:val="00F84816"/>
    <w:rsid w:val="00F859A0"/>
    <w:rsid w:val="00F87715"/>
    <w:rsid w:val="00F90100"/>
    <w:rsid w:val="00F90923"/>
    <w:rsid w:val="00F91F40"/>
    <w:rsid w:val="00F92A98"/>
    <w:rsid w:val="00F92EA6"/>
    <w:rsid w:val="00F9340E"/>
    <w:rsid w:val="00F93433"/>
    <w:rsid w:val="00F94557"/>
    <w:rsid w:val="00F9589D"/>
    <w:rsid w:val="00F9650C"/>
    <w:rsid w:val="00F97A0A"/>
    <w:rsid w:val="00FA0C2C"/>
    <w:rsid w:val="00FA12FB"/>
    <w:rsid w:val="00FA464F"/>
    <w:rsid w:val="00FA5035"/>
    <w:rsid w:val="00FA7036"/>
    <w:rsid w:val="00FB0413"/>
    <w:rsid w:val="00FB047A"/>
    <w:rsid w:val="00FB0766"/>
    <w:rsid w:val="00FB0D2C"/>
    <w:rsid w:val="00FB13BB"/>
    <w:rsid w:val="00FB1D1A"/>
    <w:rsid w:val="00FB2F62"/>
    <w:rsid w:val="00FB35BE"/>
    <w:rsid w:val="00FB3744"/>
    <w:rsid w:val="00FB4441"/>
    <w:rsid w:val="00FB64B5"/>
    <w:rsid w:val="00FC0E97"/>
    <w:rsid w:val="00FC18AA"/>
    <w:rsid w:val="00FC2138"/>
    <w:rsid w:val="00FC3833"/>
    <w:rsid w:val="00FC573B"/>
    <w:rsid w:val="00FC6305"/>
    <w:rsid w:val="00FC78D7"/>
    <w:rsid w:val="00FC7CE3"/>
    <w:rsid w:val="00FD076D"/>
    <w:rsid w:val="00FD1851"/>
    <w:rsid w:val="00FD19A4"/>
    <w:rsid w:val="00FD2A3B"/>
    <w:rsid w:val="00FD4437"/>
    <w:rsid w:val="00FD50CB"/>
    <w:rsid w:val="00FD6707"/>
    <w:rsid w:val="00FD7CB1"/>
    <w:rsid w:val="00FE0CF1"/>
    <w:rsid w:val="00FE24EF"/>
    <w:rsid w:val="00FE2639"/>
    <w:rsid w:val="00FE2E4A"/>
    <w:rsid w:val="00FE306A"/>
    <w:rsid w:val="00FE3142"/>
    <w:rsid w:val="00FE5535"/>
    <w:rsid w:val="00FE5B90"/>
    <w:rsid w:val="00FE5BE5"/>
    <w:rsid w:val="00FE6021"/>
    <w:rsid w:val="00FE675B"/>
    <w:rsid w:val="00FE6ACD"/>
    <w:rsid w:val="00FE6AF2"/>
    <w:rsid w:val="00FE7910"/>
    <w:rsid w:val="00FE7BE8"/>
    <w:rsid w:val="00FE7CF4"/>
    <w:rsid w:val="00FF2632"/>
    <w:rsid w:val="00FF2DAF"/>
    <w:rsid w:val="00FF3BF3"/>
    <w:rsid w:val="00FF3E02"/>
    <w:rsid w:val="00FF58DC"/>
    <w:rsid w:val="00FF5DC2"/>
    <w:rsid w:val="00FF5FF9"/>
    <w:rsid w:val="00FF7978"/>
    <w:rsid w:val="01830FE2"/>
    <w:rsid w:val="0AED6A51"/>
    <w:rsid w:val="0B9F7FBD"/>
    <w:rsid w:val="0CD275E5"/>
    <w:rsid w:val="0E86437A"/>
    <w:rsid w:val="12337207"/>
    <w:rsid w:val="15AE52C7"/>
    <w:rsid w:val="17D37019"/>
    <w:rsid w:val="1A3D341E"/>
    <w:rsid w:val="1ABE5780"/>
    <w:rsid w:val="1C433941"/>
    <w:rsid w:val="1C4912FD"/>
    <w:rsid w:val="1DD90F53"/>
    <w:rsid w:val="1E302F22"/>
    <w:rsid w:val="214A712A"/>
    <w:rsid w:val="2369486F"/>
    <w:rsid w:val="238370AE"/>
    <w:rsid w:val="23A341FF"/>
    <w:rsid w:val="26DF51FB"/>
    <w:rsid w:val="27D40ECA"/>
    <w:rsid w:val="296C0905"/>
    <w:rsid w:val="29994793"/>
    <w:rsid w:val="299E0FC8"/>
    <w:rsid w:val="2A5C2A9F"/>
    <w:rsid w:val="2A8C7FF6"/>
    <w:rsid w:val="2C5F6ED8"/>
    <w:rsid w:val="2D38227D"/>
    <w:rsid w:val="2DDA4FD2"/>
    <w:rsid w:val="2E0761C1"/>
    <w:rsid w:val="32F01E54"/>
    <w:rsid w:val="335814B2"/>
    <w:rsid w:val="34EC4291"/>
    <w:rsid w:val="361F0492"/>
    <w:rsid w:val="36592999"/>
    <w:rsid w:val="365C24A6"/>
    <w:rsid w:val="37180F44"/>
    <w:rsid w:val="37D00184"/>
    <w:rsid w:val="38792DD9"/>
    <w:rsid w:val="39217975"/>
    <w:rsid w:val="3BA03D45"/>
    <w:rsid w:val="3DFC4494"/>
    <w:rsid w:val="3FB37C4A"/>
    <w:rsid w:val="3FDF356F"/>
    <w:rsid w:val="414E32F8"/>
    <w:rsid w:val="42525E47"/>
    <w:rsid w:val="42907704"/>
    <w:rsid w:val="49D93445"/>
    <w:rsid w:val="4B677BFF"/>
    <w:rsid w:val="4B95267D"/>
    <w:rsid w:val="4C606E9D"/>
    <w:rsid w:val="4CBF32B0"/>
    <w:rsid w:val="4CDF23F3"/>
    <w:rsid w:val="4CF33A06"/>
    <w:rsid w:val="4D421F1A"/>
    <w:rsid w:val="4DE02CB9"/>
    <w:rsid w:val="4EF87942"/>
    <w:rsid w:val="4F282F91"/>
    <w:rsid w:val="5286455D"/>
    <w:rsid w:val="52AA158E"/>
    <w:rsid w:val="53AB4A01"/>
    <w:rsid w:val="54113D3F"/>
    <w:rsid w:val="54541343"/>
    <w:rsid w:val="54D67A2B"/>
    <w:rsid w:val="570C5FD3"/>
    <w:rsid w:val="5728186B"/>
    <w:rsid w:val="57D45B44"/>
    <w:rsid w:val="593D38F2"/>
    <w:rsid w:val="5A7E6B6F"/>
    <w:rsid w:val="5D8D0763"/>
    <w:rsid w:val="5DC12436"/>
    <w:rsid w:val="5E875DF8"/>
    <w:rsid w:val="5E8F34BE"/>
    <w:rsid w:val="60B530EC"/>
    <w:rsid w:val="6328021D"/>
    <w:rsid w:val="63922B0B"/>
    <w:rsid w:val="63CF18E8"/>
    <w:rsid w:val="63F1311E"/>
    <w:rsid w:val="65E75E06"/>
    <w:rsid w:val="67782733"/>
    <w:rsid w:val="67C534E1"/>
    <w:rsid w:val="68C1440A"/>
    <w:rsid w:val="68FF4D44"/>
    <w:rsid w:val="6A6F3F3C"/>
    <w:rsid w:val="6B5B47EE"/>
    <w:rsid w:val="6B985E88"/>
    <w:rsid w:val="6C6F7DFF"/>
    <w:rsid w:val="702B124A"/>
    <w:rsid w:val="71322C32"/>
    <w:rsid w:val="75513A95"/>
    <w:rsid w:val="76183B68"/>
    <w:rsid w:val="76DA5FB2"/>
    <w:rsid w:val="7A27524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fillcolor="white" stroke="f">
      <v:fill color="white"/>
      <v:stroke on="f"/>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semiHidden="1" w:unhideWhenUsed="1"/>
    <w:lsdException w:name="annotation text" w:semiHidden="1" w:qFormat="1"/>
    <w:lsdException w:name="header" w:qFormat="1"/>
    <w:lsdException w:name="foot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qFormat="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5" w:semiHidden="1" w:unhideWhenUsed="1"/>
    <w:lsdException w:name="Message Header" w:semiHidden="1" w:unhideWhenUsed="1"/>
    <w:lsdException w:name="Subtitle" w:qFormat="1"/>
    <w:lsdException w:name="Salutation" w:semiHidden="1" w:unhideWhenUsed="1"/>
    <w:lsdException w:name="Date" w:qFormat="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qFormat="1"/>
    <w:lsdException w:name="Strong"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pPr>
      <w:widowControl w:val="0"/>
      <w:jc w:val="both"/>
    </w:pPr>
    <w:rPr>
      <w:rFonts w:ascii="Calibri" w:hAnsi="Calibri"/>
      <w:kern w:val="2"/>
      <w:sz w:val="21"/>
      <w:szCs w:val="24"/>
    </w:rPr>
  </w:style>
  <w:style w:type="paragraph" w:styleId="1">
    <w:name w:val="heading 1"/>
    <w:basedOn w:val="a0"/>
    <w:next w:val="a0"/>
    <w:qFormat/>
    <w:pPr>
      <w:keepNext/>
      <w:keepLines/>
      <w:numPr>
        <w:numId w:val="1"/>
      </w:numPr>
      <w:spacing w:before="340" w:after="330" w:line="578" w:lineRule="auto"/>
      <w:jc w:val="center"/>
      <w:outlineLvl w:val="0"/>
    </w:pPr>
    <w:rPr>
      <w:b/>
      <w:bCs/>
      <w:kern w:val="44"/>
      <w:sz w:val="44"/>
      <w:szCs w:val="44"/>
    </w:rPr>
  </w:style>
  <w:style w:type="paragraph" w:styleId="2">
    <w:name w:val="heading 2"/>
    <w:basedOn w:val="a0"/>
    <w:next w:val="a0"/>
    <w:link w:val="2Char"/>
    <w:qFormat/>
    <w:pPr>
      <w:keepNext/>
      <w:keepLines/>
      <w:numPr>
        <w:ilvl w:val="1"/>
        <w:numId w:val="1"/>
      </w:numPr>
      <w:tabs>
        <w:tab w:val="left" w:pos="0"/>
        <w:tab w:val="left" w:pos="1417"/>
      </w:tabs>
      <w:spacing w:before="260" w:after="260" w:line="416" w:lineRule="auto"/>
      <w:outlineLvl w:val="1"/>
    </w:pPr>
    <w:rPr>
      <w:rFonts w:ascii="Arial" w:eastAsia="黑体" w:hAnsi="Arial"/>
      <w:b/>
      <w:bCs/>
      <w:sz w:val="32"/>
      <w:szCs w:val="32"/>
    </w:rPr>
  </w:style>
  <w:style w:type="paragraph" w:styleId="3">
    <w:name w:val="heading 3"/>
    <w:basedOn w:val="a0"/>
    <w:next w:val="a0"/>
    <w:qFormat/>
    <w:pPr>
      <w:keepNext/>
      <w:keepLines/>
      <w:numPr>
        <w:ilvl w:val="2"/>
        <w:numId w:val="1"/>
      </w:numPr>
      <w:spacing w:before="260" w:after="260" w:line="416" w:lineRule="auto"/>
      <w:outlineLvl w:val="2"/>
    </w:pPr>
    <w:rPr>
      <w:b/>
      <w:bCs/>
      <w:sz w:val="32"/>
      <w:szCs w:val="32"/>
    </w:rPr>
  </w:style>
  <w:style w:type="paragraph" w:styleId="4">
    <w:name w:val="heading 4"/>
    <w:basedOn w:val="a0"/>
    <w:next w:val="a0"/>
    <w:link w:val="4Char"/>
    <w:qFormat/>
    <w:pPr>
      <w:keepNext/>
      <w:keepLines/>
      <w:numPr>
        <w:ilvl w:val="3"/>
        <w:numId w:val="1"/>
      </w:numPr>
      <w:spacing w:before="280" w:after="290" w:line="376" w:lineRule="auto"/>
      <w:outlineLvl w:val="3"/>
    </w:pPr>
    <w:rPr>
      <w:rFonts w:ascii="Arial" w:eastAsia="黑体" w:hAnsi="Arial"/>
      <w:b/>
      <w:bCs/>
      <w:sz w:val="28"/>
      <w:szCs w:val="28"/>
    </w:rPr>
  </w:style>
  <w:style w:type="paragraph" w:styleId="5">
    <w:name w:val="heading 5"/>
    <w:basedOn w:val="a0"/>
    <w:next w:val="a0"/>
    <w:qFormat/>
    <w:pPr>
      <w:keepNext/>
      <w:jc w:val="center"/>
      <w:outlineLvl w:val="4"/>
    </w:pPr>
    <w:rPr>
      <w:b/>
      <w:bCs/>
      <w:shd w:val="pct10" w:color="auto" w:fill="FFFFFF"/>
    </w:rPr>
  </w:style>
  <w:style w:type="paragraph" w:styleId="7">
    <w:name w:val="heading 7"/>
    <w:basedOn w:val="a0"/>
    <w:next w:val="a0"/>
    <w:qFormat/>
    <w:pPr>
      <w:keepNext/>
      <w:jc w:val="center"/>
      <w:outlineLvl w:val="6"/>
    </w:pPr>
    <w:rPr>
      <w:b/>
      <w:bCs/>
      <w:u w:val="single"/>
    </w:rPr>
  </w:style>
  <w:style w:type="paragraph" w:styleId="8">
    <w:name w:val="heading 8"/>
    <w:basedOn w:val="a0"/>
    <w:next w:val="a0"/>
    <w:qFormat/>
    <w:pPr>
      <w:keepNext/>
      <w:wordWrap w:val="0"/>
      <w:jc w:val="right"/>
      <w:outlineLvl w:val="7"/>
    </w:pPr>
    <w:rPr>
      <w:b/>
      <w:bCs/>
      <w:u w:val="singl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70">
    <w:name w:val="toc 7"/>
    <w:basedOn w:val="a0"/>
    <w:next w:val="a0"/>
    <w:uiPriority w:val="39"/>
    <w:qFormat/>
    <w:pPr>
      <w:ind w:left="1260"/>
      <w:jc w:val="left"/>
    </w:pPr>
    <w:rPr>
      <w:sz w:val="18"/>
      <w:szCs w:val="21"/>
    </w:rPr>
  </w:style>
  <w:style w:type="paragraph" w:styleId="a4">
    <w:name w:val="Normal Indent"/>
    <w:basedOn w:val="a0"/>
    <w:qFormat/>
    <w:pPr>
      <w:spacing w:line="360" w:lineRule="atLeast"/>
      <w:ind w:firstLine="420"/>
    </w:pPr>
    <w:rPr>
      <w:rFonts w:eastAsia="楷体_GB2312"/>
      <w:sz w:val="24"/>
      <w:szCs w:val="20"/>
    </w:rPr>
  </w:style>
  <w:style w:type="paragraph" w:styleId="a5">
    <w:name w:val="caption"/>
    <w:basedOn w:val="a0"/>
    <w:next w:val="a0"/>
    <w:qFormat/>
    <w:rPr>
      <w:rFonts w:ascii="Arial" w:eastAsia="黑体" w:hAnsi="Arial" w:cs="Arial"/>
      <w:sz w:val="20"/>
      <w:szCs w:val="20"/>
    </w:rPr>
  </w:style>
  <w:style w:type="paragraph" w:styleId="a6">
    <w:name w:val="Document Map"/>
    <w:basedOn w:val="a0"/>
    <w:semiHidden/>
    <w:qFormat/>
    <w:pPr>
      <w:shd w:val="clear" w:color="auto" w:fill="000080"/>
    </w:pPr>
  </w:style>
  <w:style w:type="paragraph" w:styleId="a7">
    <w:name w:val="annotation text"/>
    <w:basedOn w:val="a0"/>
    <w:semiHidden/>
    <w:qFormat/>
    <w:pPr>
      <w:jc w:val="left"/>
    </w:pPr>
  </w:style>
  <w:style w:type="paragraph" w:styleId="30">
    <w:name w:val="Body Text 3"/>
    <w:basedOn w:val="a0"/>
    <w:qFormat/>
    <w:pPr>
      <w:spacing w:line="240" w:lineRule="exact"/>
      <w:jc w:val="center"/>
    </w:pPr>
    <w:rPr>
      <w:rFonts w:eastAsia="楷体_GB2312"/>
      <w:sz w:val="24"/>
    </w:rPr>
  </w:style>
  <w:style w:type="paragraph" w:styleId="a8">
    <w:name w:val="Body Text"/>
    <w:basedOn w:val="a0"/>
    <w:qFormat/>
    <w:pPr>
      <w:spacing w:line="240" w:lineRule="exact"/>
    </w:pPr>
    <w:rPr>
      <w:sz w:val="18"/>
    </w:rPr>
  </w:style>
  <w:style w:type="paragraph" w:styleId="a9">
    <w:name w:val="Body Text Indent"/>
    <w:basedOn w:val="a0"/>
    <w:qFormat/>
    <w:pPr>
      <w:ind w:firstLine="420"/>
    </w:pPr>
  </w:style>
  <w:style w:type="paragraph" w:styleId="aa">
    <w:name w:val="Block Text"/>
    <w:basedOn w:val="a0"/>
    <w:qFormat/>
    <w:pPr>
      <w:ind w:left="980" w:right="805" w:hanging="280"/>
      <w:jc w:val="center"/>
    </w:pPr>
    <w:rPr>
      <w:rFonts w:eastAsia="楷体_GB2312"/>
      <w:sz w:val="24"/>
      <w:szCs w:val="20"/>
    </w:rPr>
  </w:style>
  <w:style w:type="paragraph" w:styleId="50">
    <w:name w:val="toc 5"/>
    <w:basedOn w:val="a0"/>
    <w:next w:val="a0"/>
    <w:uiPriority w:val="39"/>
    <w:qFormat/>
    <w:pPr>
      <w:ind w:left="840"/>
      <w:jc w:val="left"/>
    </w:pPr>
    <w:rPr>
      <w:sz w:val="18"/>
      <w:szCs w:val="21"/>
    </w:rPr>
  </w:style>
  <w:style w:type="paragraph" w:styleId="31">
    <w:name w:val="toc 3"/>
    <w:basedOn w:val="a0"/>
    <w:next w:val="a0"/>
    <w:uiPriority w:val="39"/>
    <w:qFormat/>
    <w:pPr>
      <w:tabs>
        <w:tab w:val="left" w:pos="1260"/>
        <w:tab w:val="right" w:leader="dot" w:pos="8608"/>
      </w:tabs>
      <w:ind w:left="420"/>
      <w:jc w:val="left"/>
    </w:pPr>
    <w:rPr>
      <w:sz w:val="20"/>
    </w:rPr>
  </w:style>
  <w:style w:type="paragraph" w:styleId="80">
    <w:name w:val="toc 8"/>
    <w:basedOn w:val="a0"/>
    <w:next w:val="a0"/>
    <w:uiPriority w:val="39"/>
    <w:qFormat/>
    <w:pPr>
      <w:ind w:left="1470"/>
      <w:jc w:val="left"/>
    </w:pPr>
    <w:rPr>
      <w:sz w:val="18"/>
      <w:szCs w:val="21"/>
    </w:rPr>
  </w:style>
  <w:style w:type="paragraph" w:styleId="ab">
    <w:name w:val="Date"/>
    <w:basedOn w:val="a0"/>
    <w:next w:val="a0"/>
    <w:qFormat/>
    <w:pPr>
      <w:spacing w:line="360" w:lineRule="atLeast"/>
    </w:pPr>
    <w:rPr>
      <w:rFonts w:eastAsia="楷体_GB2312"/>
      <w:sz w:val="24"/>
      <w:szCs w:val="20"/>
    </w:rPr>
  </w:style>
  <w:style w:type="paragraph" w:styleId="20">
    <w:name w:val="Body Text Indent 2"/>
    <w:basedOn w:val="a0"/>
    <w:qFormat/>
    <w:pPr>
      <w:spacing w:after="120" w:line="480" w:lineRule="auto"/>
      <w:ind w:leftChars="200" w:left="420"/>
    </w:pPr>
  </w:style>
  <w:style w:type="paragraph" w:styleId="ac">
    <w:name w:val="Balloon Text"/>
    <w:basedOn w:val="a0"/>
    <w:semiHidden/>
    <w:qFormat/>
    <w:rPr>
      <w:sz w:val="18"/>
      <w:szCs w:val="18"/>
    </w:rPr>
  </w:style>
  <w:style w:type="paragraph" w:styleId="ad">
    <w:name w:val="footer"/>
    <w:basedOn w:val="a0"/>
    <w:qFormat/>
    <w:pPr>
      <w:tabs>
        <w:tab w:val="center" w:pos="4153"/>
        <w:tab w:val="right" w:pos="8306"/>
      </w:tabs>
      <w:snapToGrid w:val="0"/>
      <w:spacing w:line="240" w:lineRule="atLeast"/>
      <w:jc w:val="left"/>
    </w:pPr>
    <w:rPr>
      <w:rFonts w:eastAsia="楷体_GB2312"/>
      <w:sz w:val="18"/>
      <w:szCs w:val="20"/>
    </w:rPr>
  </w:style>
  <w:style w:type="paragraph" w:styleId="ae">
    <w:name w:val="header"/>
    <w:basedOn w:val="a0"/>
    <w:qFormat/>
    <w:pPr>
      <w:pBdr>
        <w:bottom w:val="single" w:sz="6" w:space="1" w:color="auto"/>
      </w:pBdr>
      <w:tabs>
        <w:tab w:val="center" w:pos="4153"/>
        <w:tab w:val="right" w:pos="8306"/>
      </w:tabs>
      <w:snapToGrid w:val="0"/>
      <w:spacing w:line="240" w:lineRule="atLeast"/>
      <w:jc w:val="center"/>
    </w:pPr>
    <w:rPr>
      <w:rFonts w:eastAsia="楷体_GB2312"/>
      <w:sz w:val="18"/>
      <w:szCs w:val="20"/>
    </w:rPr>
  </w:style>
  <w:style w:type="paragraph" w:styleId="10">
    <w:name w:val="toc 1"/>
    <w:basedOn w:val="a0"/>
    <w:next w:val="a0"/>
    <w:uiPriority w:val="39"/>
    <w:qFormat/>
    <w:pPr>
      <w:spacing w:before="120" w:after="120"/>
      <w:jc w:val="left"/>
    </w:pPr>
    <w:rPr>
      <w:b/>
      <w:bCs/>
      <w:caps/>
      <w:sz w:val="20"/>
    </w:rPr>
  </w:style>
  <w:style w:type="paragraph" w:styleId="40">
    <w:name w:val="toc 4"/>
    <w:basedOn w:val="a0"/>
    <w:next w:val="a0"/>
    <w:uiPriority w:val="39"/>
    <w:qFormat/>
    <w:pPr>
      <w:ind w:left="630"/>
      <w:jc w:val="left"/>
    </w:pPr>
    <w:rPr>
      <w:sz w:val="18"/>
      <w:szCs w:val="21"/>
    </w:rPr>
  </w:style>
  <w:style w:type="paragraph" w:styleId="6">
    <w:name w:val="toc 6"/>
    <w:basedOn w:val="a0"/>
    <w:next w:val="a0"/>
    <w:uiPriority w:val="39"/>
    <w:qFormat/>
    <w:pPr>
      <w:ind w:left="1050"/>
      <w:jc w:val="left"/>
    </w:pPr>
    <w:rPr>
      <w:sz w:val="18"/>
      <w:szCs w:val="21"/>
    </w:rPr>
  </w:style>
  <w:style w:type="paragraph" w:styleId="32">
    <w:name w:val="Body Text Indent 3"/>
    <w:basedOn w:val="a0"/>
    <w:qFormat/>
    <w:pPr>
      <w:spacing w:line="360" w:lineRule="auto"/>
      <w:ind w:firstLineChars="200" w:firstLine="480"/>
      <w:jc w:val="left"/>
    </w:pPr>
    <w:rPr>
      <w:sz w:val="24"/>
    </w:rPr>
  </w:style>
  <w:style w:type="paragraph" w:styleId="21">
    <w:name w:val="toc 2"/>
    <w:basedOn w:val="a0"/>
    <w:next w:val="a0"/>
    <w:uiPriority w:val="39"/>
    <w:qFormat/>
    <w:pPr>
      <w:ind w:left="210"/>
      <w:jc w:val="left"/>
    </w:pPr>
    <w:rPr>
      <w:smallCaps/>
      <w:sz w:val="20"/>
    </w:rPr>
  </w:style>
  <w:style w:type="paragraph" w:styleId="9">
    <w:name w:val="toc 9"/>
    <w:basedOn w:val="a0"/>
    <w:next w:val="a0"/>
    <w:uiPriority w:val="39"/>
    <w:qFormat/>
    <w:pPr>
      <w:ind w:left="1680"/>
      <w:jc w:val="left"/>
    </w:pPr>
    <w:rPr>
      <w:sz w:val="18"/>
      <w:szCs w:val="21"/>
    </w:rPr>
  </w:style>
  <w:style w:type="paragraph" w:styleId="22">
    <w:name w:val="Body Text 2"/>
    <w:basedOn w:val="a0"/>
    <w:qFormat/>
    <w:pPr>
      <w:spacing w:line="240" w:lineRule="exact"/>
      <w:jc w:val="left"/>
    </w:pPr>
    <w:rPr>
      <w:sz w:val="18"/>
    </w:rPr>
  </w:style>
  <w:style w:type="paragraph" w:styleId="HTML">
    <w:name w:val="HTML Preformatted"/>
    <w:basedOn w:val="a0"/>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s="Arial Unicode MS"/>
      <w:kern w:val="0"/>
      <w:sz w:val="20"/>
      <w:szCs w:val="20"/>
    </w:rPr>
  </w:style>
  <w:style w:type="paragraph" w:styleId="af">
    <w:name w:val="Normal (Web)"/>
    <w:basedOn w:val="a0"/>
    <w:link w:val="Char"/>
    <w:uiPriority w:val="99"/>
    <w:qFormat/>
    <w:pPr>
      <w:widowControl/>
      <w:spacing w:before="100" w:beforeAutospacing="1" w:after="100" w:afterAutospacing="1"/>
      <w:jc w:val="left"/>
    </w:pPr>
    <w:rPr>
      <w:rFonts w:ascii="Arial Unicode MS" w:eastAsia="Arial Unicode MS" w:hAnsi="Arial Unicode MS" w:cs="Arial Unicode MS"/>
      <w:kern w:val="0"/>
      <w:sz w:val="24"/>
    </w:rPr>
  </w:style>
  <w:style w:type="paragraph" w:styleId="af0">
    <w:name w:val="annotation subject"/>
    <w:basedOn w:val="a7"/>
    <w:next w:val="a7"/>
    <w:semiHidden/>
    <w:qFormat/>
    <w:rPr>
      <w:b/>
      <w:bCs/>
    </w:rPr>
  </w:style>
  <w:style w:type="table" w:styleId="af1">
    <w:name w:val="Table Grid"/>
    <w:basedOn w:val="a2"/>
    <w:uiPriority w:val="5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age number"/>
    <w:basedOn w:val="a1"/>
    <w:qFormat/>
  </w:style>
  <w:style w:type="character" w:styleId="af3">
    <w:name w:val="FollowedHyperlink"/>
    <w:qFormat/>
    <w:rPr>
      <w:color w:val="800080"/>
      <w:u w:val="single"/>
    </w:rPr>
  </w:style>
  <w:style w:type="character" w:styleId="af4">
    <w:name w:val="Hyperlink"/>
    <w:uiPriority w:val="99"/>
    <w:qFormat/>
    <w:rPr>
      <w:color w:val="0000FF"/>
      <w:u w:val="single"/>
    </w:rPr>
  </w:style>
  <w:style w:type="character" w:styleId="af5">
    <w:name w:val="annotation reference"/>
    <w:semiHidden/>
    <w:qFormat/>
    <w:rPr>
      <w:sz w:val="21"/>
      <w:szCs w:val="21"/>
    </w:rPr>
  </w:style>
  <w:style w:type="character" w:customStyle="1" w:styleId="contemt-img1">
    <w:name w:val="contemt-img1"/>
    <w:basedOn w:val="a1"/>
    <w:qFormat/>
  </w:style>
  <w:style w:type="character" w:customStyle="1" w:styleId="HighlightedVariable">
    <w:name w:val="Highlighted Variable"/>
    <w:qFormat/>
    <w:rPr>
      <w:color w:val="0000FF"/>
    </w:rPr>
  </w:style>
  <w:style w:type="character" w:customStyle="1" w:styleId="4Char">
    <w:name w:val="标题 4 Char"/>
    <w:link w:val="4"/>
    <w:qFormat/>
    <w:rPr>
      <w:rFonts w:ascii="Arial" w:eastAsia="黑体" w:hAnsi="Arial"/>
      <w:b/>
      <w:bCs/>
      <w:kern w:val="2"/>
      <w:sz w:val="28"/>
      <w:szCs w:val="28"/>
    </w:rPr>
  </w:style>
  <w:style w:type="character" w:customStyle="1" w:styleId="DefaultChar">
    <w:name w:val="Default Char"/>
    <w:link w:val="Default"/>
    <w:qFormat/>
    <w:rPr>
      <w:rFonts w:ascii="微软雅黑" w:eastAsia="DengXian" w:hAnsi="微软雅黑" w:cs="微软雅黑"/>
      <w:color w:val="000000"/>
      <w:sz w:val="24"/>
      <w:szCs w:val="24"/>
    </w:rPr>
  </w:style>
  <w:style w:type="paragraph" w:customStyle="1" w:styleId="Default">
    <w:name w:val="Default"/>
    <w:link w:val="DefaultChar"/>
    <w:qFormat/>
    <w:pPr>
      <w:widowControl w:val="0"/>
      <w:autoSpaceDE w:val="0"/>
      <w:autoSpaceDN w:val="0"/>
      <w:adjustRightInd w:val="0"/>
      <w:spacing w:after="120" w:line="276" w:lineRule="auto"/>
    </w:pPr>
    <w:rPr>
      <w:rFonts w:ascii="微软雅黑" w:eastAsia="DengXian" w:hAnsi="微软雅黑" w:cs="微软雅黑"/>
      <w:color w:val="000000"/>
      <w:sz w:val="24"/>
      <w:szCs w:val="24"/>
    </w:rPr>
  </w:style>
  <w:style w:type="character" w:customStyle="1" w:styleId="Char0">
    <w:name w:val="答案 Char"/>
    <w:qFormat/>
    <w:rPr>
      <w:rFonts w:eastAsia="宋体"/>
      <w:kern w:val="2"/>
      <w:sz w:val="21"/>
      <w:szCs w:val="24"/>
      <w:lang w:val="en-US" w:eastAsia="zh-CN" w:bidi="ar-SA"/>
    </w:rPr>
  </w:style>
  <w:style w:type="character" w:customStyle="1" w:styleId="2Char">
    <w:name w:val="标题 2 Char"/>
    <w:link w:val="2"/>
    <w:qFormat/>
    <w:rPr>
      <w:rFonts w:ascii="Arial" w:eastAsia="黑体" w:hAnsi="Arial"/>
      <w:b/>
      <w:bCs/>
      <w:kern w:val="2"/>
      <w:sz w:val="32"/>
      <w:szCs w:val="32"/>
    </w:rPr>
  </w:style>
  <w:style w:type="character" w:customStyle="1" w:styleId="Char1">
    <w:name w:val="列出段落 Char"/>
    <w:link w:val="11"/>
    <w:uiPriority w:val="34"/>
    <w:qFormat/>
    <w:rPr>
      <w:rFonts w:ascii="DengXian" w:eastAsia="DengXian" w:hAnsi="DengXian"/>
      <w:kern w:val="2"/>
      <w:sz w:val="21"/>
      <w:szCs w:val="22"/>
    </w:rPr>
  </w:style>
  <w:style w:type="paragraph" w:customStyle="1" w:styleId="11">
    <w:name w:val="列出段落1"/>
    <w:basedOn w:val="a0"/>
    <w:link w:val="Char1"/>
    <w:uiPriority w:val="34"/>
    <w:qFormat/>
    <w:pPr>
      <w:spacing w:after="120" w:line="276" w:lineRule="auto"/>
      <w:ind w:firstLineChars="200" w:firstLine="420"/>
    </w:pPr>
    <w:rPr>
      <w:rFonts w:ascii="DengXian" w:eastAsia="DengXian" w:hAnsi="DengXian"/>
      <w:szCs w:val="22"/>
    </w:rPr>
  </w:style>
  <w:style w:type="character" w:customStyle="1" w:styleId="link4">
    <w:name w:val="link4"/>
    <w:basedOn w:val="a1"/>
    <w:qFormat/>
  </w:style>
  <w:style w:type="character" w:customStyle="1" w:styleId="title1">
    <w:name w:val="title1"/>
    <w:basedOn w:val="a1"/>
    <w:qFormat/>
  </w:style>
  <w:style w:type="paragraph" w:customStyle="1" w:styleId="Style2">
    <w:name w:val="_Style 2"/>
    <w:basedOn w:val="a0"/>
    <w:qFormat/>
    <w:pPr>
      <w:spacing w:line="360" w:lineRule="auto"/>
      <w:ind w:leftChars="50" w:left="50" w:firstLineChars="200" w:firstLine="420"/>
      <w:jc w:val="left"/>
    </w:pPr>
    <w:rPr>
      <w:szCs w:val="22"/>
    </w:rPr>
  </w:style>
  <w:style w:type="paragraph" w:customStyle="1" w:styleId="110">
    <w:name w:val="列出段落11"/>
    <w:basedOn w:val="a0"/>
    <w:uiPriority w:val="99"/>
    <w:qFormat/>
    <w:pPr>
      <w:ind w:firstLineChars="200" w:firstLine="420"/>
    </w:pPr>
    <w:rPr>
      <w:szCs w:val="22"/>
    </w:rPr>
  </w:style>
  <w:style w:type="paragraph" w:customStyle="1" w:styleId="xl25">
    <w:name w:val="xl25"/>
    <w:basedOn w:val="a0"/>
    <w:qFormat/>
    <w:pPr>
      <w:widowControl/>
      <w:spacing w:before="100" w:beforeAutospacing="1" w:after="100" w:afterAutospacing="1"/>
      <w:jc w:val="center"/>
    </w:pPr>
    <w:rPr>
      <w:rFonts w:ascii="Arial Unicode MS" w:eastAsia="Arial Unicode MS" w:hAnsi="Arial Unicode MS" w:cs="Arial Unicode MS"/>
      <w:kern w:val="0"/>
      <w:sz w:val="24"/>
    </w:rPr>
  </w:style>
  <w:style w:type="paragraph" w:customStyle="1" w:styleId="xl28">
    <w:name w:val="xl28"/>
    <w:basedOn w:val="a0"/>
    <w:qFormat/>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kern w:val="0"/>
      <w:sz w:val="24"/>
    </w:rPr>
  </w:style>
  <w:style w:type="paragraph" w:customStyle="1" w:styleId="xl29">
    <w:name w:val="xl29"/>
    <w:basedOn w:val="a0"/>
    <w:qFormat/>
    <w:pPr>
      <w:widowControl/>
      <w:pBdr>
        <w:left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kern w:val="0"/>
      <w:sz w:val="24"/>
    </w:rPr>
  </w:style>
  <w:style w:type="paragraph" w:customStyle="1" w:styleId="CharCharCharCharCharCharChar">
    <w:name w:val="Char Char Char Char Char Char Char"/>
    <w:basedOn w:val="a0"/>
    <w:qFormat/>
    <w:pPr>
      <w:widowControl/>
      <w:spacing w:line="360" w:lineRule="auto"/>
      <w:jc w:val="left"/>
    </w:pPr>
    <w:rPr>
      <w:rFonts w:ascii="Verdana" w:hAnsi="Verdana"/>
      <w:kern w:val="0"/>
      <w:szCs w:val="20"/>
      <w:lang w:eastAsia="en-US"/>
    </w:rPr>
  </w:style>
  <w:style w:type="paragraph" w:customStyle="1" w:styleId="23">
    <w:name w:val="正文文本缩进 2 + 小三"/>
    <w:basedOn w:val="2"/>
    <w:qFormat/>
    <w:pPr>
      <w:numPr>
        <w:ilvl w:val="0"/>
        <w:numId w:val="0"/>
      </w:numPr>
    </w:pPr>
  </w:style>
  <w:style w:type="paragraph" w:customStyle="1" w:styleId="xl26">
    <w:name w:val="xl26"/>
    <w:basedOn w:val="a0"/>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kern w:val="0"/>
      <w:sz w:val="24"/>
    </w:rPr>
  </w:style>
  <w:style w:type="paragraph" w:customStyle="1" w:styleId="xl30">
    <w:name w:val="xl30"/>
    <w:basedOn w:val="a0"/>
    <w:qFormat/>
    <w:pPr>
      <w:widowControl/>
      <w:spacing w:before="100" w:beforeAutospacing="1" w:after="100" w:afterAutospacing="1"/>
      <w:jc w:val="left"/>
    </w:pPr>
    <w:rPr>
      <w:rFonts w:eastAsia="Arial Unicode MS"/>
      <w:kern w:val="0"/>
      <w:sz w:val="24"/>
    </w:rPr>
  </w:style>
  <w:style w:type="paragraph" w:customStyle="1" w:styleId="a">
    <w:name w:val="图标题"/>
    <w:basedOn w:val="3"/>
    <w:next w:val="a0"/>
    <w:qFormat/>
    <w:pPr>
      <w:keepLines w:val="0"/>
      <w:numPr>
        <w:numId w:val="2"/>
      </w:numPr>
      <w:tabs>
        <w:tab w:val="left" w:pos="360"/>
      </w:tabs>
      <w:adjustRightInd w:val="0"/>
      <w:spacing w:before="0" w:after="0" w:line="360" w:lineRule="atLeast"/>
      <w:ind w:left="794" w:hanging="794"/>
      <w:jc w:val="center"/>
    </w:pPr>
    <w:rPr>
      <w:b w:val="0"/>
      <w:bCs w:val="0"/>
      <w:sz w:val="28"/>
      <w:szCs w:val="20"/>
    </w:rPr>
  </w:style>
  <w:style w:type="paragraph" w:customStyle="1" w:styleId="af6">
    <w:name w:val="答案"/>
    <w:basedOn w:val="a0"/>
    <w:qFormat/>
    <w:pPr>
      <w:ind w:firstLine="420"/>
    </w:pPr>
  </w:style>
  <w:style w:type="paragraph" w:customStyle="1" w:styleId="Style1">
    <w:name w:val="_Style 1"/>
    <w:basedOn w:val="a0"/>
    <w:uiPriority w:val="34"/>
    <w:qFormat/>
    <w:pPr>
      <w:spacing w:after="120" w:line="276" w:lineRule="auto"/>
      <w:ind w:firstLineChars="200" w:firstLine="420"/>
    </w:pPr>
    <w:rPr>
      <w:rFonts w:ascii="DengXian" w:eastAsia="DengXian" w:hAnsi="DengXian"/>
      <w:szCs w:val="22"/>
    </w:rPr>
  </w:style>
  <w:style w:type="paragraph" w:customStyle="1" w:styleId="xl24">
    <w:name w:val="xl24"/>
    <w:basedOn w:val="a0"/>
    <w:qFormat/>
    <w:pPr>
      <w:widowControl/>
      <w:spacing w:before="100" w:beforeAutospacing="1" w:after="100" w:afterAutospacing="1"/>
      <w:jc w:val="left"/>
    </w:pPr>
    <w:rPr>
      <w:rFonts w:eastAsia="Arial Unicode MS"/>
      <w:kern w:val="0"/>
      <w:sz w:val="24"/>
    </w:rPr>
  </w:style>
  <w:style w:type="paragraph" w:customStyle="1" w:styleId="xl27">
    <w:name w:val="xl27"/>
    <w:basedOn w:val="a0"/>
    <w:qFormat/>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kern w:val="0"/>
      <w:sz w:val="24"/>
    </w:rPr>
  </w:style>
  <w:style w:type="paragraph" w:customStyle="1" w:styleId="TOC1">
    <w:name w:val="TOC 标题1"/>
    <w:basedOn w:val="1"/>
    <w:next w:val="a0"/>
    <w:uiPriority w:val="39"/>
    <w:qFormat/>
    <w:pPr>
      <w:widowControl/>
      <w:numPr>
        <w:numId w:val="0"/>
      </w:numPr>
      <w:spacing w:before="480" w:after="0" w:line="276" w:lineRule="auto"/>
      <w:jc w:val="left"/>
      <w:outlineLvl w:val="9"/>
    </w:pPr>
    <w:rPr>
      <w:rFonts w:ascii="Cambria" w:hAnsi="Cambria"/>
      <w:color w:val="365F91"/>
      <w:kern w:val="0"/>
      <w:sz w:val="28"/>
      <w:szCs w:val="28"/>
    </w:rPr>
  </w:style>
  <w:style w:type="paragraph" w:customStyle="1" w:styleId="CharChar">
    <w:name w:val="正文（首行缩进） Char Char"/>
    <w:basedOn w:val="a0"/>
    <w:next w:val="a4"/>
    <w:qFormat/>
    <w:pPr>
      <w:adjustRightInd w:val="0"/>
      <w:snapToGrid w:val="0"/>
      <w:spacing w:before="240" w:line="360" w:lineRule="atLeast"/>
      <w:ind w:firstLineChars="200" w:firstLine="420"/>
      <w:jc w:val="left"/>
    </w:pPr>
    <w:rPr>
      <w:rFonts w:ascii="宋体"/>
    </w:rPr>
  </w:style>
  <w:style w:type="paragraph" w:customStyle="1" w:styleId="af7">
    <w:name w:val="表格标题"/>
    <w:basedOn w:val="3"/>
    <w:next w:val="a0"/>
    <w:qFormat/>
    <w:pPr>
      <w:keepLines w:val="0"/>
      <w:numPr>
        <w:ilvl w:val="0"/>
        <w:numId w:val="0"/>
      </w:numPr>
      <w:tabs>
        <w:tab w:val="left" w:pos="360"/>
        <w:tab w:val="left" w:pos="1260"/>
      </w:tabs>
      <w:adjustRightInd w:val="0"/>
      <w:spacing w:before="240" w:after="120" w:line="720" w:lineRule="auto"/>
      <w:ind w:left="794" w:hanging="794"/>
      <w:jc w:val="center"/>
    </w:pPr>
    <w:rPr>
      <w:rFonts w:eastAsia="楷体_GB2312"/>
      <w:bCs w:val="0"/>
      <w:sz w:val="36"/>
      <w:szCs w:val="20"/>
    </w:rPr>
  </w:style>
  <w:style w:type="paragraph" w:customStyle="1" w:styleId="font5">
    <w:name w:val="font5"/>
    <w:basedOn w:val="a0"/>
    <w:qFormat/>
    <w:pPr>
      <w:widowControl/>
      <w:spacing w:before="100" w:beforeAutospacing="1" w:after="100" w:afterAutospacing="1"/>
      <w:jc w:val="left"/>
    </w:pPr>
    <w:rPr>
      <w:rFonts w:ascii="宋体" w:hAnsi="宋体" w:cs="Arial Unicode MS" w:hint="eastAsia"/>
      <w:kern w:val="0"/>
      <w:sz w:val="18"/>
      <w:szCs w:val="18"/>
    </w:rPr>
  </w:style>
  <w:style w:type="paragraph" w:customStyle="1" w:styleId="12">
    <w:name w:val="修订1"/>
    <w:hidden/>
    <w:uiPriority w:val="99"/>
    <w:unhideWhenUsed/>
    <w:qFormat/>
    <w:rPr>
      <w:rFonts w:ascii="Calibri" w:hAnsi="Calibri"/>
      <w:kern w:val="2"/>
      <w:sz w:val="21"/>
      <w:szCs w:val="24"/>
    </w:rPr>
  </w:style>
  <w:style w:type="character" w:customStyle="1" w:styleId="15">
    <w:name w:val="15"/>
    <w:qFormat/>
    <w:rPr>
      <w:rFonts w:ascii="Times New Roman" w:hAnsi="Times New Roman" w:cs="Times New Roman" w:hint="default"/>
    </w:rPr>
  </w:style>
  <w:style w:type="character" w:customStyle="1" w:styleId="100">
    <w:name w:val="10"/>
    <w:qFormat/>
    <w:rPr>
      <w:rFonts w:ascii="Times New Roman" w:hAnsi="Times New Roman" w:cs="Times New Roman" w:hint="default"/>
    </w:rPr>
  </w:style>
  <w:style w:type="character" w:customStyle="1" w:styleId="16">
    <w:name w:val="16"/>
    <w:qFormat/>
    <w:rPr>
      <w:rFonts w:ascii="Times New Roman" w:hAnsi="Times New Roman" w:cs="Times New Roman" w:hint="default"/>
      <w:color w:val="800080"/>
      <w:u w:val="single"/>
    </w:rPr>
  </w:style>
  <w:style w:type="paragraph" w:customStyle="1" w:styleId="24">
    <w:name w:val="列出段落2"/>
    <w:basedOn w:val="a0"/>
    <w:uiPriority w:val="99"/>
    <w:unhideWhenUsed/>
    <w:qFormat/>
    <w:pPr>
      <w:ind w:firstLineChars="200" w:firstLine="420"/>
    </w:pPr>
  </w:style>
  <w:style w:type="character" w:customStyle="1" w:styleId="13">
    <w:name w:val="未处理的提及1"/>
    <w:basedOn w:val="a1"/>
    <w:uiPriority w:val="99"/>
    <w:semiHidden/>
    <w:unhideWhenUsed/>
    <w:rPr>
      <w:color w:val="605E5C"/>
      <w:shd w:val="clear" w:color="auto" w:fill="E1DFDD"/>
    </w:rPr>
  </w:style>
  <w:style w:type="paragraph" w:customStyle="1" w:styleId="25">
    <w:name w:val="修订2"/>
    <w:hidden/>
    <w:uiPriority w:val="99"/>
    <w:semiHidden/>
    <w:rPr>
      <w:rFonts w:ascii="Calibri" w:hAnsi="Calibri"/>
      <w:kern w:val="2"/>
      <w:sz w:val="21"/>
      <w:szCs w:val="24"/>
    </w:rPr>
  </w:style>
  <w:style w:type="character" w:customStyle="1" w:styleId="Char">
    <w:name w:val="普通(网站) Char"/>
    <w:link w:val="af"/>
    <w:uiPriority w:val="99"/>
    <w:locked/>
    <w:rPr>
      <w:rFonts w:ascii="Arial Unicode MS" w:eastAsia="Arial Unicode MS" w:hAnsi="Arial Unicode MS" w:cs="Arial Unicode MS"/>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semiHidden="1" w:unhideWhenUsed="1"/>
    <w:lsdException w:name="annotation text" w:semiHidden="1" w:qFormat="1"/>
    <w:lsdException w:name="header" w:qFormat="1"/>
    <w:lsdException w:name="foot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qFormat="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5" w:semiHidden="1" w:unhideWhenUsed="1"/>
    <w:lsdException w:name="Message Header" w:semiHidden="1" w:unhideWhenUsed="1"/>
    <w:lsdException w:name="Subtitle" w:qFormat="1"/>
    <w:lsdException w:name="Salutation" w:semiHidden="1" w:unhideWhenUsed="1"/>
    <w:lsdException w:name="Date" w:qFormat="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qFormat="1"/>
    <w:lsdException w:name="Strong"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pPr>
      <w:widowControl w:val="0"/>
      <w:jc w:val="both"/>
    </w:pPr>
    <w:rPr>
      <w:rFonts w:ascii="Calibri" w:hAnsi="Calibri"/>
      <w:kern w:val="2"/>
      <w:sz w:val="21"/>
      <w:szCs w:val="24"/>
    </w:rPr>
  </w:style>
  <w:style w:type="paragraph" w:styleId="1">
    <w:name w:val="heading 1"/>
    <w:basedOn w:val="a0"/>
    <w:next w:val="a0"/>
    <w:qFormat/>
    <w:pPr>
      <w:keepNext/>
      <w:keepLines/>
      <w:numPr>
        <w:numId w:val="1"/>
      </w:numPr>
      <w:spacing w:before="340" w:after="330" w:line="578" w:lineRule="auto"/>
      <w:jc w:val="center"/>
      <w:outlineLvl w:val="0"/>
    </w:pPr>
    <w:rPr>
      <w:b/>
      <w:bCs/>
      <w:kern w:val="44"/>
      <w:sz w:val="44"/>
      <w:szCs w:val="44"/>
    </w:rPr>
  </w:style>
  <w:style w:type="paragraph" w:styleId="2">
    <w:name w:val="heading 2"/>
    <w:basedOn w:val="a0"/>
    <w:next w:val="a0"/>
    <w:link w:val="2Char"/>
    <w:qFormat/>
    <w:pPr>
      <w:keepNext/>
      <w:keepLines/>
      <w:numPr>
        <w:ilvl w:val="1"/>
        <w:numId w:val="1"/>
      </w:numPr>
      <w:tabs>
        <w:tab w:val="left" w:pos="0"/>
        <w:tab w:val="left" w:pos="1417"/>
      </w:tabs>
      <w:spacing w:before="260" w:after="260" w:line="416" w:lineRule="auto"/>
      <w:outlineLvl w:val="1"/>
    </w:pPr>
    <w:rPr>
      <w:rFonts w:ascii="Arial" w:eastAsia="黑体" w:hAnsi="Arial"/>
      <w:b/>
      <w:bCs/>
      <w:sz w:val="32"/>
      <w:szCs w:val="32"/>
    </w:rPr>
  </w:style>
  <w:style w:type="paragraph" w:styleId="3">
    <w:name w:val="heading 3"/>
    <w:basedOn w:val="a0"/>
    <w:next w:val="a0"/>
    <w:qFormat/>
    <w:pPr>
      <w:keepNext/>
      <w:keepLines/>
      <w:numPr>
        <w:ilvl w:val="2"/>
        <w:numId w:val="1"/>
      </w:numPr>
      <w:spacing w:before="260" w:after="260" w:line="416" w:lineRule="auto"/>
      <w:outlineLvl w:val="2"/>
    </w:pPr>
    <w:rPr>
      <w:b/>
      <w:bCs/>
      <w:sz w:val="32"/>
      <w:szCs w:val="32"/>
    </w:rPr>
  </w:style>
  <w:style w:type="paragraph" w:styleId="4">
    <w:name w:val="heading 4"/>
    <w:basedOn w:val="a0"/>
    <w:next w:val="a0"/>
    <w:link w:val="4Char"/>
    <w:qFormat/>
    <w:pPr>
      <w:keepNext/>
      <w:keepLines/>
      <w:numPr>
        <w:ilvl w:val="3"/>
        <w:numId w:val="1"/>
      </w:numPr>
      <w:spacing w:before="280" w:after="290" w:line="376" w:lineRule="auto"/>
      <w:outlineLvl w:val="3"/>
    </w:pPr>
    <w:rPr>
      <w:rFonts w:ascii="Arial" w:eastAsia="黑体" w:hAnsi="Arial"/>
      <w:b/>
      <w:bCs/>
      <w:sz w:val="28"/>
      <w:szCs w:val="28"/>
    </w:rPr>
  </w:style>
  <w:style w:type="paragraph" w:styleId="5">
    <w:name w:val="heading 5"/>
    <w:basedOn w:val="a0"/>
    <w:next w:val="a0"/>
    <w:qFormat/>
    <w:pPr>
      <w:keepNext/>
      <w:jc w:val="center"/>
      <w:outlineLvl w:val="4"/>
    </w:pPr>
    <w:rPr>
      <w:b/>
      <w:bCs/>
      <w:shd w:val="pct10" w:color="auto" w:fill="FFFFFF"/>
    </w:rPr>
  </w:style>
  <w:style w:type="paragraph" w:styleId="7">
    <w:name w:val="heading 7"/>
    <w:basedOn w:val="a0"/>
    <w:next w:val="a0"/>
    <w:qFormat/>
    <w:pPr>
      <w:keepNext/>
      <w:jc w:val="center"/>
      <w:outlineLvl w:val="6"/>
    </w:pPr>
    <w:rPr>
      <w:b/>
      <w:bCs/>
      <w:u w:val="single"/>
    </w:rPr>
  </w:style>
  <w:style w:type="paragraph" w:styleId="8">
    <w:name w:val="heading 8"/>
    <w:basedOn w:val="a0"/>
    <w:next w:val="a0"/>
    <w:qFormat/>
    <w:pPr>
      <w:keepNext/>
      <w:wordWrap w:val="0"/>
      <w:jc w:val="right"/>
      <w:outlineLvl w:val="7"/>
    </w:pPr>
    <w:rPr>
      <w:b/>
      <w:bCs/>
      <w:u w:val="singl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70">
    <w:name w:val="toc 7"/>
    <w:basedOn w:val="a0"/>
    <w:next w:val="a0"/>
    <w:uiPriority w:val="39"/>
    <w:qFormat/>
    <w:pPr>
      <w:ind w:left="1260"/>
      <w:jc w:val="left"/>
    </w:pPr>
    <w:rPr>
      <w:sz w:val="18"/>
      <w:szCs w:val="21"/>
    </w:rPr>
  </w:style>
  <w:style w:type="paragraph" w:styleId="a4">
    <w:name w:val="Normal Indent"/>
    <w:basedOn w:val="a0"/>
    <w:qFormat/>
    <w:pPr>
      <w:spacing w:line="360" w:lineRule="atLeast"/>
      <w:ind w:firstLine="420"/>
    </w:pPr>
    <w:rPr>
      <w:rFonts w:eastAsia="楷体_GB2312"/>
      <w:sz w:val="24"/>
      <w:szCs w:val="20"/>
    </w:rPr>
  </w:style>
  <w:style w:type="paragraph" w:styleId="a5">
    <w:name w:val="caption"/>
    <w:basedOn w:val="a0"/>
    <w:next w:val="a0"/>
    <w:qFormat/>
    <w:rPr>
      <w:rFonts w:ascii="Arial" w:eastAsia="黑体" w:hAnsi="Arial" w:cs="Arial"/>
      <w:sz w:val="20"/>
      <w:szCs w:val="20"/>
    </w:rPr>
  </w:style>
  <w:style w:type="paragraph" w:styleId="a6">
    <w:name w:val="Document Map"/>
    <w:basedOn w:val="a0"/>
    <w:semiHidden/>
    <w:qFormat/>
    <w:pPr>
      <w:shd w:val="clear" w:color="auto" w:fill="000080"/>
    </w:pPr>
  </w:style>
  <w:style w:type="paragraph" w:styleId="a7">
    <w:name w:val="annotation text"/>
    <w:basedOn w:val="a0"/>
    <w:semiHidden/>
    <w:qFormat/>
    <w:pPr>
      <w:jc w:val="left"/>
    </w:pPr>
  </w:style>
  <w:style w:type="paragraph" w:styleId="30">
    <w:name w:val="Body Text 3"/>
    <w:basedOn w:val="a0"/>
    <w:qFormat/>
    <w:pPr>
      <w:spacing w:line="240" w:lineRule="exact"/>
      <w:jc w:val="center"/>
    </w:pPr>
    <w:rPr>
      <w:rFonts w:eastAsia="楷体_GB2312"/>
      <w:sz w:val="24"/>
    </w:rPr>
  </w:style>
  <w:style w:type="paragraph" w:styleId="a8">
    <w:name w:val="Body Text"/>
    <w:basedOn w:val="a0"/>
    <w:qFormat/>
    <w:pPr>
      <w:spacing w:line="240" w:lineRule="exact"/>
    </w:pPr>
    <w:rPr>
      <w:sz w:val="18"/>
    </w:rPr>
  </w:style>
  <w:style w:type="paragraph" w:styleId="a9">
    <w:name w:val="Body Text Indent"/>
    <w:basedOn w:val="a0"/>
    <w:qFormat/>
    <w:pPr>
      <w:ind w:firstLine="420"/>
    </w:pPr>
  </w:style>
  <w:style w:type="paragraph" w:styleId="aa">
    <w:name w:val="Block Text"/>
    <w:basedOn w:val="a0"/>
    <w:qFormat/>
    <w:pPr>
      <w:ind w:left="980" w:right="805" w:hanging="280"/>
      <w:jc w:val="center"/>
    </w:pPr>
    <w:rPr>
      <w:rFonts w:eastAsia="楷体_GB2312"/>
      <w:sz w:val="24"/>
      <w:szCs w:val="20"/>
    </w:rPr>
  </w:style>
  <w:style w:type="paragraph" w:styleId="50">
    <w:name w:val="toc 5"/>
    <w:basedOn w:val="a0"/>
    <w:next w:val="a0"/>
    <w:uiPriority w:val="39"/>
    <w:qFormat/>
    <w:pPr>
      <w:ind w:left="840"/>
      <w:jc w:val="left"/>
    </w:pPr>
    <w:rPr>
      <w:sz w:val="18"/>
      <w:szCs w:val="21"/>
    </w:rPr>
  </w:style>
  <w:style w:type="paragraph" w:styleId="31">
    <w:name w:val="toc 3"/>
    <w:basedOn w:val="a0"/>
    <w:next w:val="a0"/>
    <w:uiPriority w:val="39"/>
    <w:qFormat/>
    <w:pPr>
      <w:tabs>
        <w:tab w:val="left" w:pos="1260"/>
        <w:tab w:val="right" w:leader="dot" w:pos="8608"/>
      </w:tabs>
      <w:ind w:left="420"/>
      <w:jc w:val="left"/>
    </w:pPr>
    <w:rPr>
      <w:sz w:val="20"/>
    </w:rPr>
  </w:style>
  <w:style w:type="paragraph" w:styleId="80">
    <w:name w:val="toc 8"/>
    <w:basedOn w:val="a0"/>
    <w:next w:val="a0"/>
    <w:uiPriority w:val="39"/>
    <w:qFormat/>
    <w:pPr>
      <w:ind w:left="1470"/>
      <w:jc w:val="left"/>
    </w:pPr>
    <w:rPr>
      <w:sz w:val="18"/>
      <w:szCs w:val="21"/>
    </w:rPr>
  </w:style>
  <w:style w:type="paragraph" w:styleId="ab">
    <w:name w:val="Date"/>
    <w:basedOn w:val="a0"/>
    <w:next w:val="a0"/>
    <w:qFormat/>
    <w:pPr>
      <w:spacing w:line="360" w:lineRule="atLeast"/>
    </w:pPr>
    <w:rPr>
      <w:rFonts w:eastAsia="楷体_GB2312"/>
      <w:sz w:val="24"/>
      <w:szCs w:val="20"/>
    </w:rPr>
  </w:style>
  <w:style w:type="paragraph" w:styleId="20">
    <w:name w:val="Body Text Indent 2"/>
    <w:basedOn w:val="a0"/>
    <w:qFormat/>
    <w:pPr>
      <w:spacing w:after="120" w:line="480" w:lineRule="auto"/>
      <w:ind w:leftChars="200" w:left="420"/>
    </w:pPr>
  </w:style>
  <w:style w:type="paragraph" w:styleId="ac">
    <w:name w:val="Balloon Text"/>
    <w:basedOn w:val="a0"/>
    <w:semiHidden/>
    <w:qFormat/>
    <w:rPr>
      <w:sz w:val="18"/>
      <w:szCs w:val="18"/>
    </w:rPr>
  </w:style>
  <w:style w:type="paragraph" w:styleId="ad">
    <w:name w:val="footer"/>
    <w:basedOn w:val="a0"/>
    <w:qFormat/>
    <w:pPr>
      <w:tabs>
        <w:tab w:val="center" w:pos="4153"/>
        <w:tab w:val="right" w:pos="8306"/>
      </w:tabs>
      <w:snapToGrid w:val="0"/>
      <w:spacing w:line="240" w:lineRule="atLeast"/>
      <w:jc w:val="left"/>
    </w:pPr>
    <w:rPr>
      <w:rFonts w:eastAsia="楷体_GB2312"/>
      <w:sz w:val="18"/>
      <w:szCs w:val="20"/>
    </w:rPr>
  </w:style>
  <w:style w:type="paragraph" w:styleId="ae">
    <w:name w:val="header"/>
    <w:basedOn w:val="a0"/>
    <w:qFormat/>
    <w:pPr>
      <w:pBdr>
        <w:bottom w:val="single" w:sz="6" w:space="1" w:color="auto"/>
      </w:pBdr>
      <w:tabs>
        <w:tab w:val="center" w:pos="4153"/>
        <w:tab w:val="right" w:pos="8306"/>
      </w:tabs>
      <w:snapToGrid w:val="0"/>
      <w:spacing w:line="240" w:lineRule="atLeast"/>
      <w:jc w:val="center"/>
    </w:pPr>
    <w:rPr>
      <w:rFonts w:eastAsia="楷体_GB2312"/>
      <w:sz w:val="18"/>
      <w:szCs w:val="20"/>
    </w:rPr>
  </w:style>
  <w:style w:type="paragraph" w:styleId="10">
    <w:name w:val="toc 1"/>
    <w:basedOn w:val="a0"/>
    <w:next w:val="a0"/>
    <w:uiPriority w:val="39"/>
    <w:qFormat/>
    <w:pPr>
      <w:spacing w:before="120" w:after="120"/>
      <w:jc w:val="left"/>
    </w:pPr>
    <w:rPr>
      <w:b/>
      <w:bCs/>
      <w:caps/>
      <w:sz w:val="20"/>
    </w:rPr>
  </w:style>
  <w:style w:type="paragraph" w:styleId="40">
    <w:name w:val="toc 4"/>
    <w:basedOn w:val="a0"/>
    <w:next w:val="a0"/>
    <w:uiPriority w:val="39"/>
    <w:qFormat/>
    <w:pPr>
      <w:ind w:left="630"/>
      <w:jc w:val="left"/>
    </w:pPr>
    <w:rPr>
      <w:sz w:val="18"/>
      <w:szCs w:val="21"/>
    </w:rPr>
  </w:style>
  <w:style w:type="paragraph" w:styleId="6">
    <w:name w:val="toc 6"/>
    <w:basedOn w:val="a0"/>
    <w:next w:val="a0"/>
    <w:uiPriority w:val="39"/>
    <w:qFormat/>
    <w:pPr>
      <w:ind w:left="1050"/>
      <w:jc w:val="left"/>
    </w:pPr>
    <w:rPr>
      <w:sz w:val="18"/>
      <w:szCs w:val="21"/>
    </w:rPr>
  </w:style>
  <w:style w:type="paragraph" w:styleId="32">
    <w:name w:val="Body Text Indent 3"/>
    <w:basedOn w:val="a0"/>
    <w:qFormat/>
    <w:pPr>
      <w:spacing w:line="360" w:lineRule="auto"/>
      <w:ind w:firstLineChars="200" w:firstLine="480"/>
      <w:jc w:val="left"/>
    </w:pPr>
    <w:rPr>
      <w:sz w:val="24"/>
    </w:rPr>
  </w:style>
  <w:style w:type="paragraph" w:styleId="21">
    <w:name w:val="toc 2"/>
    <w:basedOn w:val="a0"/>
    <w:next w:val="a0"/>
    <w:uiPriority w:val="39"/>
    <w:qFormat/>
    <w:pPr>
      <w:ind w:left="210"/>
      <w:jc w:val="left"/>
    </w:pPr>
    <w:rPr>
      <w:smallCaps/>
      <w:sz w:val="20"/>
    </w:rPr>
  </w:style>
  <w:style w:type="paragraph" w:styleId="9">
    <w:name w:val="toc 9"/>
    <w:basedOn w:val="a0"/>
    <w:next w:val="a0"/>
    <w:uiPriority w:val="39"/>
    <w:qFormat/>
    <w:pPr>
      <w:ind w:left="1680"/>
      <w:jc w:val="left"/>
    </w:pPr>
    <w:rPr>
      <w:sz w:val="18"/>
      <w:szCs w:val="21"/>
    </w:rPr>
  </w:style>
  <w:style w:type="paragraph" w:styleId="22">
    <w:name w:val="Body Text 2"/>
    <w:basedOn w:val="a0"/>
    <w:qFormat/>
    <w:pPr>
      <w:spacing w:line="240" w:lineRule="exact"/>
      <w:jc w:val="left"/>
    </w:pPr>
    <w:rPr>
      <w:sz w:val="18"/>
    </w:rPr>
  </w:style>
  <w:style w:type="paragraph" w:styleId="HTML">
    <w:name w:val="HTML Preformatted"/>
    <w:basedOn w:val="a0"/>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s="Arial Unicode MS"/>
      <w:kern w:val="0"/>
      <w:sz w:val="20"/>
      <w:szCs w:val="20"/>
    </w:rPr>
  </w:style>
  <w:style w:type="paragraph" w:styleId="af">
    <w:name w:val="Normal (Web)"/>
    <w:basedOn w:val="a0"/>
    <w:link w:val="Char"/>
    <w:uiPriority w:val="99"/>
    <w:qFormat/>
    <w:pPr>
      <w:widowControl/>
      <w:spacing w:before="100" w:beforeAutospacing="1" w:after="100" w:afterAutospacing="1"/>
      <w:jc w:val="left"/>
    </w:pPr>
    <w:rPr>
      <w:rFonts w:ascii="Arial Unicode MS" w:eastAsia="Arial Unicode MS" w:hAnsi="Arial Unicode MS" w:cs="Arial Unicode MS"/>
      <w:kern w:val="0"/>
      <w:sz w:val="24"/>
    </w:rPr>
  </w:style>
  <w:style w:type="paragraph" w:styleId="af0">
    <w:name w:val="annotation subject"/>
    <w:basedOn w:val="a7"/>
    <w:next w:val="a7"/>
    <w:semiHidden/>
    <w:qFormat/>
    <w:rPr>
      <w:b/>
      <w:bCs/>
    </w:rPr>
  </w:style>
  <w:style w:type="table" w:styleId="af1">
    <w:name w:val="Table Grid"/>
    <w:basedOn w:val="a2"/>
    <w:uiPriority w:val="5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age number"/>
    <w:basedOn w:val="a1"/>
    <w:qFormat/>
  </w:style>
  <w:style w:type="character" w:styleId="af3">
    <w:name w:val="FollowedHyperlink"/>
    <w:qFormat/>
    <w:rPr>
      <w:color w:val="800080"/>
      <w:u w:val="single"/>
    </w:rPr>
  </w:style>
  <w:style w:type="character" w:styleId="af4">
    <w:name w:val="Hyperlink"/>
    <w:uiPriority w:val="99"/>
    <w:qFormat/>
    <w:rPr>
      <w:color w:val="0000FF"/>
      <w:u w:val="single"/>
    </w:rPr>
  </w:style>
  <w:style w:type="character" w:styleId="af5">
    <w:name w:val="annotation reference"/>
    <w:semiHidden/>
    <w:qFormat/>
    <w:rPr>
      <w:sz w:val="21"/>
      <w:szCs w:val="21"/>
    </w:rPr>
  </w:style>
  <w:style w:type="character" w:customStyle="1" w:styleId="contemt-img1">
    <w:name w:val="contemt-img1"/>
    <w:basedOn w:val="a1"/>
    <w:qFormat/>
  </w:style>
  <w:style w:type="character" w:customStyle="1" w:styleId="HighlightedVariable">
    <w:name w:val="Highlighted Variable"/>
    <w:qFormat/>
    <w:rPr>
      <w:color w:val="0000FF"/>
    </w:rPr>
  </w:style>
  <w:style w:type="character" w:customStyle="1" w:styleId="4Char">
    <w:name w:val="标题 4 Char"/>
    <w:link w:val="4"/>
    <w:qFormat/>
    <w:rPr>
      <w:rFonts w:ascii="Arial" w:eastAsia="黑体" w:hAnsi="Arial"/>
      <w:b/>
      <w:bCs/>
      <w:kern w:val="2"/>
      <w:sz w:val="28"/>
      <w:szCs w:val="28"/>
    </w:rPr>
  </w:style>
  <w:style w:type="character" w:customStyle="1" w:styleId="DefaultChar">
    <w:name w:val="Default Char"/>
    <w:link w:val="Default"/>
    <w:qFormat/>
    <w:rPr>
      <w:rFonts w:ascii="微软雅黑" w:eastAsia="DengXian" w:hAnsi="微软雅黑" w:cs="微软雅黑"/>
      <w:color w:val="000000"/>
      <w:sz w:val="24"/>
      <w:szCs w:val="24"/>
    </w:rPr>
  </w:style>
  <w:style w:type="paragraph" w:customStyle="1" w:styleId="Default">
    <w:name w:val="Default"/>
    <w:link w:val="DefaultChar"/>
    <w:qFormat/>
    <w:pPr>
      <w:widowControl w:val="0"/>
      <w:autoSpaceDE w:val="0"/>
      <w:autoSpaceDN w:val="0"/>
      <w:adjustRightInd w:val="0"/>
      <w:spacing w:after="120" w:line="276" w:lineRule="auto"/>
    </w:pPr>
    <w:rPr>
      <w:rFonts w:ascii="微软雅黑" w:eastAsia="DengXian" w:hAnsi="微软雅黑" w:cs="微软雅黑"/>
      <w:color w:val="000000"/>
      <w:sz w:val="24"/>
      <w:szCs w:val="24"/>
    </w:rPr>
  </w:style>
  <w:style w:type="character" w:customStyle="1" w:styleId="Char0">
    <w:name w:val="答案 Char"/>
    <w:qFormat/>
    <w:rPr>
      <w:rFonts w:eastAsia="宋体"/>
      <w:kern w:val="2"/>
      <w:sz w:val="21"/>
      <w:szCs w:val="24"/>
      <w:lang w:val="en-US" w:eastAsia="zh-CN" w:bidi="ar-SA"/>
    </w:rPr>
  </w:style>
  <w:style w:type="character" w:customStyle="1" w:styleId="2Char">
    <w:name w:val="标题 2 Char"/>
    <w:link w:val="2"/>
    <w:qFormat/>
    <w:rPr>
      <w:rFonts w:ascii="Arial" w:eastAsia="黑体" w:hAnsi="Arial"/>
      <w:b/>
      <w:bCs/>
      <w:kern w:val="2"/>
      <w:sz w:val="32"/>
      <w:szCs w:val="32"/>
    </w:rPr>
  </w:style>
  <w:style w:type="character" w:customStyle="1" w:styleId="Char1">
    <w:name w:val="列出段落 Char"/>
    <w:link w:val="11"/>
    <w:uiPriority w:val="34"/>
    <w:qFormat/>
    <w:rPr>
      <w:rFonts w:ascii="DengXian" w:eastAsia="DengXian" w:hAnsi="DengXian"/>
      <w:kern w:val="2"/>
      <w:sz w:val="21"/>
      <w:szCs w:val="22"/>
    </w:rPr>
  </w:style>
  <w:style w:type="paragraph" w:customStyle="1" w:styleId="11">
    <w:name w:val="列出段落1"/>
    <w:basedOn w:val="a0"/>
    <w:link w:val="Char1"/>
    <w:uiPriority w:val="34"/>
    <w:qFormat/>
    <w:pPr>
      <w:spacing w:after="120" w:line="276" w:lineRule="auto"/>
      <w:ind w:firstLineChars="200" w:firstLine="420"/>
    </w:pPr>
    <w:rPr>
      <w:rFonts w:ascii="DengXian" w:eastAsia="DengXian" w:hAnsi="DengXian"/>
      <w:szCs w:val="22"/>
    </w:rPr>
  </w:style>
  <w:style w:type="character" w:customStyle="1" w:styleId="link4">
    <w:name w:val="link4"/>
    <w:basedOn w:val="a1"/>
    <w:qFormat/>
  </w:style>
  <w:style w:type="character" w:customStyle="1" w:styleId="title1">
    <w:name w:val="title1"/>
    <w:basedOn w:val="a1"/>
    <w:qFormat/>
  </w:style>
  <w:style w:type="paragraph" w:customStyle="1" w:styleId="Style2">
    <w:name w:val="_Style 2"/>
    <w:basedOn w:val="a0"/>
    <w:qFormat/>
    <w:pPr>
      <w:spacing w:line="360" w:lineRule="auto"/>
      <w:ind w:leftChars="50" w:left="50" w:firstLineChars="200" w:firstLine="420"/>
      <w:jc w:val="left"/>
    </w:pPr>
    <w:rPr>
      <w:szCs w:val="22"/>
    </w:rPr>
  </w:style>
  <w:style w:type="paragraph" w:customStyle="1" w:styleId="110">
    <w:name w:val="列出段落11"/>
    <w:basedOn w:val="a0"/>
    <w:uiPriority w:val="99"/>
    <w:qFormat/>
    <w:pPr>
      <w:ind w:firstLineChars="200" w:firstLine="420"/>
    </w:pPr>
    <w:rPr>
      <w:szCs w:val="22"/>
    </w:rPr>
  </w:style>
  <w:style w:type="paragraph" w:customStyle="1" w:styleId="xl25">
    <w:name w:val="xl25"/>
    <w:basedOn w:val="a0"/>
    <w:qFormat/>
    <w:pPr>
      <w:widowControl/>
      <w:spacing w:before="100" w:beforeAutospacing="1" w:after="100" w:afterAutospacing="1"/>
      <w:jc w:val="center"/>
    </w:pPr>
    <w:rPr>
      <w:rFonts w:ascii="Arial Unicode MS" w:eastAsia="Arial Unicode MS" w:hAnsi="Arial Unicode MS" w:cs="Arial Unicode MS"/>
      <w:kern w:val="0"/>
      <w:sz w:val="24"/>
    </w:rPr>
  </w:style>
  <w:style w:type="paragraph" w:customStyle="1" w:styleId="xl28">
    <w:name w:val="xl28"/>
    <w:basedOn w:val="a0"/>
    <w:qFormat/>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kern w:val="0"/>
      <w:sz w:val="24"/>
    </w:rPr>
  </w:style>
  <w:style w:type="paragraph" w:customStyle="1" w:styleId="xl29">
    <w:name w:val="xl29"/>
    <w:basedOn w:val="a0"/>
    <w:qFormat/>
    <w:pPr>
      <w:widowControl/>
      <w:pBdr>
        <w:left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kern w:val="0"/>
      <w:sz w:val="24"/>
    </w:rPr>
  </w:style>
  <w:style w:type="paragraph" w:customStyle="1" w:styleId="CharCharCharCharCharCharChar">
    <w:name w:val="Char Char Char Char Char Char Char"/>
    <w:basedOn w:val="a0"/>
    <w:qFormat/>
    <w:pPr>
      <w:widowControl/>
      <w:spacing w:line="360" w:lineRule="auto"/>
      <w:jc w:val="left"/>
    </w:pPr>
    <w:rPr>
      <w:rFonts w:ascii="Verdana" w:hAnsi="Verdana"/>
      <w:kern w:val="0"/>
      <w:szCs w:val="20"/>
      <w:lang w:eastAsia="en-US"/>
    </w:rPr>
  </w:style>
  <w:style w:type="paragraph" w:customStyle="1" w:styleId="23">
    <w:name w:val="正文文本缩进 2 + 小三"/>
    <w:basedOn w:val="2"/>
    <w:qFormat/>
    <w:pPr>
      <w:numPr>
        <w:ilvl w:val="0"/>
        <w:numId w:val="0"/>
      </w:numPr>
    </w:pPr>
  </w:style>
  <w:style w:type="paragraph" w:customStyle="1" w:styleId="xl26">
    <w:name w:val="xl26"/>
    <w:basedOn w:val="a0"/>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kern w:val="0"/>
      <w:sz w:val="24"/>
    </w:rPr>
  </w:style>
  <w:style w:type="paragraph" w:customStyle="1" w:styleId="xl30">
    <w:name w:val="xl30"/>
    <w:basedOn w:val="a0"/>
    <w:qFormat/>
    <w:pPr>
      <w:widowControl/>
      <w:spacing w:before="100" w:beforeAutospacing="1" w:after="100" w:afterAutospacing="1"/>
      <w:jc w:val="left"/>
    </w:pPr>
    <w:rPr>
      <w:rFonts w:eastAsia="Arial Unicode MS"/>
      <w:kern w:val="0"/>
      <w:sz w:val="24"/>
    </w:rPr>
  </w:style>
  <w:style w:type="paragraph" w:customStyle="1" w:styleId="a">
    <w:name w:val="图标题"/>
    <w:basedOn w:val="3"/>
    <w:next w:val="a0"/>
    <w:qFormat/>
    <w:pPr>
      <w:keepLines w:val="0"/>
      <w:numPr>
        <w:numId w:val="2"/>
      </w:numPr>
      <w:tabs>
        <w:tab w:val="left" w:pos="360"/>
      </w:tabs>
      <w:adjustRightInd w:val="0"/>
      <w:spacing w:before="0" w:after="0" w:line="360" w:lineRule="atLeast"/>
      <w:ind w:left="794" w:hanging="794"/>
      <w:jc w:val="center"/>
    </w:pPr>
    <w:rPr>
      <w:b w:val="0"/>
      <w:bCs w:val="0"/>
      <w:sz w:val="28"/>
      <w:szCs w:val="20"/>
    </w:rPr>
  </w:style>
  <w:style w:type="paragraph" w:customStyle="1" w:styleId="af6">
    <w:name w:val="答案"/>
    <w:basedOn w:val="a0"/>
    <w:qFormat/>
    <w:pPr>
      <w:ind w:firstLine="420"/>
    </w:pPr>
  </w:style>
  <w:style w:type="paragraph" w:customStyle="1" w:styleId="Style1">
    <w:name w:val="_Style 1"/>
    <w:basedOn w:val="a0"/>
    <w:uiPriority w:val="34"/>
    <w:qFormat/>
    <w:pPr>
      <w:spacing w:after="120" w:line="276" w:lineRule="auto"/>
      <w:ind w:firstLineChars="200" w:firstLine="420"/>
    </w:pPr>
    <w:rPr>
      <w:rFonts w:ascii="DengXian" w:eastAsia="DengXian" w:hAnsi="DengXian"/>
      <w:szCs w:val="22"/>
    </w:rPr>
  </w:style>
  <w:style w:type="paragraph" w:customStyle="1" w:styleId="xl24">
    <w:name w:val="xl24"/>
    <w:basedOn w:val="a0"/>
    <w:qFormat/>
    <w:pPr>
      <w:widowControl/>
      <w:spacing w:before="100" w:beforeAutospacing="1" w:after="100" w:afterAutospacing="1"/>
      <w:jc w:val="left"/>
    </w:pPr>
    <w:rPr>
      <w:rFonts w:eastAsia="Arial Unicode MS"/>
      <w:kern w:val="0"/>
      <w:sz w:val="24"/>
    </w:rPr>
  </w:style>
  <w:style w:type="paragraph" w:customStyle="1" w:styleId="xl27">
    <w:name w:val="xl27"/>
    <w:basedOn w:val="a0"/>
    <w:qFormat/>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kern w:val="0"/>
      <w:sz w:val="24"/>
    </w:rPr>
  </w:style>
  <w:style w:type="paragraph" w:customStyle="1" w:styleId="TOC1">
    <w:name w:val="TOC 标题1"/>
    <w:basedOn w:val="1"/>
    <w:next w:val="a0"/>
    <w:uiPriority w:val="39"/>
    <w:qFormat/>
    <w:pPr>
      <w:widowControl/>
      <w:numPr>
        <w:numId w:val="0"/>
      </w:numPr>
      <w:spacing w:before="480" w:after="0" w:line="276" w:lineRule="auto"/>
      <w:jc w:val="left"/>
      <w:outlineLvl w:val="9"/>
    </w:pPr>
    <w:rPr>
      <w:rFonts w:ascii="Cambria" w:hAnsi="Cambria"/>
      <w:color w:val="365F91"/>
      <w:kern w:val="0"/>
      <w:sz w:val="28"/>
      <w:szCs w:val="28"/>
    </w:rPr>
  </w:style>
  <w:style w:type="paragraph" w:customStyle="1" w:styleId="CharChar">
    <w:name w:val="正文（首行缩进） Char Char"/>
    <w:basedOn w:val="a0"/>
    <w:next w:val="a4"/>
    <w:qFormat/>
    <w:pPr>
      <w:adjustRightInd w:val="0"/>
      <w:snapToGrid w:val="0"/>
      <w:spacing w:before="240" w:line="360" w:lineRule="atLeast"/>
      <w:ind w:firstLineChars="200" w:firstLine="420"/>
      <w:jc w:val="left"/>
    </w:pPr>
    <w:rPr>
      <w:rFonts w:ascii="宋体"/>
    </w:rPr>
  </w:style>
  <w:style w:type="paragraph" w:customStyle="1" w:styleId="af7">
    <w:name w:val="表格标题"/>
    <w:basedOn w:val="3"/>
    <w:next w:val="a0"/>
    <w:qFormat/>
    <w:pPr>
      <w:keepLines w:val="0"/>
      <w:numPr>
        <w:ilvl w:val="0"/>
        <w:numId w:val="0"/>
      </w:numPr>
      <w:tabs>
        <w:tab w:val="left" w:pos="360"/>
        <w:tab w:val="left" w:pos="1260"/>
      </w:tabs>
      <w:adjustRightInd w:val="0"/>
      <w:spacing w:before="240" w:after="120" w:line="720" w:lineRule="auto"/>
      <w:ind w:left="794" w:hanging="794"/>
      <w:jc w:val="center"/>
    </w:pPr>
    <w:rPr>
      <w:rFonts w:eastAsia="楷体_GB2312"/>
      <w:bCs w:val="0"/>
      <w:sz w:val="36"/>
      <w:szCs w:val="20"/>
    </w:rPr>
  </w:style>
  <w:style w:type="paragraph" w:customStyle="1" w:styleId="font5">
    <w:name w:val="font5"/>
    <w:basedOn w:val="a0"/>
    <w:qFormat/>
    <w:pPr>
      <w:widowControl/>
      <w:spacing w:before="100" w:beforeAutospacing="1" w:after="100" w:afterAutospacing="1"/>
      <w:jc w:val="left"/>
    </w:pPr>
    <w:rPr>
      <w:rFonts w:ascii="宋体" w:hAnsi="宋体" w:cs="Arial Unicode MS" w:hint="eastAsia"/>
      <w:kern w:val="0"/>
      <w:sz w:val="18"/>
      <w:szCs w:val="18"/>
    </w:rPr>
  </w:style>
  <w:style w:type="paragraph" w:customStyle="1" w:styleId="12">
    <w:name w:val="修订1"/>
    <w:hidden/>
    <w:uiPriority w:val="99"/>
    <w:unhideWhenUsed/>
    <w:qFormat/>
    <w:rPr>
      <w:rFonts w:ascii="Calibri" w:hAnsi="Calibri"/>
      <w:kern w:val="2"/>
      <w:sz w:val="21"/>
      <w:szCs w:val="24"/>
    </w:rPr>
  </w:style>
  <w:style w:type="character" w:customStyle="1" w:styleId="15">
    <w:name w:val="15"/>
    <w:qFormat/>
    <w:rPr>
      <w:rFonts w:ascii="Times New Roman" w:hAnsi="Times New Roman" w:cs="Times New Roman" w:hint="default"/>
    </w:rPr>
  </w:style>
  <w:style w:type="character" w:customStyle="1" w:styleId="100">
    <w:name w:val="10"/>
    <w:qFormat/>
    <w:rPr>
      <w:rFonts w:ascii="Times New Roman" w:hAnsi="Times New Roman" w:cs="Times New Roman" w:hint="default"/>
    </w:rPr>
  </w:style>
  <w:style w:type="character" w:customStyle="1" w:styleId="16">
    <w:name w:val="16"/>
    <w:qFormat/>
    <w:rPr>
      <w:rFonts w:ascii="Times New Roman" w:hAnsi="Times New Roman" w:cs="Times New Roman" w:hint="default"/>
      <w:color w:val="800080"/>
      <w:u w:val="single"/>
    </w:rPr>
  </w:style>
  <w:style w:type="paragraph" w:customStyle="1" w:styleId="24">
    <w:name w:val="列出段落2"/>
    <w:basedOn w:val="a0"/>
    <w:uiPriority w:val="99"/>
    <w:unhideWhenUsed/>
    <w:qFormat/>
    <w:pPr>
      <w:ind w:firstLineChars="200" w:firstLine="420"/>
    </w:pPr>
  </w:style>
  <w:style w:type="character" w:customStyle="1" w:styleId="13">
    <w:name w:val="未处理的提及1"/>
    <w:basedOn w:val="a1"/>
    <w:uiPriority w:val="99"/>
    <w:semiHidden/>
    <w:unhideWhenUsed/>
    <w:rPr>
      <w:color w:val="605E5C"/>
      <w:shd w:val="clear" w:color="auto" w:fill="E1DFDD"/>
    </w:rPr>
  </w:style>
  <w:style w:type="paragraph" w:customStyle="1" w:styleId="25">
    <w:name w:val="修订2"/>
    <w:hidden/>
    <w:uiPriority w:val="99"/>
    <w:semiHidden/>
    <w:rPr>
      <w:rFonts w:ascii="Calibri" w:hAnsi="Calibri"/>
      <w:kern w:val="2"/>
      <w:sz w:val="21"/>
      <w:szCs w:val="24"/>
    </w:rPr>
  </w:style>
  <w:style w:type="character" w:customStyle="1" w:styleId="Char">
    <w:name w:val="普通(网站) Char"/>
    <w:link w:val="af"/>
    <w:uiPriority w:val="99"/>
    <w:locked/>
    <w:rPr>
      <w:rFonts w:ascii="Arial Unicode MS" w:eastAsia="Arial Unicode MS" w:hAnsi="Arial Unicode MS" w:cs="Arial Unicode M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eader" Target="header3.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2.emf"/><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www.chinaclear.cn/zdjs/editor_file/20170308103850113.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header" Target="header4.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package" Target="embeddings/Microsoft_Visio___1111111111111.vsdx"/><Relationship Id="rId10" Type="http://schemas.openxmlformats.org/officeDocument/2006/relationships/footnotes" Target="footnotes.xml"/><Relationship Id="rId19" Type="http://schemas.openxmlformats.org/officeDocument/2006/relationships/hyperlink" Target="https://business.szse.cn/szseMemberPortal/" TargetMode="Externa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3.em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Info spid="_x0000_s1029"/>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87B5DE3-2858-498F-9D69-ED172C172129}">
  <ds:schemaRefs>
    <ds:schemaRef ds:uri="http://schemas.microsoft.com/sharepoint/v3/contenttype/forms"/>
  </ds:schemaRefs>
</ds:datastoreItem>
</file>

<file path=customXml/itemProps3.xml><?xml version="1.0" encoding="utf-8"?>
<ds:datastoreItem xmlns:ds="http://schemas.openxmlformats.org/officeDocument/2006/customXml" ds:itemID="{E19C88F4-ECC5-4E9D-918D-BF88A41CC2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FFD293E7-16DC-4981-935A-EEDE8B6AA9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1216</TotalTime>
  <Pages>34</Pages>
  <Words>15036</Words>
  <Characters>9050</Characters>
  <Application>Microsoft Office Word</Application>
  <DocSecurity>0</DocSecurity>
  <Lines>75</Lines>
  <Paragraphs>48</Paragraphs>
  <ScaleCrop>false</ScaleCrop>
  <Company/>
  <LinksUpToDate>false</LinksUpToDate>
  <CharactersWithSpaces>24038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SSE IBM</dc:creator>
  <cp:lastModifiedBy>陈梅</cp:lastModifiedBy>
  <cp:revision>6</cp:revision>
  <cp:lastPrinted>2006-04-14T08:47:00Z</cp:lastPrinted>
  <dcterms:created xsi:type="dcterms:W3CDTF">2022-04-18T08:55:00Z</dcterms:created>
  <dcterms:modified xsi:type="dcterms:W3CDTF">2022-05-13T08:35:00Z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ntativeReviewCycleID">
    <vt:r8>-2101441881</vt:r8>
  </property>
  <property fmtid="{D5CDD505-2E9C-101B-9397-08002B2CF9AE}" pid="3" name="_ReviewCycleID">
    <vt:r8>-2101441881</vt:r8>
  </property>
  <property fmtid="{D5CDD505-2E9C-101B-9397-08002B2CF9AE}" pid="4" name="_NewReviewCycle">
    <vt:lpwstr/>
  </property>
  <property fmtid="{D5CDD505-2E9C-101B-9397-08002B2CF9AE}" pid="5" name="KSOProductBuildVer">
    <vt:lpwstr>2052-11.8.2.9022</vt:lpwstr>
  </property>
  <property fmtid="{D5CDD505-2E9C-101B-9397-08002B2CF9AE}" pid="6" name="_EmailEntryID">
    <vt:lpwstr>0000000014197511D0F14742ACA25DAF02E79817E4C42000</vt:lpwstr>
  </property>
  <property fmtid="{D5CDD505-2E9C-101B-9397-08002B2CF9AE}" pid="7" name="_EmailStoreID0">
    <vt:lpwstr>0000000038A1BB1005E5101AA1BB08002B2A56C200006D737073742E646C6C00000000004E495441F9BFB80100AA0037D96E0000000043003A005C00550073006500720073005C007A006D00780075005C0044006F00630075006D0065006E00740073005C004F00750074006C006F006F006B0020008765F64E5C007A006D0</vt:lpwstr>
  </property>
  <property fmtid="{D5CDD505-2E9C-101B-9397-08002B2CF9AE}" pid="8" name="_EmailStoreID1">
    <vt:lpwstr>078007500400073007A00730065002E0063006E0020002800310029002E007000730074000000</vt:lpwstr>
  </property>
  <property fmtid="{D5CDD505-2E9C-101B-9397-08002B2CF9AE}" pid="9" name="ContentTypeId">
    <vt:lpwstr>0x0101008A1CD0ACEFB685468ADC9D3ECFE50AA2</vt:lpwstr>
  </property>
  <property fmtid="{D5CDD505-2E9C-101B-9397-08002B2CF9AE}" pid="10" name="ICV">
    <vt:lpwstr>11D081926A43489891114422D6457C2E</vt:lpwstr>
  </property>
</Properties>
</file>