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CDB6B" w14:textId="77777777" w:rsidR="00825B60" w:rsidRDefault="00825B60"/>
    <w:p w14:paraId="23EBB9F2" w14:textId="12DC552C" w:rsidR="00825B60" w:rsidRPr="006D130C" w:rsidRDefault="00000000">
      <w:pPr>
        <w:rPr>
          <w:b/>
          <w:bCs/>
        </w:rPr>
      </w:pPr>
      <w:r w:rsidRPr="006D130C">
        <w:rPr>
          <w:b/>
          <w:bCs/>
        </w:rPr>
        <w:t>Technical Pipeline Report: Data Donation Verification and Processing</w:t>
      </w:r>
    </w:p>
    <w:p w14:paraId="254931B7" w14:textId="77777777" w:rsidR="00825B60" w:rsidRPr="006D130C" w:rsidRDefault="00000000">
      <w:pPr>
        <w:rPr>
          <w:b/>
          <w:bCs/>
        </w:rPr>
      </w:pPr>
      <w:r w:rsidRPr="006D130C">
        <w:rPr>
          <w:b/>
          <w:bCs/>
        </w:rPr>
        <w:t>Executive Summary</w:t>
      </w:r>
    </w:p>
    <w:p w14:paraId="0404F7D3" w14:textId="77777777" w:rsidR="00825B60" w:rsidRDefault="00000000">
      <w:r>
        <w:t>This document provides a comprehensive technical overview of the data donation processing pipeline, focusing on URL extraction, resolution, enrichment, and analysis of browser history and Facebook activity data. The report documents how raw data donations are transformed into structured, analyzable datasets.</w:t>
      </w:r>
    </w:p>
    <w:p w14:paraId="4DA411EC" w14:textId="77777777" w:rsidR="00825B60" w:rsidRDefault="00825B60"/>
    <w:p w14:paraId="2A507463" w14:textId="77777777" w:rsidR="00825B60" w:rsidRPr="002F6DE7" w:rsidRDefault="00000000">
      <w:pPr>
        <w:rPr>
          <w:b/>
          <w:bCs/>
        </w:rPr>
      </w:pPr>
      <w:r w:rsidRPr="002F6DE7">
        <w:rPr>
          <w:b/>
          <w:bCs/>
        </w:rPr>
        <w:t>1. Pipeline Architecture Overview</w:t>
      </w:r>
    </w:p>
    <w:p w14:paraId="6B8DB1C9" w14:textId="77777777" w:rsidR="00825B60" w:rsidRDefault="00000000">
      <w:r>
        <w:t>The pipeline consists of three sequential stages:</w:t>
      </w:r>
    </w:p>
    <w:p w14:paraId="35EA5239" w14:textId="77777777" w:rsidR="00825B60" w:rsidRDefault="00000000">
      <w:r>
        <w:t>- Extraction: URL extraction from raw browser and Facebook data</w:t>
      </w:r>
    </w:p>
    <w:p w14:paraId="79612540" w14:textId="77777777" w:rsidR="00825B60" w:rsidRDefault="00000000">
      <w:r>
        <w:t>- Resolution: Redirect and shortlink resolution</w:t>
      </w:r>
    </w:p>
    <w:p w14:paraId="1EDF1292" w14:textId="77777777" w:rsidR="00825B60" w:rsidRDefault="00000000">
      <w:r>
        <w:t>- Processing: Merging, enrichment, classification, and analysis</w:t>
      </w:r>
    </w:p>
    <w:p w14:paraId="6ED82A5A" w14:textId="77777777" w:rsidR="00825B60" w:rsidRDefault="00825B60"/>
    <w:p w14:paraId="75DDAB30" w14:textId="77777777" w:rsidR="00825B60" w:rsidRPr="002F6DE7" w:rsidRDefault="00000000">
      <w:pPr>
        <w:rPr>
          <w:b/>
          <w:bCs/>
        </w:rPr>
      </w:pPr>
      <w:r w:rsidRPr="002F6DE7">
        <w:rPr>
          <w:b/>
          <w:bCs/>
        </w:rPr>
        <w:t>2. Facebook URL Extraction</w:t>
      </w:r>
    </w:p>
    <w:p w14:paraId="53FD513D" w14:textId="77777777" w:rsidR="00825B60" w:rsidRDefault="00000000">
      <w:r>
        <w:t>The Facebook extraction process scans all JSON and HTML files contained in Facebook data donations using recursive directory traversal. All files at any nesting depth are processed without relying on predefined folder names.</w:t>
      </w:r>
    </w:p>
    <w:p w14:paraId="3822744B" w14:textId="77777777" w:rsidR="00825B60" w:rsidRDefault="00825B60"/>
    <w:p w14:paraId="1CD420A3" w14:textId="77777777" w:rsidR="00825B60" w:rsidRDefault="00000000">
      <w:r>
        <w:t>Key characteristics:</w:t>
      </w:r>
    </w:p>
    <w:p w14:paraId="10F4DA52" w14:textId="77777777" w:rsidR="00825B60" w:rsidRDefault="00000000">
      <w:r>
        <w:t>- Recursive traversal of all subdirectories</w:t>
      </w:r>
    </w:p>
    <w:p w14:paraId="1C682BBF" w14:textId="77777777" w:rsidR="00825B60" w:rsidRDefault="00000000">
      <w:r>
        <w:t>- Processing of all .json, .html, and .htm files</w:t>
      </w:r>
    </w:p>
    <w:p w14:paraId="6362FB74" w14:textId="77777777" w:rsidR="00825B60" w:rsidRDefault="00000000">
      <w:r>
        <w:t>- No depth limitation</w:t>
      </w:r>
    </w:p>
    <w:p w14:paraId="67556C67" w14:textId="77777777" w:rsidR="00825B60" w:rsidRDefault="00000000">
      <w:r>
        <w:t>- Deduplication of extracted URLs</w:t>
      </w:r>
    </w:p>
    <w:p w14:paraId="532C8E66" w14:textId="77777777" w:rsidR="00825B60" w:rsidRDefault="00825B60"/>
    <w:p w14:paraId="6F5FB6DE" w14:textId="77777777" w:rsidR="00825B60" w:rsidRDefault="00000000">
      <w:r>
        <w:t>Extracted metadata includes source file, source directory, timestamps, and extraction time.</w:t>
      </w:r>
    </w:p>
    <w:p w14:paraId="45F75E5B" w14:textId="77777777" w:rsidR="00825B60" w:rsidRDefault="00825B60"/>
    <w:p w14:paraId="2FF61CD4" w14:textId="77777777" w:rsidR="002F6DE7" w:rsidRDefault="002F6DE7">
      <w:r>
        <w:br w:type="page"/>
      </w:r>
    </w:p>
    <w:p w14:paraId="3DEB9EB4" w14:textId="7D7FEEB9" w:rsidR="00825B60" w:rsidRPr="002F6DE7" w:rsidRDefault="00000000">
      <w:pPr>
        <w:rPr>
          <w:b/>
          <w:bCs/>
        </w:rPr>
      </w:pPr>
      <w:r w:rsidRPr="002F6DE7">
        <w:rPr>
          <w:b/>
          <w:bCs/>
        </w:rPr>
        <w:lastRenderedPageBreak/>
        <w:t>3. Browser URL Extraction</w:t>
      </w:r>
    </w:p>
    <w:p w14:paraId="13342A79" w14:textId="77777777" w:rsidR="00825B60" w:rsidRDefault="00000000">
      <w:r>
        <w:t>Browser data extraction supports:</w:t>
      </w:r>
    </w:p>
    <w:p w14:paraId="534E1795" w14:textId="77777777" w:rsidR="00825B60" w:rsidRDefault="00000000">
      <w:r>
        <w:t>- Safari SQLite history databases</w:t>
      </w:r>
    </w:p>
    <w:p w14:paraId="75EB8EBC" w14:textId="77777777" w:rsidR="00825B60" w:rsidRDefault="00000000">
      <w:r>
        <w:t>- Chrome and other browser JSON exports</w:t>
      </w:r>
    </w:p>
    <w:p w14:paraId="68CFB9CE" w14:textId="77777777" w:rsidR="00825B60" w:rsidRDefault="00825B60"/>
    <w:p w14:paraId="04180941" w14:textId="77777777" w:rsidR="00825B60" w:rsidRDefault="00000000">
      <w:r>
        <w:t>Processing includes:</w:t>
      </w:r>
    </w:p>
    <w:p w14:paraId="2927A7EE" w14:textId="77777777" w:rsidR="00825B60" w:rsidRDefault="00000000">
      <w:r>
        <w:t>- Timestamp normalization</w:t>
      </w:r>
    </w:p>
    <w:p w14:paraId="71621A78" w14:textId="77777777" w:rsidR="00825B60" w:rsidRDefault="00000000">
      <w:r>
        <w:t>- URL cleaning and normalization</w:t>
      </w:r>
    </w:p>
    <w:p w14:paraId="5B9E5299" w14:textId="77777777" w:rsidR="00825B60" w:rsidRDefault="00000000">
      <w:r>
        <w:t>- Removal of tracking parameters</w:t>
      </w:r>
    </w:p>
    <w:p w14:paraId="63D38BBA" w14:textId="77777777" w:rsidR="00825B60" w:rsidRDefault="00000000">
      <w:r>
        <w:t>- Aggregation of visit counts and time spans</w:t>
      </w:r>
    </w:p>
    <w:p w14:paraId="45A437BC" w14:textId="77777777" w:rsidR="00825B60" w:rsidRDefault="00825B60"/>
    <w:p w14:paraId="47FB06FB" w14:textId="77777777" w:rsidR="00825B60" w:rsidRPr="002F6DE7" w:rsidRDefault="00000000">
      <w:pPr>
        <w:rPr>
          <w:b/>
          <w:bCs/>
        </w:rPr>
      </w:pPr>
      <w:r w:rsidRPr="002F6DE7">
        <w:rPr>
          <w:b/>
          <w:bCs/>
        </w:rPr>
        <w:t>4. URL Resolution</w:t>
      </w:r>
    </w:p>
    <w:p w14:paraId="0447A34E" w14:textId="77777777" w:rsidR="00825B60" w:rsidRDefault="00000000">
      <w:r>
        <w:t>URLs are resolved by following HTTP redirects and meta refreshes. Results are cached to avoid repeated requests. Failed URLs are recorded and skipped in future runs.</w:t>
      </w:r>
    </w:p>
    <w:p w14:paraId="4B508BD3" w14:textId="77777777" w:rsidR="00825B60" w:rsidRDefault="00825B60"/>
    <w:p w14:paraId="6C110919" w14:textId="77777777" w:rsidR="00825B60" w:rsidRPr="002F6DE7" w:rsidRDefault="00000000">
      <w:pPr>
        <w:rPr>
          <w:b/>
          <w:bCs/>
        </w:rPr>
      </w:pPr>
      <w:r w:rsidRPr="002F6DE7">
        <w:rPr>
          <w:b/>
          <w:bCs/>
        </w:rPr>
        <w:t>5. News Source Classification</w:t>
      </w:r>
    </w:p>
    <w:p w14:paraId="6496F00D" w14:textId="77777777" w:rsidR="00825B60" w:rsidRDefault="00000000">
      <w:r>
        <w:t>Domains are classified as mainstream, alternative, or other using predefined domain lists. Classification enables analysis of news consumption patterns across platforms.</w:t>
      </w:r>
    </w:p>
    <w:p w14:paraId="0D841930" w14:textId="77777777" w:rsidR="00825B60" w:rsidRDefault="00825B60"/>
    <w:p w14:paraId="1FC70096" w14:textId="77777777" w:rsidR="00825B60" w:rsidRPr="002F6DE7" w:rsidRDefault="00000000">
      <w:pPr>
        <w:rPr>
          <w:b/>
          <w:bCs/>
        </w:rPr>
      </w:pPr>
      <w:r w:rsidRPr="002F6DE7">
        <w:rPr>
          <w:b/>
          <w:bCs/>
        </w:rPr>
        <w:t>6. Activity Span Analysis</w:t>
      </w:r>
    </w:p>
    <w:p w14:paraId="306E2C2C" w14:textId="77777777" w:rsidR="00825B60" w:rsidRDefault="00000000">
      <w:r>
        <w:t>For both browser and Facebook data, the pipeline calculates:</w:t>
      </w:r>
    </w:p>
    <w:p w14:paraId="0DA157DF" w14:textId="77777777" w:rsidR="00825B60" w:rsidRDefault="00000000">
      <w:r>
        <w:t>- Earliest and latest activity</w:t>
      </w:r>
    </w:p>
    <w:p w14:paraId="01B4CF39" w14:textId="77777777" w:rsidR="00825B60" w:rsidRDefault="00000000">
      <w:r>
        <w:t>- Activity duration in days</w:t>
      </w:r>
    </w:p>
    <w:p w14:paraId="107E5C95" w14:textId="77777777" w:rsidR="00825B60" w:rsidRDefault="00000000">
      <w:r>
        <w:t>- Total interactions</w:t>
      </w:r>
    </w:p>
    <w:p w14:paraId="5AB26D50" w14:textId="77777777" w:rsidR="00825B60" w:rsidRDefault="00000000">
      <w:r>
        <w:t>- Distribution across classified news sources</w:t>
      </w:r>
    </w:p>
    <w:p w14:paraId="0A1874DA" w14:textId="77777777" w:rsidR="00825B60" w:rsidRDefault="00825B60"/>
    <w:p w14:paraId="5743964D" w14:textId="77777777" w:rsidR="002F6DE7" w:rsidRDefault="002F6DE7">
      <w:r>
        <w:br w:type="page"/>
      </w:r>
    </w:p>
    <w:p w14:paraId="67477A0D" w14:textId="0FBCC0F8" w:rsidR="00825B60" w:rsidRPr="002F6DE7" w:rsidRDefault="00000000">
      <w:pPr>
        <w:rPr>
          <w:b/>
          <w:bCs/>
        </w:rPr>
      </w:pPr>
      <w:r w:rsidRPr="002F6DE7">
        <w:rPr>
          <w:b/>
          <w:bCs/>
        </w:rPr>
        <w:lastRenderedPageBreak/>
        <w:t>7. Data Processing and Merging</w:t>
      </w:r>
    </w:p>
    <w:p w14:paraId="3C224107" w14:textId="77777777" w:rsidR="00825B60" w:rsidRDefault="00000000">
      <w:r>
        <w:t>All extracted and resolved datasets are merged into a unified schema. Duplicate URLs are removed and enriched with classification and temporal metadata.</w:t>
      </w:r>
    </w:p>
    <w:p w14:paraId="09259080" w14:textId="77777777" w:rsidR="00825B60" w:rsidRDefault="00825B60"/>
    <w:p w14:paraId="012521A5" w14:textId="77777777" w:rsidR="00825B60" w:rsidRPr="002F6DE7" w:rsidRDefault="00000000">
      <w:pPr>
        <w:rPr>
          <w:b/>
          <w:bCs/>
        </w:rPr>
      </w:pPr>
      <w:r w:rsidRPr="002F6DE7">
        <w:rPr>
          <w:b/>
          <w:bCs/>
        </w:rPr>
        <w:t>8. Output Datasets</w:t>
      </w:r>
    </w:p>
    <w:p w14:paraId="088871B0" w14:textId="77777777" w:rsidR="00825B60" w:rsidRDefault="00000000">
      <w:r>
        <w:t>Final outputs are provided in CSV and Parquet formats and include:</w:t>
      </w:r>
    </w:p>
    <w:p w14:paraId="757E2FFF" w14:textId="77777777" w:rsidR="00825B60" w:rsidRDefault="00000000">
      <w:r>
        <w:t>- URL and resolved URL</w:t>
      </w:r>
    </w:p>
    <w:p w14:paraId="050444C9" w14:textId="77777777" w:rsidR="00825B60" w:rsidRDefault="00000000">
      <w:r>
        <w:t>- Domain</w:t>
      </w:r>
    </w:p>
    <w:p w14:paraId="0FCF878C" w14:textId="77777777" w:rsidR="00825B60" w:rsidRDefault="00000000">
      <w:r>
        <w:t>- Content metadata</w:t>
      </w:r>
    </w:p>
    <w:p w14:paraId="278FC600" w14:textId="77777777" w:rsidR="00825B60" w:rsidRDefault="00000000">
      <w:r>
        <w:t>- Timestamps</w:t>
      </w:r>
    </w:p>
    <w:p w14:paraId="51ABB40F" w14:textId="77777777" w:rsidR="00825B60" w:rsidRDefault="00000000">
      <w:r>
        <w:t>- Source identifiers</w:t>
      </w:r>
    </w:p>
    <w:p w14:paraId="432776EB" w14:textId="77777777" w:rsidR="00825B60" w:rsidRDefault="00825B60"/>
    <w:p w14:paraId="5C09FC8C" w14:textId="77777777" w:rsidR="00825B60" w:rsidRPr="002F6DE7" w:rsidRDefault="00000000">
      <w:pPr>
        <w:rPr>
          <w:b/>
          <w:bCs/>
        </w:rPr>
      </w:pPr>
      <w:r w:rsidRPr="002F6DE7">
        <w:rPr>
          <w:b/>
          <w:bCs/>
        </w:rPr>
        <w:t>9. Quality Assurance</w:t>
      </w:r>
    </w:p>
    <w:p w14:paraId="062A6546" w14:textId="77777777" w:rsidR="00825B60" w:rsidRDefault="00000000">
      <w:r>
        <w:t>Validation steps include:</w:t>
      </w:r>
    </w:p>
    <w:p w14:paraId="237BDCD0" w14:textId="77777777" w:rsidR="00825B60" w:rsidRDefault="00000000">
      <w:r>
        <w:t>- Deduplication checks</w:t>
      </w:r>
    </w:p>
    <w:p w14:paraId="61D2DBBF" w14:textId="77777777" w:rsidR="00825B60" w:rsidRDefault="00000000">
      <w:r>
        <w:t>- Schema validation</w:t>
      </w:r>
    </w:p>
    <w:p w14:paraId="71451376" w14:textId="77777777" w:rsidR="00825B60" w:rsidRDefault="00000000">
      <w:r>
        <w:t>- Timestamp consistency checks</w:t>
      </w:r>
    </w:p>
    <w:p w14:paraId="02089759" w14:textId="77777777" w:rsidR="00825B60" w:rsidRDefault="00000000">
      <w:r>
        <w:t>- Logging and summary statistics</w:t>
      </w:r>
    </w:p>
    <w:p w14:paraId="1EA2E004" w14:textId="77777777" w:rsidR="00825B60" w:rsidRDefault="00825B60"/>
    <w:p w14:paraId="6978B326" w14:textId="77777777" w:rsidR="00825B60" w:rsidRPr="002F6DE7" w:rsidRDefault="00000000">
      <w:pPr>
        <w:rPr>
          <w:b/>
          <w:bCs/>
        </w:rPr>
      </w:pPr>
      <w:r w:rsidRPr="002F6DE7">
        <w:rPr>
          <w:b/>
          <w:bCs/>
        </w:rPr>
        <w:t>Conclusion</w:t>
      </w:r>
    </w:p>
    <w:p w14:paraId="567DA467" w14:textId="77777777" w:rsidR="00825B60" w:rsidRDefault="00000000">
      <w:r>
        <w:t>The pipeline provides a robust, reproducible method for transforming heterogeneous data donations into structured datasets suitable for longitudinal and comparative analysis.</w:t>
      </w:r>
    </w:p>
    <w:p w14:paraId="2D18D6F7" w14:textId="77777777" w:rsidR="00825B60" w:rsidRDefault="00825B60"/>
    <w:sectPr w:rsidR="00825B60" w:rsidSect="00034616">
      <w:headerReference w:type="default" r:id="rId8"/>
      <w:footerReference w:type="even"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F726E" w14:textId="77777777" w:rsidR="00E90113" w:rsidRDefault="00E90113" w:rsidP="006D130C">
      <w:pPr>
        <w:spacing w:after="0" w:line="240" w:lineRule="auto"/>
      </w:pPr>
      <w:r>
        <w:separator/>
      </w:r>
    </w:p>
  </w:endnote>
  <w:endnote w:type="continuationSeparator" w:id="0">
    <w:p w14:paraId="6B2338BA" w14:textId="77777777" w:rsidR="00E90113" w:rsidRDefault="00E90113" w:rsidP="006D13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
      </w:rPr>
      <w:id w:val="1306968514"/>
      <w:docPartObj>
        <w:docPartGallery w:val="Page Numbers (Bottom of Page)"/>
        <w:docPartUnique/>
      </w:docPartObj>
    </w:sdtPr>
    <w:sdtContent>
      <w:p w14:paraId="1E947DC8" w14:textId="370A733A" w:rsidR="00CF1A9F" w:rsidRDefault="00CF1A9F" w:rsidP="00534796">
        <w:pPr>
          <w:pStyle w:val="Sidefod"/>
          <w:framePr w:wrap="none" w:vAnchor="text" w:hAnchor="margin" w:xAlign="right" w:y="1"/>
          <w:rPr>
            <w:rStyle w:val="Sidetal"/>
          </w:rPr>
        </w:pPr>
        <w:r>
          <w:rPr>
            <w:rStyle w:val="Sidetal"/>
          </w:rPr>
          <w:fldChar w:fldCharType="begin"/>
        </w:r>
        <w:r>
          <w:rPr>
            <w:rStyle w:val="Sidetal"/>
          </w:rPr>
          <w:instrText xml:space="preserve"> PAGE </w:instrText>
        </w:r>
        <w:r>
          <w:rPr>
            <w:rStyle w:val="Sidetal"/>
          </w:rPr>
          <w:fldChar w:fldCharType="separate"/>
        </w:r>
        <w:r>
          <w:rPr>
            <w:rStyle w:val="Sidetal"/>
          </w:rPr>
          <w:fldChar w:fldCharType="end"/>
        </w:r>
      </w:p>
    </w:sdtContent>
  </w:sdt>
  <w:p w14:paraId="3210419C" w14:textId="77777777" w:rsidR="00CF1A9F" w:rsidRDefault="00CF1A9F" w:rsidP="00CF1A9F">
    <w:pPr>
      <w:pStyle w:val="Sidefod"/>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
      </w:rPr>
      <w:id w:val="1599826651"/>
      <w:docPartObj>
        <w:docPartGallery w:val="Page Numbers (Bottom of Page)"/>
        <w:docPartUnique/>
      </w:docPartObj>
    </w:sdtPr>
    <w:sdtContent>
      <w:p w14:paraId="538B095A" w14:textId="54A7CDC1" w:rsidR="00CF1A9F" w:rsidRDefault="00CF1A9F" w:rsidP="00534796">
        <w:pPr>
          <w:pStyle w:val="Sidefod"/>
          <w:framePr w:wrap="none" w:vAnchor="text" w:hAnchor="margin" w:xAlign="right" w:y="1"/>
          <w:rPr>
            <w:rStyle w:val="Sidetal"/>
          </w:rPr>
        </w:pPr>
        <w:r>
          <w:rPr>
            <w:rStyle w:val="Sidetal"/>
          </w:rPr>
          <w:fldChar w:fldCharType="begin"/>
        </w:r>
        <w:r>
          <w:rPr>
            <w:rStyle w:val="Sidetal"/>
          </w:rPr>
          <w:instrText xml:space="preserve"> PAGE </w:instrText>
        </w:r>
        <w:r>
          <w:rPr>
            <w:rStyle w:val="Sidetal"/>
          </w:rPr>
          <w:fldChar w:fldCharType="separate"/>
        </w:r>
        <w:r>
          <w:rPr>
            <w:rStyle w:val="Sidetal"/>
            <w:noProof/>
          </w:rPr>
          <w:t>3</w:t>
        </w:r>
        <w:r>
          <w:rPr>
            <w:rStyle w:val="Sidetal"/>
          </w:rPr>
          <w:fldChar w:fldCharType="end"/>
        </w:r>
      </w:p>
    </w:sdtContent>
  </w:sdt>
  <w:p w14:paraId="2110C307" w14:textId="77777777" w:rsidR="00CF1A9F" w:rsidRDefault="00CF1A9F" w:rsidP="00CF1A9F">
    <w:pPr>
      <w:pStyle w:val="Sidefod"/>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306DC" w14:textId="77777777" w:rsidR="00E90113" w:rsidRDefault="00E90113" w:rsidP="006D130C">
      <w:pPr>
        <w:spacing w:after="0" w:line="240" w:lineRule="auto"/>
      </w:pPr>
      <w:r>
        <w:separator/>
      </w:r>
    </w:p>
  </w:footnote>
  <w:footnote w:type="continuationSeparator" w:id="0">
    <w:p w14:paraId="144AD610" w14:textId="77777777" w:rsidR="00E90113" w:rsidRDefault="00E90113" w:rsidP="006D13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E6CF2" w14:textId="6EA3896F" w:rsidR="006D130C" w:rsidRPr="006D130C" w:rsidRDefault="006D130C">
    <w:pPr>
      <w:pStyle w:val="Sidehoved"/>
      <w:rPr>
        <w:lang w:val="da-DK"/>
      </w:rPr>
    </w:pPr>
    <w:r>
      <w:rPr>
        <w:lang w:val="da-DK"/>
      </w:rPr>
      <w:t>15-12-25</w:t>
    </w:r>
    <w:r>
      <w:rPr>
        <w:lang w:val="da-DK"/>
      </w:rPr>
      <w:tab/>
    </w:r>
    <w:r>
      <w:rPr>
        <w:lang w:val="da-DK"/>
      </w:rPr>
      <w:tab/>
    </w:r>
    <w:proofErr w:type="spellStart"/>
    <w:r>
      <w:rPr>
        <w:lang w:val="da-DK"/>
      </w:rPr>
      <w:t>AlterUse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Opstilling-talellerbogs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Opstilling-talellerbogs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Opstilling-punktteg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Opstilling-punktteg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Opstilling-talellerbogs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Opstilling-punkttegn"/>
      <w:lvlText w:val=""/>
      <w:lvlJc w:val="left"/>
      <w:pPr>
        <w:tabs>
          <w:tab w:val="num" w:pos="360"/>
        </w:tabs>
        <w:ind w:left="360" w:hanging="360"/>
      </w:pPr>
      <w:rPr>
        <w:rFonts w:ascii="Symbol" w:hAnsi="Symbol" w:hint="default"/>
      </w:rPr>
    </w:lvl>
  </w:abstractNum>
  <w:num w:numId="1" w16cid:durableId="1462573854">
    <w:abstractNumId w:val="8"/>
  </w:num>
  <w:num w:numId="2" w16cid:durableId="1836607232">
    <w:abstractNumId w:val="6"/>
  </w:num>
  <w:num w:numId="3" w16cid:durableId="1634479712">
    <w:abstractNumId w:val="5"/>
  </w:num>
  <w:num w:numId="4" w16cid:durableId="1375810303">
    <w:abstractNumId w:val="4"/>
  </w:num>
  <w:num w:numId="5" w16cid:durableId="484014083">
    <w:abstractNumId w:val="7"/>
  </w:num>
  <w:num w:numId="6" w16cid:durableId="689067164">
    <w:abstractNumId w:val="3"/>
  </w:num>
  <w:num w:numId="7" w16cid:durableId="565920491">
    <w:abstractNumId w:val="2"/>
  </w:num>
  <w:num w:numId="8" w16cid:durableId="1573347931">
    <w:abstractNumId w:val="1"/>
  </w:num>
  <w:num w:numId="9" w16cid:durableId="1722903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6DE7"/>
    <w:rsid w:val="00326F90"/>
    <w:rsid w:val="003633EA"/>
    <w:rsid w:val="006D130C"/>
    <w:rsid w:val="00825B60"/>
    <w:rsid w:val="008A49F6"/>
    <w:rsid w:val="00AA1D8D"/>
    <w:rsid w:val="00B47730"/>
    <w:rsid w:val="00CB0664"/>
    <w:rsid w:val="00CF1A9F"/>
    <w:rsid w:val="00E901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1FD496"/>
  <w14:defaultImageDpi w14:val="300"/>
  <w15:docId w15:val="{DCA20F84-7DF1-9F4C-ABE5-2A5A63D70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unhideWhenUsed/>
    <w:rsid w:val="00E618BF"/>
    <w:pPr>
      <w:tabs>
        <w:tab w:val="center" w:pos="4680"/>
        <w:tab w:val="right" w:pos="9360"/>
      </w:tabs>
      <w:spacing w:after="0" w:line="240" w:lineRule="auto"/>
    </w:pPr>
  </w:style>
  <w:style w:type="character" w:customStyle="1" w:styleId="SidehovedTegn">
    <w:name w:val="Sidehoved Tegn"/>
    <w:basedOn w:val="Standardskrifttypeiafsnit"/>
    <w:link w:val="Sidehoved"/>
    <w:uiPriority w:val="99"/>
    <w:rsid w:val="00E618BF"/>
  </w:style>
  <w:style w:type="paragraph" w:styleId="Sidefod">
    <w:name w:val="footer"/>
    <w:basedOn w:val="Normal"/>
    <w:link w:val="SidefodTegn"/>
    <w:uiPriority w:val="99"/>
    <w:unhideWhenUsed/>
    <w:rsid w:val="00E618BF"/>
    <w:pPr>
      <w:tabs>
        <w:tab w:val="center" w:pos="4680"/>
        <w:tab w:val="right" w:pos="9360"/>
      </w:tabs>
      <w:spacing w:after="0" w:line="240" w:lineRule="auto"/>
    </w:pPr>
  </w:style>
  <w:style w:type="character" w:customStyle="1" w:styleId="SidefodTegn">
    <w:name w:val="Sidefod Tegn"/>
    <w:basedOn w:val="Standardskrifttypeiafsnit"/>
    <w:link w:val="Sidefod"/>
    <w:uiPriority w:val="99"/>
    <w:rsid w:val="00E618BF"/>
  </w:style>
  <w:style w:type="paragraph" w:styleId="Ingenafstand">
    <w:name w:val="No Spacing"/>
    <w:uiPriority w:val="1"/>
    <w:qFormat/>
    <w:rsid w:val="00FC693F"/>
    <w:pPr>
      <w:spacing w:after="0" w:line="240" w:lineRule="auto"/>
    </w:pPr>
  </w:style>
  <w:style w:type="character" w:customStyle="1" w:styleId="Overskrift1Tegn">
    <w:name w:val="Overskrift 1 Tegn"/>
    <w:basedOn w:val="Standardskrifttypeiafsni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typeiafsni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typeiafsnit"/>
    <w:link w:val="Overskrift3"/>
    <w:uiPriority w:val="9"/>
    <w:rsid w:val="00FC693F"/>
    <w:rPr>
      <w:rFonts w:asciiTheme="majorHAnsi" w:eastAsiaTheme="majorEastAsia" w:hAnsiTheme="majorHAnsi" w:cstheme="majorBidi"/>
      <w:b/>
      <w:bCs/>
      <w:color w:val="4F81BD" w:themeColor="accent1"/>
    </w:rPr>
  </w:style>
  <w:style w:type="paragraph" w:styleId="Titel">
    <w:name w:val="Title"/>
    <w:basedOn w:val="Normal"/>
    <w:next w:val="Normal"/>
    <w:link w:val="Ti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Tegn">
    <w:name w:val="Titel Tegn"/>
    <w:basedOn w:val="Standardskrifttypeiafsni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el">
    <w:name w:val="Subtitle"/>
    <w:basedOn w:val="Normal"/>
    <w:next w:val="Normal"/>
    <w:link w:val="Underti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elTegn">
    <w:name w:val="Undertitel Tegn"/>
    <w:basedOn w:val="Standardskrifttypeiafsnit"/>
    <w:link w:val="U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afsni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typeiafsni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typeiafsni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typeiafsni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Opstilling-punkttegn">
    <w:name w:val="List Bullet"/>
    <w:basedOn w:val="Normal"/>
    <w:uiPriority w:val="99"/>
    <w:unhideWhenUsed/>
    <w:rsid w:val="00326F90"/>
    <w:pPr>
      <w:numPr>
        <w:numId w:val="1"/>
      </w:numPr>
      <w:contextualSpacing/>
    </w:pPr>
  </w:style>
  <w:style w:type="paragraph" w:styleId="Opstilling-punkttegn2">
    <w:name w:val="List Bullet 2"/>
    <w:basedOn w:val="Normal"/>
    <w:uiPriority w:val="99"/>
    <w:unhideWhenUsed/>
    <w:rsid w:val="00326F90"/>
    <w:pPr>
      <w:numPr>
        <w:numId w:val="2"/>
      </w:numPr>
      <w:contextualSpacing/>
    </w:pPr>
  </w:style>
  <w:style w:type="paragraph" w:styleId="Opstilling-punkttegn3">
    <w:name w:val="List Bullet 3"/>
    <w:basedOn w:val="Normal"/>
    <w:uiPriority w:val="99"/>
    <w:unhideWhenUsed/>
    <w:rsid w:val="00326F90"/>
    <w:pPr>
      <w:numPr>
        <w:numId w:val="3"/>
      </w:numPr>
      <w:contextualSpacing/>
    </w:pPr>
  </w:style>
  <w:style w:type="paragraph" w:styleId="Opstilling-talellerbogst">
    <w:name w:val="List Number"/>
    <w:basedOn w:val="Normal"/>
    <w:uiPriority w:val="99"/>
    <w:unhideWhenUsed/>
    <w:rsid w:val="00326F90"/>
    <w:pPr>
      <w:numPr>
        <w:numId w:val="5"/>
      </w:numPr>
      <w:contextualSpacing/>
    </w:pPr>
  </w:style>
  <w:style w:type="paragraph" w:styleId="Opstilling-talellerbogst2">
    <w:name w:val="List Number 2"/>
    <w:basedOn w:val="Normal"/>
    <w:uiPriority w:val="99"/>
    <w:unhideWhenUsed/>
    <w:rsid w:val="0029639D"/>
    <w:pPr>
      <w:numPr>
        <w:numId w:val="6"/>
      </w:numPr>
      <w:contextualSpacing/>
    </w:pPr>
  </w:style>
  <w:style w:type="paragraph" w:styleId="Opstilling-talellerbogst3">
    <w:name w:val="List Number 3"/>
    <w:basedOn w:val="Normal"/>
    <w:uiPriority w:val="99"/>
    <w:unhideWhenUsed/>
    <w:rsid w:val="0029639D"/>
    <w:pPr>
      <w:numPr>
        <w:numId w:val="7"/>
      </w:numPr>
      <w:contextualSpacing/>
    </w:pPr>
  </w:style>
  <w:style w:type="paragraph" w:styleId="Opstilling-forts">
    <w:name w:val="List Continue"/>
    <w:basedOn w:val="Normal"/>
    <w:uiPriority w:val="99"/>
    <w:unhideWhenUsed/>
    <w:rsid w:val="0029639D"/>
    <w:pPr>
      <w:spacing w:after="120"/>
      <w:ind w:left="360"/>
      <w:contextualSpacing/>
    </w:pPr>
  </w:style>
  <w:style w:type="paragraph" w:styleId="Opstilling-forts2">
    <w:name w:val="List Continue 2"/>
    <w:basedOn w:val="Normal"/>
    <w:uiPriority w:val="99"/>
    <w:unhideWhenUsed/>
    <w:rsid w:val="0029639D"/>
    <w:pPr>
      <w:spacing w:after="120"/>
      <w:ind w:left="720"/>
      <w:contextualSpacing/>
    </w:pPr>
  </w:style>
  <w:style w:type="paragraph" w:styleId="Opstilling-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typeiafsnit"/>
    <w:link w:val="Makrotekst"/>
    <w:uiPriority w:val="99"/>
    <w:rsid w:val="0029639D"/>
    <w:rPr>
      <w:rFonts w:ascii="Courier" w:hAnsi="Courier"/>
      <w:sz w:val="20"/>
      <w:szCs w:val="20"/>
    </w:rPr>
  </w:style>
  <w:style w:type="paragraph" w:styleId="Citat">
    <w:name w:val="Quote"/>
    <w:basedOn w:val="Normal"/>
    <w:next w:val="Normal"/>
    <w:link w:val="CitatTegn"/>
    <w:uiPriority w:val="29"/>
    <w:qFormat/>
    <w:rsid w:val="00FC693F"/>
    <w:rPr>
      <w:i/>
      <w:iCs/>
      <w:color w:val="000000" w:themeColor="text1"/>
    </w:rPr>
  </w:style>
  <w:style w:type="character" w:customStyle="1" w:styleId="CitatTegn">
    <w:name w:val="Citat Tegn"/>
    <w:basedOn w:val="Standardskrifttypeiafsnit"/>
    <w:link w:val="Citat"/>
    <w:uiPriority w:val="29"/>
    <w:rsid w:val="00FC693F"/>
    <w:rPr>
      <w:i/>
      <w:iCs/>
      <w:color w:val="000000" w:themeColor="text1"/>
    </w:rPr>
  </w:style>
  <w:style w:type="character" w:customStyle="1" w:styleId="Overskrift4Tegn">
    <w:name w:val="Overskrift 4 Tegn"/>
    <w:basedOn w:val="Standardskrifttypeiafsni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typeiafsni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typeiafsni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typeiafsni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typeiafsni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typeiafsni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led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k">
    <w:name w:val="Strong"/>
    <w:basedOn w:val="Standardskrifttypeiafsnit"/>
    <w:uiPriority w:val="22"/>
    <w:qFormat/>
    <w:rsid w:val="00FC693F"/>
    <w:rPr>
      <w:b/>
      <w:bCs/>
    </w:rPr>
  </w:style>
  <w:style w:type="character" w:styleId="Fremhv">
    <w:name w:val="Emphasis"/>
    <w:basedOn w:val="Standardskrifttypeiafsnit"/>
    <w:uiPriority w:val="20"/>
    <w:qFormat/>
    <w:rsid w:val="00FC693F"/>
    <w:rPr>
      <w:i/>
      <w:iCs/>
    </w:rPr>
  </w:style>
  <w:style w:type="paragraph" w:styleId="Strktcitat">
    <w:name w:val="Intense Quote"/>
    <w:basedOn w:val="Normal"/>
    <w:next w:val="Normal"/>
    <w:link w:val="Strktc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rktcitatTegn">
    <w:name w:val="Stærkt citat Tegn"/>
    <w:basedOn w:val="Standardskrifttypeiafsnit"/>
    <w:link w:val="Strktcitat"/>
    <w:uiPriority w:val="30"/>
    <w:rsid w:val="00FC693F"/>
    <w:rPr>
      <w:b/>
      <w:bCs/>
      <w:i/>
      <w:iCs/>
      <w:color w:val="4F81BD" w:themeColor="accent1"/>
    </w:rPr>
  </w:style>
  <w:style w:type="character" w:styleId="Svagfremhvning">
    <w:name w:val="Subtle Emphasis"/>
    <w:basedOn w:val="Standardskrifttypeiafsnit"/>
    <w:uiPriority w:val="19"/>
    <w:qFormat/>
    <w:rsid w:val="00FC693F"/>
    <w:rPr>
      <w:i/>
      <w:iCs/>
      <w:color w:val="808080" w:themeColor="text1" w:themeTint="7F"/>
    </w:rPr>
  </w:style>
  <w:style w:type="character" w:styleId="Kraftigfremhvning">
    <w:name w:val="Intense Emphasis"/>
    <w:basedOn w:val="Standardskrifttypeiafsnit"/>
    <w:uiPriority w:val="21"/>
    <w:qFormat/>
    <w:rsid w:val="00FC693F"/>
    <w:rPr>
      <w:b/>
      <w:bCs/>
      <w:i/>
      <w:iCs/>
      <w:color w:val="4F81BD" w:themeColor="accent1"/>
    </w:rPr>
  </w:style>
  <w:style w:type="character" w:styleId="Svaghenvisning">
    <w:name w:val="Subtle Reference"/>
    <w:basedOn w:val="Standardskrifttypeiafsnit"/>
    <w:uiPriority w:val="31"/>
    <w:qFormat/>
    <w:rsid w:val="00FC693F"/>
    <w:rPr>
      <w:smallCaps/>
      <w:color w:val="C0504D" w:themeColor="accent2"/>
      <w:u w:val="single"/>
    </w:rPr>
  </w:style>
  <w:style w:type="character" w:styleId="Kraftighenvisning">
    <w:name w:val="Intense Reference"/>
    <w:basedOn w:val="Standardskrifttypeiafsnit"/>
    <w:uiPriority w:val="32"/>
    <w:qFormat/>
    <w:rsid w:val="00FC693F"/>
    <w:rPr>
      <w:b/>
      <w:bCs/>
      <w:smallCaps/>
      <w:color w:val="C0504D" w:themeColor="accent2"/>
      <w:spacing w:val="5"/>
      <w:u w:val="single"/>
    </w:rPr>
  </w:style>
  <w:style w:type="character" w:styleId="Bogenstitel">
    <w:name w:val="Book Title"/>
    <w:basedOn w:val="Standardskrifttypeiafsnit"/>
    <w:uiPriority w:val="33"/>
    <w:qFormat/>
    <w:rsid w:val="00FC693F"/>
    <w:rPr>
      <w:b/>
      <w:bCs/>
      <w:smallCaps/>
      <w:spacing w:val="5"/>
    </w:rPr>
  </w:style>
  <w:style w:type="paragraph" w:styleId="Overskrift">
    <w:name w:val="TOC Heading"/>
    <w:basedOn w:val="Overskrift1"/>
    <w:next w:val="Normal"/>
    <w:uiPriority w:val="39"/>
    <w:semiHidden/>
    <w:unhideWhenUsed/>
    <w:qFormat/>
    <w:rsid w:val="00FC693F"/>
    <w:pPr>
      <w:outlineLvl w:val="9"/>
    </w:pPr>
  </w:style>
  <w:style w:type="table" w:styleId="Tabel-Gitter">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farve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fremhvningsfarve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fremhvningsfarve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fremhvningsfarve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fremhvningsfarve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fremhvningsfarve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farve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fremhvningsfarve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fremhvningsfarve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fremhvningsfarve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fremhvningsfarve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fremhvningsfarve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gitter">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gitter-farve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gitter-fremhvningsfarve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gitter-fremhvningsfarve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gitter-fremhvningsfarve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gitter-fremhvningsfarve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gitter-fremhvningsfarve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kygge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kygge1-fremhvningsfarve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arve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e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e1-farve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e1-fremhvningsfarve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e1-fremhvningsfarve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e1-fremhvningsfarve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e1-fremhvningsfarve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e1-fremhvningsfarve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e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itter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itter1-fremhvningsfarve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itter1-fremhvningsfarve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itter1-fremhvningsfarve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itter1-fremhvningsfarve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itter1-fremhvningsfarve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itter1-fremhvningsfarve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itter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itter3-fremhvningsfarve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itter3-fremhvningsfarve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itter3-fremhvningsfarve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itter3-fremhvningsfarve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itter3-fremhvningsfarve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itter3-fremhvningsfarve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fremhvningsfarve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fremhvningsfarve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fremhvningsfarve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fremhvningsfarve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fremhvningsfarve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fremhvningsfarve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vetskygge">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vetskygge-fremhvningsfarve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vetskygge-fremhvningsfarve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vetskygge-fremhvningsfarve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vetskygge-fremhvningsfarve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vetskygge-fremhvningsfarve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vetskygge-fremhvningsfarve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vetliste">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vetliste-fremhvningsfarve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vetliste-fremhvningsfarve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vetliste-fremhvningsfarve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vetliste-fremhvningsfarve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vetliste-fremhvningsfarve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vetliste-fremhvningsfarve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vetgitter">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vetgitter-fremhvningsfarve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vetgitter-fremhvningsfarve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vetgitter-fremhvningsfarve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vetgitter-fremhvningsfarve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vetgitter-fremhvningsfarve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vetgitter-fremhvningsfarve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Sidetal">
    <w:name w:val="page number"/>
    <w:basedOn w:val="Standardskrifttypeiafsnit"/>
    <w:uiPriority w:val="99"/>
    <w:semiHidden/>
    <w:unhideWhenUsed/>
    <w:rsid w:val="00CF1A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390</Words>
  <Characters>2384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Frederik Møller Henriksen</cp:lastModifiedBy>
  <cp:revision>5</cp:revision>
  <dcterms:created xsi:type="dcterms:W3CDTF">2013-12-23T23:15:00Z</dcterms:created>
  <dcterms:modified xsi:type="dcterms:W3CDTF">2025-12-15T13:47:00Z</dcterms:modified>
  <cp:category/>
</cp:coreProperties>
</file>