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7340"/>
        <w:gridCol w:w="170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drawing>
                <wp:inline distT="0" distB="0" distL="0" distR="0">
                  <wp:extent cx="742950" cy="400050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FORM INSPEKSI HARIAN GENSET</w:t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6"/>
                <w:szCs w:val="16"/>
              </w:rPr>
              <w:t xml:space="preserve">HASIL: STOP OPERASI (AA)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495300" cy="419100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" w:before="0"/>
        <w:jc w:val="left"/>
      </w:pPr>
      <w:r>
        <w:rPr>
          <w:rFonts w:ascii="Calibri" w:cs="Calibri" w:eastAsia="Calibri" w:hAnsi="Calibri"/>
          <w:sz w:val="6"/>
          <w:szCs w:val="6"/>
        </w:rPr>
        <w:t xml:space="preserve"/>
      </w:r>
    </w:p>
    <w:tbl>
      <w:tblPr>
        <w:tblW w:type="dxa" w:w="10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50"/>
        <w:gridCol w:w="3450"/>
        <w:gridCol w:w="250"/>
        <w:gridCol w:w="1350"/>
        <w:gridCol w:w="3450"/>
        <w:gridCol w:w="540"/>
      </w:tblGrid>
      <w:tr>
        <w:trPr>
          <w:cantSplit/>
          <w:trHeight w:val="250" w:hRule="atLeast"/>
        </w:trP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NAMA</w:t>
            </w:r>
          </w:p>
        </w:tc>
        <w:tc>
          <w:tcPr>
            <w:tcW w:type="dxa" w:w="3450"/>
            <w:tcBorders>
              <w:top w:val="none" w:color="FFFFFF" w:sz="0"/>
              <w:left w:val="none" w:color="FFFFFF" w:sz="0"/>
              <w:bottom w:val="dotted" w:color="555555" w:sz="4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Uji mekanik 61le5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JOB SITE</w:t>
            </w:r>
          </w:p>
        </w:tc>
        <w:tc>
          <w:tcPr>
            <w:tcW w:type="dxa" w:w="3450"/>
            <w:tcBorders>
              <w:top w:val="none" w:color="FFFFFF" w:sz="0"/>
              <w:left w:val="none" w:color="FFFFFF" w:sz="0"/>
              <w:bottom w:val="dotted" w:color="555555" w:sz="4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BMO 1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HARI / TGL</w:t>
            </w:r>
          </w:p>
        </w:tc>
        <w:tc>
          <w:tcPr>
            <w:tcW w:type="dxa" w:w="3450"/>
            <w:tcBorders>
              <w:top w:val="none" w:color="FFFFFF" w:sz="0"/>
              <w:left w:val="none" w:color="FFFFFF" w:sz="0"/>
              <w:bottom w:val="dotted" w:color="555555" w:sz="4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Sabtu 17/10/26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MODEL UNIT</w:t>
            </w:r>
          </w:p>
        </w:tc>
        <w:tc>
          <w:tcPr>
            <w:tcW w:type="dxa" w:w="3450"/>
            <w:tcBorders>
              <w:top w:val="none" w:color="FFFFFF" w:sz="0"/>
              <w:left w:val="none" w:color="FFFFFF" w:sz="0"/>
              <w:bottom w:val="dotted" w:color="555555" w:sz="4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UJI T1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SHIFT</w:t>
            </w:r>
          </w:p>
        </w:tc>
        <w:tc>
          <w:tcPr>
            <w:tcW w:type="dxa" w:w="3450"/>
            <w:tcBorders>
              <w:top w:val="none" w:color="FFFFFF" w:sz="0"/>
              <w:left w:val="none" w:color="FFFFFF" w:sz="0"/>
              <w:bottom w:val="dotted" w:color="555555" w:sz="4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NO. UNIT</w:t>
            </w:r>
          </w:p>
        </w:tc>
        <w:tc>
          <w:tcPr>
            <w:tcW w:type="dxa" w:w="3450"/>
            <w:tcBorders>
              <w:top w:val="none" w:color="FFFFFF" w:sz="0"/>
              <w:left w:val="none" w:color="FFFFFF" w:sz="0"/>
              <w:bottom w:val="dotted" w:color="555555" w:sz="4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UJI-61le5-B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LOKASI</w:t>
            </w:r>
          </w:p>
        </w:tc>
        <w:tc>
          <w:tcPr>
            <w:tcW w:type="dxa" w:w="3450"/>
            <w:tcBorders>
              <w:top w:val="none" w:color="FFFFFF" w:sz="0"/>
              <w:left w:val="none" w:color="FFFFFF" w:sz="0"/>
              <w:bottom w:val="dotted" w:color="555555" w:sz="4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SUARAN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HM / KM AWAL</w:t>
            </w:r>
          </w:p>
        </w:tc>
        <w:tc>
          <w:tcPr>
            <w:tcW w:type="dxa" w:w="3450"/>
            <w:tcBorders>
              <w:top w:val="none" w:color="FFFFFF" w:sz="0"/>
              <w:left w:val="none" w:color="FFFFFF" w:sz="0"/>
              <w:bottom w:val="dotted" w:color="555555" w:sz="4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5000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HM / KM AKHIR</w:t>
            </w:r>
          </w:p>
        </w:tc>
        <w:tc>
          <w:tcPr>
            <w:tcW w:type="dxa" w:w="3450"/>
            <w:tcBorders>
              <w:top w:val="none" w:color="FFFFFF" w:sz="0"/>
              <w:left w:val="none" w:color="FFFFFF" w:sz="0"/>
              <w:bottom w:val="dotted" w:color="555555" w:sz="4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</w:tbl>
    <w:p>
      <w:pPr>
        <w:spacing w:after="10" w:before="0"/>
        <w:jc w:val="left"/>
      </w:pPr>
      <w:r>
        <w:rPr>
          <w:rFonts w:ascii="Calibri" w:cs="Calibri" w:eastAsia="Calibri" w:hAnsi="Calibri"/>
          <w:sz w:val="6"/>
          <w:szCs w:val="6"/>
        </w:rPr>
        <w:t xml:space="preserve"/>
      </w:r>
    </w:p>
    <w:tbl>
      <w:tblPr>
        <w:tblW w:type="dxa" w:w="10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4850"/>
        <w:gridCol w:w="700"/>
        <w:gridCol w:w="620"/>
        <w:gridCol w:w="620"/>
        <w:gridCol w:w="900"/>
        <w:gridCol w:w="2610"/>
      </w:tblGrid>
      <w:tr>
        <w:trPr>
          <w:tblHeader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E9E9E4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E9E9E4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URAIAN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E9E9E4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KODE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BAHAYA</w:t>
            </w:r>
          </w:p>
        </w:tc>
        <w:tc>
          <w:tcPr>
            <w:tcW w:type="dxa" w:w="2140"/>
            <w:gridSpan w:val="3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E9E9E4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KONDISI</w:t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E9E9E4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CATATAN</w:t>
            </w:r>
          </w:p>
        </w:tc>
      </w:tr>
      <w:tr>
        <w:trPr>
          <w:tblHeader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E9E9E4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E9E9E4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E9E9E4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E9E9E4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BAIK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E9E9E4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RUSAK</w:t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E9E9E4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PERBAIKI</w:t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E9E9E4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4F4F0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0300"/>
            <w:gridSpan w:val="6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4F4F0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ENGINE</w:t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fungsi dan kondisi engine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AA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BEDEB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BEDEB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level oli, </w:t>
            </w: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tambah bila kurang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BEDEB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AA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BEDEB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BEDEB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5"/>
                <w:szCs w:val="15"/>
              </w:rPr>
              <w:t xml:space="preserve">✓</w:t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BEDEB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BEDEB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sz w:val="13"/>
                <w:szCs w:val="13"/>
              </w:rPr>
              <w:t xml:space="preserve">Oli rembes dari seal depan</w:t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</w:t>
            </w: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Fuel System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dan </w:t>
            </w: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sambungan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dari buntu atau bocor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AA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>Sesuaikan dengan type engine</w:t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Periksa, tambah atau ganti air radiator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AA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kebocoran air radiator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AA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sirip-sirip radiator dari kerusakan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kondisi dan fungsi V-belt, </w:t>
            </w: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ganti jika rusak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AA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dan bersihkan air cleaner, </w:t>
            </w: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ganti jika rusak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AA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kondisi mufler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AA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keausan mounting engine dan dinamo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11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Check kekencangan torsi setiap baut dan mounting baut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4F4F0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0300"/>
            <w:gridSpan w:val="6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4F4F0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ELEKTRIK SYSTEM</w:t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terminal battery, elektrolit dan ganti bila rusak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BEDEB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BEDEB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kabel grounding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BEDEB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BEDEB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BEDEB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BEDEB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5"/>
                <w:szCs w:val="15"/>
              </w:rPr>
              <w:t xml:space="preserve">✓</w:t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BEDEB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sz w:val="13"/>
                <w:szCs w:val="13"/>
              </w:rPr>
              <w:t xml:space="preserve">Kabel grounding longgar</w:t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starting motor dan alternator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semua sambungan kabel dan kondisinya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semua lampu peringatan &amp; alarm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Check monitor panel, kunci kontak, gauge dan fungsinya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kabel harness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Sekring &amp; pemutus arus/Circuit breaker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main switch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penerangan di ruang genset &amp; penerangan darurat jika ada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4F4F0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0300"/>
            <w:gridSpan w:val="6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4F4F0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TAMBAHAN ITEM YANG HARUS DIPERIKSA</w:t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kebersihan unit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kondisi kerangka unit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kondisi box panel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isolator kabel di box panel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kondisi dan gauge Apar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kebocoran dan keretakan fuel tank dan sub tank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pengaman/guarding fan radiator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4F4F0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0300"/>
            <w:gridSpan w:val="6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4F4F0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HOUSE KEEPING</w:t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kebersihan ruang genset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kebersihan oil trap</w:t>
            </w:r>
          </w:p>
        </w:tc>
        <w:tc>
          <w:tcPr>
            <w:tcW w:type="dxa" w:w="7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5"/>
                <w:szCs w:val="15"/>
              </w:rPr>
              <w:t xml:space="preserve">✓</w:t>
            </w:r>
          </w:p>
        </w:tc>
        <w:tc>
          <w:tcPr>
            <w:tcW w:type="dxa" w:w="62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/>
            </w:r>
          </w:p>
        </w:tc>
      </w:tr>
    </w:tbl>
    <w:tbl>
      <w:tblPr>
        <w:tblW w:type="dxa" w:w="10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4850"/>
        <w:gridCol w:w="700"/>
        <w:gridCol w:w="620"/>
        <w:gridCol w:w="620"/>
        <w:gridCol w:w="900"/>
        <w:gridCol w:w="2610"/>
      </w:tblGrid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4F4F0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4F4F0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Parameter Panel Genset</w:t>
            </w:r>
          </w:p>
        </w:tc>
        <w:tc>
          <w:tcPr>
            <w:tcW w:type="dxa" w:w="1320"/>
            <w:gridSpan w:val="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4F4F0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Kosongan</w:t>
            </w:r>
          </w:p>
        </w:tc>
        <w:tc>
          <w:tcPr>
            <w:tcW w:type="dxa" w:w="1520"/>
            <w:gridSpan w:val="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4F4F0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Berbeban</w:t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4F4F0" w:color="auto" w:val="clear"/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Temperature Radiator</w:t>
            </w:r>
          </w:p>
        </w:tc>
        <w:tc>
          <w:tcPr>
            <w:tcW w:type="dxa" w:w="1320"/>
            <w:gridSpan w:val="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62</w:t>
            </w: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  °C</w:t>
            </w:r>
          </w:p>
        </w:tc>
        <w:tc>
          <w:tcPr>
            <w:tcW w:type="dxa" w:w="1520"/>
            <w:gridSpan w:val="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78</w:t>
            </w: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  °C</w:t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Oil Pressure</w:t>
            </w:r>
          </w:p>
        </w:tc>
        <w:tc>
          <w:tcPr>
            <w:tcW w:type="dxa" w:w="1320"/>
            <w:gridSpan w:val="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55</w:t>
            </w: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  psi</w:t>
            </w:r>
          </w:p>
        </w:tc>
        <w:tc>
          <w:tcPr>
            <w:tcW w:type="dxa" w:w="1520"/>
            <w:gridSpan w:val="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63</w:t>
            </w: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  psi</w:t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RPM Generator</w:t>
            </w:r>
          </w:p>
        </w:tc>
        <w:tc>
          <w:tcPr>
            <w:tcW w:type="dxa" w:w="1320"/>
            <w:gridSpan w:val="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1500</w:t>
            </w: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  rpm</w:t>
            </w:r>
          </w:p>
        </w:tc>
        <w:tc>
          <w:tcPr>
            <w:tcW w:type="dxa" w:w="1520"/>
            <w:gridSpan w:val="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1499</w:t>
            </w: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  rpm</w:t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Load</w:t>
            </w:r>
          </w:p>
        </w:tc>
        <w:tc>
          <w:tcPr>
            <w:tcW w:type="dxa" w:w="1320"/>
            <w:gridSpan w:val="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0</w:t>
            </w: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  kW</w:t>
            </w:r>
          </w:p>
        </w:tc>
        <w:tc>
          <w:tcPr>
            <w:tcW w:type="dxa" w:w="1520"/>
            <w:gridSpan w:val="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387</w:t>
            </w: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  kW</w:t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Voltage L-L</w:t>
            </w:r>
          </w:p>
        </w:tc>
        <w:tc>
          <w:tcPr>
            <w:tcW w:type="dxa" w:w="1320"/>
            <w:gridSpan w:val="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400</w:t>
            </w: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  VAC</w:t>
            </w:r>
          </w:p>
        </w:tc>
        <w:tc>
          <w:tcPr>
            <w:tcW w:type="dxa" w:w="1520"/>
            <w:gridSpan w:val="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400</w:t>
            </w: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  VAC</w:t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230" w:hRule="atLeast"/>
        </w:trPr>
        <w:tc>
          <w:tcPr>
            <w:tcW w:type="dxa" w:w="4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</w:t>
            </w:r>
          </w:p>
        </w:tc>
        <w:tc>
          <w:tcPr>
            <w:tcW w:type="dxa" w:w="485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Voltage Battery</w:t>
            </w:r>
          </w:p>
        </w:tc>
        <w:tc>
          <w:tcPr>
            <w:tcW w:type="dxa" w:w="1320"/>
            <w:gridSpan w:val="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27,6</w:t>
            </w: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  VDC</w:t>
            </w:r>
          </w:p>
        </w:tc>
        <w:tc>
          <w:tcPr>
            <w:tcW w:type="dxa" w:w="1520"/>
            <w:gridSpan w:val="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28,5</w:t>
            </w: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  VDC</w:t>
            </w:r>
          </w:p>
        </w:tc>
        <w:tc>
          <w:tcPr>
            <w:tcW w:type="dxa" w:w="261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</w:tbl>
    <w:p>
      <w:pPr>
        <w:spacing w:after="0" w:before="30"/>
        <w:jc w:val="left"/>
      </w:pPr>
      <w:r>
        <w:rPr>
          <w:rFonts w:ascii="Calibri" w:cs="Calibri" w:eastAsia="Calibri" w:hAnsi="Calibri"/>
          <w:i/>
          <w:iCs/>
          <w:sz w:val="14"/>
          <w:szCs w:val="14"/>
        </w:rPr>
        <w:t xml:space="preserve">Penting :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sz w:val="14"/>
          <w:szCs w:val="14"/>
        </w:rPr>
        <w:t xml:space="preserve">1  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Kode Bahaya AA</w:t>
      </w:r>
      <w:r>
        <w:rPr>
          <w:rFonts w:ascii="Calibri" w:cs="Calibri" w:eastAsia="Calibri" w:hAnsi="Calibri"/>
          <w:sz w:val="14"/>
          <w:szCs w:val="14"/>
        </w:rPr>
        <w:t xml:space="preserve"> = </w:t>
      </w:r>
      <w:r>
        <w:rPr>
          <w:rFonts w:ascii="Calibri" w:cs="Calibri" w:eastAsia="Calibri" w:hAnsi="Calibri"/>
          <w:sz w:val="14"/>
          <w:szCs w:val="14"/>
        </w:rPr>
        <w:t xml:space="preserve">Unit harus diperbaiki sebelum dioperasikan </w:t>
      </w:r>
      <w:r>
        <w:rPr>
          <w:rFonts w:ascii="Calibri" w:cs="Calibri" w:eastAsia="Calibri" w:hAnsi="Calibri"/>
          <w:b/>
          <w:bCs/>
          <w:color w:val="B3261E"/>
          <w:sz w:val="14"/>
          <w:szCs w:val="14"/>
        </w:rPr>
        <w:t xml:space="preserve">(STOP OPERASI)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sz w:val="14"/>
          <w:szCs w:val="14"/>
        </w:rPr>
        <w:t xml:space="preserve">    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Kode Bahaya A</w:t>
      </w:r>
      <w:r>
        <w:rPr>
          <w:rFonts w:ascii="Calibri" w:cs="Calibri" w:eastAsia="Calibri" w:hAnsi="Calibri"/>
          <w:sz w:val="14"/>
          <w:szCs w:val="14"/>
        </w:rPr>
        <w:t xml:space="preserve"> = </w:t>
      </w:r>
      <w:r>
        <w:rPr>
          <w:rFonts w:ascii="Calibri" w:cs="Calibri" w:eastAsia="Calibri" w:hAnsi="Calibri"/>
          <w:sz w:val="14"/>
          <w:szCs w:val="14"/>
        </w:rPr>
        <w:t xml:space="preserve">Kerusakan yang harus diperbaiki dalam waktu 1 x 12-jam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sz w:val="14"/>
          <w:szCs w:val="14"/>
        </w:rPr>
        <w:t xml:space="preserve">2   </w:t>
      </w:r>
      <w:r>
        <w:rPr>
          <w:rFonts w:ascii="Calibri" w:cs="Calibri" w:eastAsia="Calibri" w:hAnsi="Calibri"/>
          <w:sz w:val="14"/>
          <w:szCs w:val="14"/>
        </w:rPr>
        <w:t xml:space="preserve">Form inspeksi harus diserahkan ke pengawas di awal shift dan dilengkapi dengan tanda tangan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sz w:val="14"/>
          <w:szCs w:val="14"/>
        </w:rPr>
        <w:t xml:space="preserve">3   </w:t>
      </w:r>
      <w:r>
        <w:rPr>
          <w:rFonts w:ascii="Calibri" w:cs="Calibri" w:eastAsia="Calibri" w:hAnsi="Calibri"/>
          <w:sz w:val="14"/>
          <w:szCs w:val="14"/>
        </w:rPr>
        <w:t xml:space="preserve">Mengoperasikan alat dengan kerusakan AA, akan dikenai sanksi sesuai peraturan perusahaan</w:t>
      </w:r>
    </w:p>
    <w:p>
      <w:pPr>
        <w:spacing w:after="10" w:before="0"/>
        <w:jc w:val="left"/>
      </w:pPr>
      <w:r>
        <w:rPr>
          <w:rFonts w:ascii="Calibri" w:cs="Calibri" w:eastAsia="Calibri" w:hAnsi="Calibri"/>
          <w:sz w:val="6"/>
          <w:szCs w:val="6"/>
        </w:rPr>
        <w:t xml:space="preserve"/>
      </w:r>
    </w:p>
    <w:tbl>
      <w:tblPr>
        <w:tblW w:type="dxa" w:w="10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400"/>
        <w:gridCol w:w="5940"/>
      </w:tblGrid>
      <w:tr>
        <w:trPr>
          <w:cantSplit/>
        </w:trPr>
        <w:tc>
          <w:tcPr>
            <w:tcW w:type="dxa" w:w="24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14"/>
                <w:szCs w:val="14"/>
              </w:rPr>
              <w:t xml:space="preserve">Tanda Tangan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14"/>
                <w:szCs w:val="14"/>
              </w:rPr>
              <w:t xml:space="preserve">Mekanik/Electrician</w:t>
            </w:r>
          </w:p>
          <w:p>
            <w:pPr>
              <w:spacing w:after="0" w:before="30"/>
              <w:jc w:val="center"/>
            </w:pPr>
            <w:r>
              <w:drawing>
                <wp:inline distT="0" distB="0" distL="0" distR="0">
                  <wp:extent cx="990600" cy="381000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( Uji mekanik 61le5 )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3"/>
                <w:szCs w:val="13"/>
              </w:rPr>
              <w:t xml:space="preserve">Mekanik/Electrician</w:t>
            </w:r>
          </w:p>
        </w:tc>
        <w:tc>
          <w:tcPr>
            <w:tcW w:type="dxa" w:w="24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14"/>
                <w:szCs w:val="14"/>
              </w:rPr>
              <w:t xml:space="preserve">Tanda Tangan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14"/>
                <w:szCs w:val="14"/>
              </w:rPr>
              <w:t xml:space="preserve">Foreman / Spv</w:t>
            </w:r>
          </w:p>
          <w:p>
            <w:pPr>
              <w:spacing w:after="0" w:before="42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(                                      )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3"/>
                <w:szCs w:val="13"/>
              </w:rPr>
              <w:t xml:space="preserve">Pengawas/PJA</w:t>
            </w:r>
          </w:p>
        </w:tc>
        <w:tc>
          <w:tcPr>
            <w:tcW w:type="dxa" w:w="59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8"/>
              <w:left w:type="dxa" w:w="55"/>
              <w:bottom w:type="dxa" w:w="8"/>
              <w:right w:type="dxa" w:w="55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INFO TAMBAHAN dan TINDAK LANJUT :</w:t>
            </w:r>
          </w:p>
          <w:p>
            <w:pPr>
              <w:spacing w:after="0" w:before="20"/>
              <w:jc w:val="left"/>
            </w:pPr>
            <w:r>
              <w:rPr>
                <w:rFonts w:ascii="Calibri" w:cs="Calibri" w:eastAsia="Calibri" w:hAnsi="Calibri"/>
                <w:color w:val="B3261E"/>
                <w:sz w:val="12"/>
                <w:szCs w:val="12"/>
              </w:rPr>
              <w:t xml:space="preserve">• [AA] Periksa level oli, tambah bila kurang — Rusak: Oli rembes dari seal depan (SELESAI 17/10/2026 oleh Uji mekanik 61le5: Seal depan diganti, oli ditambah)</w:t>
            </w:r>
          </w:p>
          <w:p>
            <w:pPr>
              <w:spacing w:after="0" w:before="2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• [A] Periksa kabel grounding — Perbaiki: Kabel grounding longgar (SELESAI 17/10/2026 oleh Uji pengawas 61le5: Kabel grounding dikencangkan)</w:t>
            </w:r>
          </w:p>
        </w:tc>
      </w:tr>
    </w:tbl>
    <w:p>
      <w:pPr>
        <w:spacing w:after="0" w:before="20"/>
        <w:jc w:val="left"/>
      </w:pPr>
      <w:r>
        <w:rPr>
          <w:rFonts w:ascii="Calibri" w:cs="Calibri" w:eastAsia="Calibri" w:hAnsi="Calibri"/>
          <w:color w:val="777777"/>
          <w:sz w:val="11"/>
          <w:szCs w:val="11"/>
        </w:rPr>
        <w:t xml:space="preserve">Update Form: Agustus 2026  ·  P2H #475 · UJI-61le5-B · Shift I · 17 Oktober 2026  ·  Dikirim 17/10/2026 10:34 WITA  ·  dibuat oleh aplikasi P2H Genset</w:t>
      </w:r>
    </w:p>
    <w:sectPr>
      <w:pgSz w:w="11906" w:h="16838" w:orient="portrait"/>
      <w:pgMar w:top="420" w:right="560" w:bottom="340" w:left="5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5"/>
        <w:szCs w:val="15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f17ef11f1642f4cf8bbe567205425cd99a19d69.png"/><Relationship Id="rId8" Type="http://schemas.openxmlformats.org/officeDocument/2006/relationships/image" Target="media/bdf2ee4c12befe9b99c459e1e8629735291e9dd0.png"/><Relationship Id="rId9" Type="http://schemas.openxmlformats.org/officeDocument/2006/relationships/image" Target="media/808a3fbe26cd283e4174b49cdc48b659b17346a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INSPEKSI HARIAN GENSET - UJI-61le5-B</dc:title>
  <dc:creator>P2H Genset</dc:creator>
  <dc:description>P2H Sabtu 17/10/26 Shift I</dc:description>
  <cp:lastModifiedBy>Un-named</cp:lastModifiedBy>
  <cp:revision>1</cp:revision>
  <dcterms:created xsi:type="dcterms:W3CDTF">2026-10-17T02:34:09.675Z</dcterms:created>
  <dcterms:modified xsi:type="dcterms:W3CDTF">2026-10-17T02:34:09.675Z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