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Я, Ивлиев Максим, как представитель от 5 группы, хотел бы представить нашу работу “Формирование...”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В нашем задании от нас требовалось автоматизировать рабочие места для компании, состоящей из:</w:t>
        <w:br w:type="textWrapping"/>
        <w:t xml:space="preserve">1. Главный конструктор и его секретарь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 Отдел конструкторов-механиков: Руководитель отдела + 5 инженеров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 Бухгалтерия: Главный бухгалтер + 3 бухгалтера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4. Юрист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Суммарно 13 сотрудников.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Но с точки зрения нефукциональных требований </w:t>
      </w:r>
      <w:commentRangeStart w:id="0"/>
      <w:commentRangeStart w:id="1"/>
      <w:r w:rsidDel="00000000" w:rsidR="00000000" w:rsidRPr="00000000">
        <w:rPr>
          <w:rtl w:val="0"/>
        </w:rPr>
        <w:t xml:space="preserve">весь персонал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разделяется на 2 группы:</w:t>
        <w:br w:type="textWrapping"/>
        <w:t xml:space="preserve">1. Инженеры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2. Пользователи 1с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В лабораторной работе помимо требований для АРМ (автоматизированных рабочих мест) были представлены нефункциональные требования. В частности это требование наличия двух конфигураций машин, в нашем случае это машины для инженеров и пользователей 1с.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В качестве ОС для инженеров была выбрана windows 7 sp1, из-за того, что КОМПАС-3Д работает только на операционных системах Microsoft Windows + эта система дешевле, чем аналогичные поддерживаемые. От первой конфигурации требуется производительная работа такого ПО как SolidWorks и КОМПАС 3Д, в связи с чем были выбраны следующие компоненты соответствующие достаточно высоким требованиям ПО, например, видеокарта выбиралась с учётом документации к соответствующему обеспечению, а процессор исходя из необходимости поддержки набора команд sse2 или выше. В итоге, мы получаем достаточно производительную машину, способную к работе с достаточно объемными чертежами и проектами.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Конфигурация оставшихся бухгалтеров\юристов\руководящего состава выходит более скромной из-за достаточно низких требований как веб-клиента 1с:управление торговлей и 1с:бухгалтерия, так и офисных приложений.  В  качестве операционной системы была выбрана Ubuntu, т.к. из коробки имеется пакет офисных приложений (LibreOffice) + она распространяется бесплатно. Особенностью конфигурации является работа с базой данных.  Нами был выбрана субд PosgreSQL, документация которого выставляет требования к архитектуре процессора, которые были удовлетворены.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Ещё одной частью является сервер. На нём развернут сервер 1с и база данных. В качестве ОС был выбран дистрибутив RedHat CentOS версии 7. Для надёжности и производительности работы была выбрана комбинация ssd+hdd.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*перечисляешь требования для обеих групп*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*перечисляешь, какие продукты и почему*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*перечисляешь аппаратную часть*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*смета*</w:t>
        <w:br w:type="textWrapping"/>
        <w:t xml:space="preserve">*Деплой*</w:t>
        <w:br w:type="textWrapping"/>
        <w:t xml:space="preserve">Спасибо за внимание!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Куски текста, которые нужно куда-то вставить: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Среди доступных в 1С способов хранения данных был выбрал postgresql. Он является подходящим исходя из требований и является бесплатным.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Операционные системы выбирались исходя из требований ПО. В случае сервера и АРМ для 1С, особых требований не было, поэтому были выбраны centOs для серверов и </w:t>
      </w:r>
      <w:commentRangeStart w:id="2"/>
      <w:r w:rsidDel="00000000" w:rsidR="00000000" w:rsidRPr="00000000">
        <w:rPr>
          <w:rtl w:val="0"/>
        </w:rPr>
        <w:t xml:space="preserve">Ubuntu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Для АРМ инженеров требуется Windows </w:t>
      </w:r>
      <w:commentRangeStart w:id="3"/>
      <w:r w:rsidDel="00000000" w:rsidR="00000000" w:rsidRPr="00000000">
        <w:rPr>
          <w:rtl w:val="0"/>
        </w:rPr>
        <w:t xml:space="preserve">для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Для обеспечения работы веб-клиентов 1С, на сервере будет хоститься 1С-сервер, с которыми клиенты работают, организуя клиент-серверную архитектуру. Работать 1С-сервер будет на апачи веб сервере.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Синхронизация работы между инженерами в системе может быть организована за счет хранения </w:t>
      </w:r>
      <w:commentRangeStart w:id="4"/>
      <w:r w:rsidDel="00000000" w:rsidR="00000000" w:rsidRPr="00000000">
        <w:rPr>
          <w:rtl w:val="0"/>
        </w:rPr>
        <w:t xml:space="preserve">чертежей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на сервере, где будет работать файловое хранилище и ftp-доступом.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Одним из требований к системе является сохранность данных и в случае проблем возможность восстановить данные с потерей не больше дня.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edi Fowler" w:id="4" w:date="2018-10-02T10:02:3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обобщить названием файлов, с которыми они работают</w:t>
      </w:r>
    </w:p>
  </w:comment>
  <w:comment w:author="Fredi Fowler" w:id="0" w:date="2018-10-02T09:46:5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лучше делать акцент не на группах сотрудников, а на типы арм (пока не понял, что хотел этим сказать)</w:t>
      </w:r>
    </w:p>
  </w:comment>
  <w:comment w:author="Максим Ивлиев" w:id="1" w:date="2018-10-02T09:52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 в целом 4 группы, но в соответствии с нефункциональными требованиями мы их группируем в 2 пачки</w:t>
      </w:r>
    </w:p>
  </w:comment>
  <w:comment w:author="Fredi Fowler" w:id="3" w:date="2018-10-02T09:57:1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для?</w:t>
      </w:r>
    </w:p>
  </w:comment>
  <w:comment w:author="Fredi Fowler" w:id="2" w:date="2018-10-02T09:56:41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о юзер френдли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