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:rsidR="000D5C5B" w:rsidRDefault="000D5C5B">
      <w:pPr>
        <w:jc w:val="center"/>
        <w:rPr>
          <w:b/>
        </w:rPr>
      </w:pPr>
    </w:p>
    <w:p w:rsidR="000D5C5B" w:rsidRDefault="000D5C5B">
      <w:pPr>
        <w:jc w:val="center"/>
        <w:rPr>
          <w:b/>
        </w:rPr>
      </w:pPr>
      <w:r>
        <w:rPr>
          <w:b/>
        </w:rPr>
        <w:t>О Т З Ы В</w:t>
      </w:r>
    </w:p>
    <w:p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:rsidTr="00843481">
        <w:tc>
          <w:tcPr>
            <w:tcW w:w="1430" w:type="dxa"/>
            <w:gridSpan w:val="2"/>
            <w:shd w:val="clear" w:color="auto" w:fill="auto"/>
          </w:tcPr>
          <w:p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0D5C5B" w:rsidRDefault="00CB3A0E">
            <w:pPr>
              <w:ind w:left="-112"/>
            </w:pPr>
            <w:r>
              <w:t>Ивницкий Алексей</w:t>
            </w:r>
          </w:p>
        </w:tc>
      </w:tr>
      <w:tr w:rsidR="000D5C5B" w:rsidTr="00843481">
        <w:tc>
          <w:tcPr>
            <w:tcW w:w="9591" w:type="dxa"/>
            <w:gridSpan w:val="9"/>
            <w:shd w:val="clear" w:color="auto" w:fill="auto"/>
          </w:tcPr>
          <w:p w:rsidR="000D5C5B" w:rsidRDefault="000D5C5B">
            <w:pPr>
              <w:ind w:left="993"/>
              <w:jc w:val="center"/>
            </w:pPr>
            <w:r>
              <w:rPr>
                <w:sz w:val="16"/>
              </w:rPr>
              <w:t>( Фамилия, И.О.)</w:t>
            </w:r>
          </w:p>
        </w:tc>
      </w:tr>
      <w:tr w:rsidR="000D5C5B" w:rsidTr="00843481">
        <w:tc>
          <w:tcPr>
            <w:tcW w:w="1624" w:type="dxa"/>
            <w:gridSpan w:val="3"/>
            <w:shd w:val="clear" w:color="auto" w:fill="auto"/>
          </w:tcPr>
          <w:p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proofErr w:type="spellStart"/>
            <w:r>
              <w:t>ИТиП</w:t>
            </w:r>
            <w:proofErr w:type="spellEnd"/>
          </w:p>
        </w:tc>
      </w:tr>
      <w:tr w:rsidR="000D5C5B" w:rsidTr="00813B19">
        <w:tc>
          <w:tcPr>
            <w:tcW w:w="1309" w:type="dxa"/>
            <w:shd w:val="clear" w:color="auto" w:fill="auto"/>
          </w:tcPr>
          <w:p w:rsidR="000D5C5B" w:rsidRDefault="000D5C5B">
            <w:pPr>
              <w:ind w:left="-112"/>
            </w:pPr>
          </w:p>
        </w:tc>
        <w:tc>
          <w:tcPr>
            <w:tcW w:w="4853" w:type="dxa"/>
            <w:gridSpan w:val="6"/>
            <w:shd w:val="clear" w:color="auto" w:fill="auto"/>
          </w:tcPr>
          <w:p w:rsidR="000D5C5B" w:rsidRDefault="000D5C5B"/>
        </w:tc>
        <w:tc>
          <w:tcPr>
            <w:tcW w:w="1083" w:type="dxa"/>
            <w:shd w:val="clear" w:color="auto" w:fill="auto"/>
          </w:tcPr>
          <w:p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:rsidR="000D5C5B" w:rsidRDefault="005638FA">
            <w:r>
              <w:t>М3305</w:t>
            </w:r>
            <w:bookmarkStart w:id="0" w:name="_GoBack"/>
            <w:bookmarkEnd w:id="0"/>
          </w:p>
        </w:tc>
      </w:tr>
      <w:tr w:rsidR="000D5C5B" w:rsidTr="00843481">
        <w:tc>
          <w:tcPr>
            <w:tcW w:w="3923" w:type="dxa"/>
            <w:gridSpan w:val="6"/>
            <w:shd w:val="clear" w:color="auto" w:fill="auto"/>
          </w:tcPr>
          <w:p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0D5C5B" w:rsidRDefault="000D5C5B"/>
        </w:tc>
      </w:tr>
      <w:tr w:rsidR="000D5C5B" w:rsidTr="00843481">
        <w:tc>
          <w:tcPr>
            <w:tcW w:w="1847" w:type="dxa"/>
            <w:gridSpan w:val="4"/>
            <w:shd w:val="clear" w:color="auto" w:fill="auto"/>
          </w:tcPr>
          <w:p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D5C5B" w:rsidRDefault="006E7DF3" w:rsidP="00843481">
            <w:pPr>
              <w:rPr>
                <w:sz w:val="16"/>
              </w:rPr>
            </w:pPr>
            <w:r w:rsidRPr="006E7DF3">
              <w:t>Маятин А.В.,  Университет ИТМО, к.п.н., доцент каф. ИС</w:t>
            </w:r>
          </w:p>
        </w:tc>
      </w:tr>
      <w:tr w:rsidR="000D5C5B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:rsidR="000D5C5B" w:rsidRDefault="000D5C5B">
            <w:pPr>
              <w:ind w:left="1418"/>
              <w:jc w:val="center"/>
            </w:pPr>
            <w:proofErr w:type="gramStart"/>
            <w:r>
              <w:rPr>
                <w:sz w:val="16"/>
              </w:rPr>
              <w:t>( Фамилия</w:t>
            </w:r>
            <w:proofErr w:type="gramEnd"/>
            <w:r>
              <w:rPr>
                <w:sz w:val="16"/>
              </w:rPr>
              <w:t>, И.О., место  работы, должность, ученое звание, степень )</w:t>
            </w:r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D5C5B" w:rsidRDefault="00843481">
            <w:r>
              <w:t>Архитектуры информационных систем</w:t>
            </w:r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D5C5B" w:rsidRDefault="00083E07" w:rsidP="00677C02">
            <w:r>
              <w:t>Анализ и моделирование программной архитектуры</w:t>
            </w:r>
          </w:p>
        </w:tc>
      </w:tr>
      <w:tr w:rsidR="000D5C5B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0D5C5B" w:rsidRPr="00083E07" w:rsidRDefault="00083E07">
            <w:pPr>
              <w:tabs>
                <w:tab w:val="left" w:pos="4111"/>
              </w:tabs>
              <w:ind w:right="-154"/>
            </w:pPr>
            <w:r>
              <w:t xml:space="preserve">и архитектуры данных программного средства </w:t>
            </w:r>
            <w:r w:rsidR="00CB3A0E" w:rsidRPr="00CB3A0E">
              <w:t xml:space="preserve">.NET </w:t>
            </w:r>
            <w:proofErr w:type="spellStart"/>
            <w:r w:rsidR="00CB3A0E" w:rsidRPr="00CB3A0E">
              <w:t>Compiler</w:t>
            </w:r>
            <w:proofErr w:type="spellEnd"/>
            <w:r w:rsidR="00CB3A0E" w:rsidRPr="00CB3A0E">
              <w:t xml:space="preserve"> </w:t>
            </w:r>
            <w:proofErr w:type="spellStart"/>
            <w:r w:rsidR="00CB3A0E" w:rsidRPr="00CB3A0E">
              <w:t>Platform</w:t>
            </w:r>
            <w:proofErr w:type="spellEnd"/>
            <w:r w:rsidR="00CB3A0E" w:rsidRPr="00CB3A0E">
              <w:t xml:space="preserve"> "</w:t>
            </w:r>
            <w:proofErr w:type="spellStart"/>
            <w:r w:rsidR="00CB3A0E" w:rsidRPr="00CB3A0E">
              <w:t>Roslyn</w:t>
            </w:r>
            <w:proofErr w:type="spellEnd"/>
            <w:r w:rsidR="00CB3A0E" w:rsidRPr="00CB3A0E">
              <w:t>"</w:t>
            </w:r>
          </w:p>
        </w:tc>
      </w:tr>
    </w:tbl>
    <w:p w:rsidR="000D5C5B" w:rsidRDefault="000D5C5B"/>
    <w:p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74"/>
      </w:tblGrid>
      <w:tr w:rsidR="000D5C5B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:rsidR="000D5C5B" w:rsidRDefault="000D5C5B">
      <w:pPr>
        <w:pageBreakBefore/>
        <w:rPr>
          <w:sz w:val="16"/>
        </w:rPr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rPr>
          <w:b/>
        </w:rPr>
      </w:pPr>
    </w:p>
    <w:p w:rsidR="000D5C5B" w:rsidRDefault="000D5C5B">
      <w:r>
        <w:rPr>
          <w:b/>
        </w:rPr>
        <w:t>Отмеченные недостатки: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ind w:right="141"/>
        <w:jc w:val="both"/>
        <w:rPr>
          <w:b/>
        </w:rPr>
      </w:pPr>
    </w:p>
    <w:p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/>
    <w:p w:rsidR="000D5C5B" w:rsidRDefault="000D5C5B"/>
    <w:p w:rsidR="000D5C5B" w:rsidRDefault="000D5C5B">
      <w:pPr>
        <w:rPr>
          <w:sz w:val="16"/>
        </w:rPr>
      </w:pPr>
      <w:r>
        <w:t>Руководитель ______________________</w:t>
      </w:r>
    </w:p>
    <w:p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:rsidR="000D5C5B" w:rsidRDefault="000D5C5B">
      <w:r>
        <w:t>Дата «_____»___________________201</w:t>
      </w:r>
      <w:r w:rsidR="00813B19">
        <w:t>_</w:t>
      </w:r>
      <w:r>
        <w:t xml:space="preserve"> г.</w:t>
      </w:r>
    </w:p>
    <w:sectPr w:rsidR="000D5C5B" w:rsidSect="001372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92D"/>
    <w:rsid w:val="00083E07"/>
    <w:rsid w:val="000D5C5B"/>
    <w:rsid w:val="0013720E"/>
    <w:rsid w:val="005638FA"/>
    <w:rsid w:val="00566627"/>
    <w:rsid w:val="00677C02"/>
    <w:rsid w:val="006E7DF3"/>
    <w:rsid w:val="00813B19"/>
    <w:rsid w:val="00843481"/>
    <w:rsid w:val="00B0692D"/>
    <w:rsid w:val="00CB3A0E"/>
    <w:rsid w:val="00ED1135"/>
    <w:rsid w:val="00F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BE000F"/>
  <w15:docId w15:val="{7CA99FA2-04C5-4ED3-BE8F-06224A83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720E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13720E"/>
  </w:style>
  <w:style w:type="paragraph" w:customStyle="1" w:styleId="10">
    <w:name w:val="Заголовок1"/>
    <w:basedOn w:val="a"/>
    <w:next w:val="a3"/>
    <w:rsid w:val="0013720E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13720E"/>
    <w:pPr>
      <w:spacing w:after="120"/>
    </w:pPr>
  </w:style>
  <w:style w:type="paragraph" w:styleId="a4">
    <w:name w:val="List"/>
    <w:basedOn w:val="a3"/>
    <w:rsid w:val="0013720E"/>
    <w:rPr>
      <w:rFonts w:cs="Lohit Hindi"/>
    </w:rPr>
  </w:style>
  <w:style w:type="paragraph" w:styleId="a5">
    <w:name w:val="caption"/>
    <w:basedOn w:val="a"/>
    <w:qFormat/>
    <w:rsid w:val="0013720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13720E"/>
    <w:pPr>
      <w:suppressLineNumbers/>
    </w:pPr>
    <w:rPr>
      <w:rFonts w:cs="Lohit Hindi"/>
    </w:rPr>
  </w:style>
  <w:style w:type="paragraph" w:styleId="a6">
    <w:name w:val="Body Text Indent"/>
    <w:basedOn w:val="a"/>
    <w:rsid w:val="0013720E"/>
    <w:pPr>
      <w:ind w:firstLine="720"/>
      <w:jc w:val="both"/>
    </w:pPr>
  </w:style>
  <w:style w:type="paragraph" w:customStyle="1" w:styleId="a7">
    <w:name w:val="Содержимое таблицы"/>
    <w:basedOn w:val="a"/>
    <w:rsid w:val="0013720E"/>
    <w:pPr>
      <w:suppressLineNumbers/>
    </w:pPr>
  </w:style>
  <w:style w:type="paragraph" w:customStyle="1" w:styleId="a8">
    <w:name w:val="Заголовок таблицы"/>
    <w:basedOn w:val="a7"/>
    <w:rsid w:val="0013720E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Ивницкий Алексей</cp:lastModifiedBy>
  <cp:revision>7</cp:revision>
  <cp:lastPrinted>1899-12-31T21:00:00Z</cp:lastPrinted>
  <dcterms:created xsi:type="dcterms:W3CDTF">2015-12-02T21:17:00Z</dcterms:created>
  <dcterms:modified xsi:type="dcterms:W3CDTF">2019-01-19T09:47:00Z</dcterms:modified>
</cp:coreProperties>
</file>