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№3. Оценка структурной сложности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Научиться оценивать проектные характеристики архитектурной модели информационной системы.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Архитектурные модели ПО  имеют следующие классические проектные характеристики: модульность, информационная закрытость, связность, сцепление, сложность.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Модульност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свойство системы, которая может подвергаться декомпозиции на ряд внутренне связанных и слабо зависящих друг от друга модулей.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оптимального количества модулей приводит к минимальной стоимости разработки ПО. Для оценки оптимального числа модулей существуют только требования: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Интерфейсы модуля должны быть проще, чем его внутренняя организация;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Эффективнее использовать готовый модуль, чем реализовывать его функциональность в другом модуле.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Информационная закрытость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означает, что ПО удовлетворяет следующим требованиям: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модули независимы, обмениваются только информацией, необходимой для работы;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 к операциям и структурам данных модуля ограничен.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оценки информационной закрытости необходимо рассматривать два типа связей – внутренние и внешние. Соответственно, появляются две подхарактеристики – связность внутри модуля и сцепление между модулями.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Связность модуля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(Cohesion) – это мера зависимости его частей. Связность — внутренняя характеристика модуля. Чем выше связность модуля, тем лучше результат проектирования.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измерения связности используют метрику силы связности (СС). Чем выше значение СС, тем лучше. Существует 7 типов связности, для которых значения СС определены экспертным путем.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Связность по совпадению (СС=0). В модуле отсутствуют явно выраженные внутренние связи, например: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 Разные функции (какие-то параметры)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поздравить с Новым годом (...)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исправность аппаратуры (...)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анкету героя (...)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измерить температуру (...)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Логическая связность (СС=1). Части модуля объединены по принципу функционального подобия. Например, модуль состоит из разных подпрограмм обработки ошибок.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Временная связность (СС=3). Части модуля не связаны, но необходимы в один и тот же период работы системы. Пример –  модуль инициализации компьютера.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Процедурная связность (СС=5). Части модуля связаны порядком выполняемых ими действий, реализующих некоторый сценарий поведения. Например: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 Вычисление средних значений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используется Таблица-А, Таблица-В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среднее по Таблица-А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среднее по Таблица-В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вернуть среднееТабл-А, среднееТабл-В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Коммуникативная связность (СС=7). Части модуля связаны по данным (работают с одной и той же структурой данных). Пример – Модуль «Отчет и средняя зарплата».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Информационная (последовательная) связность (СС=9). Выходные данные одной части используются как входные данные в другой части модуля.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Функциональная связность (СС=10). Модуль содержит элементы, участвующие в выполнении одной и только одной, проблемной функции (единой с точки зрения клиента) – например, вычислить зарплату сотрудника.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Возможны более сложные случаи, когда с модулем ассоциируются несколько уровней связности. В этих случаях следует применять одно из двух правил: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параллельной цепи. Если все действия модуля имеют несколько уровней связности, то модулю присваивают самый сильный уровень связности;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правило последовательной цепи. Если действия в модуле имеют разные уровни связности, то модулю присваивают самый слабый уровень связности.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модуль может содержать некоторые действия, которые связаны процедурно, а также другие действия, связные по совпадению. В этом случае применяют правило последовательной цепи и в целом модуль считают связным по совпадению.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модулей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(Coupling) – мера взаимозависимости модулей по данным. Сцепление – внешняя характеристика модуля, которую желательно уменьшать.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Количественно сцепление измеряется метрикой «степень сцепления» (СЦ). Чем ниже СЦ, тем лучше. Выделяют 6 типов сцепления, для которых значение СЦ определяется экспертно.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данным (СЦ=1). Модуль А вызывает модуль В.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входные и выходные параметры вызываемого модуля — простые элементы данных (рис. 1).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849755" cy="5911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59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1. Сцепление по данным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образцу (СЦ=3). В качестве параметров используются структуры данных (рис. 2).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999615" cy="6489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2. Сцепление по образцу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управлению (СЦ=4). Модуль А явно управляет функционированием модуля В (с помощью флагов или переключателей), посылая ему управляющие данные (рис. 3).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29000" cy="20205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3. Сцепление по управлению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внешним ссылкам (СЦ=5). Модули А и В ссылаются на один и тот же глобальный элемент данных.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общей области (СЦ=7). Модули разделяют одну и ту же глобальную структуру данных (рис. 4).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Сцепление по содержанию (СЦ=9). Один модуль прямо ссылается на содержание другого модуля (не через его точку входа). Например, коды их команд перемежаются друг с другом (рис. 4).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181985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4. Сцепление по общей области и содержанию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рис. 4 видим, что модули В и D сцеплены по содержанию, а модули С, Е и N сцеплены по общей области.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из выделенных модулей можно рассматривать как вершину графа – модели более высокого уровня абстракции. Для него правомерно применить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топологическую сортировку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–найти перестановку вершин (топологический порядок), соответствующую порядку, задаваемому всеми рёбрами графа. То есть требуется перенумеровать его вершины таким образом, чтобы каждое ребро вело из вершины с меньшим номером в вершину с большим.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Топологическая сортировка может быть не единственной (например, если граф — пустой; или если есть три такие вершины a, b, c, что из a есть пути в b и в c, но ни из b в c, ни из c в b добраться нельзя). Топологической сортировки может не существовать вовсе — если граф содержит циклы (поскольку при этом возникает противоречие: есть путь и из одной вершины в другую, и наоборот).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общем случае при помощи топологической сортировки строится корректная последовательность выполнения действий, всякое из которых может зависеть от другого: последовательность прохождения учебных курсов студентами, установки программ при помощи 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пакетного менеджера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сборки исходных текстов программ при помощи 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Makefile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'ов.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Задания на работу: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Взяв за основу программно-техническую архитектуру ИС, построенную на предыдущих лабораторных работах, выделите модули в соответствии с обозначенными выше требованиями. Полученная структура может как совпадать с уже построенным ранее графом, так и отличаться от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каждого модуля определить степень внутренней связности по предложенной классификации.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каждой связи определить тип сцепления по предложенной классификации.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полученной структуры модулей проверить на содержательном уровне выполнение требований к модульности и информационной закрытости. Построить диаграмму размещения модулей по физическим узлам для тех систем, где это возможно, или по изолированно выполняющимся процессам для всех остальных. За основу взять в первом случае требования к платформе и технологии реализации, а во втором случае – оценку взаимовлияния сбоев и критического повышения потребляемых ресурсов, приводящих к взаимной блокировке.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Выполнить топологическую сортировку построенных модулей и ответить на следующие вопросы: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порядке должны быть разработаны модули, чтобы каждый из них после разработки сразу можно было бы протестировать на полную функциональность (то есть появление потом новых модулей не приводило бы к необходимости его перетестирования)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порядке нужно принимать проектные решения по модулям (какие выбрать технологии, структуры данных, интерфейсы и т.п.), чтобы потом не менять эти решения в процессе проектирования остальных модулей.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Если исходный граф модулей имеет циклы, перед осуществлением топологической сортировки его нужно преобразовать в остовное дерево, как это было описано в лабораторной работе №2.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40" w:w="11907"/>
      <w:pgMar w:bottom="567" w:top="567" w:left="567" w:right="567" w:header="709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u.wikipedia.org/wiki/Makefile" TargetMode="External"/><Relationship Id="rId10" Type="http://schemas.openxmlformats.org/officeDocument/2006/relationships/hyperlink" Target="http://ru.wikipedia.org/wiki/%D0%9F%D0%B0%D0%BA%D0%B5%D1%82%D0%BD%D1%8B%D0%B9_%D0%BC%D0%B5%D0%BD%D0%B5%D0%B4%D0%B6%D0%B5%D1%8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