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F96ED" w14:textId="77777777" w:rsidR="004F2A4B" w:rsidRPr="00BA47DC" w:rsidRDefault="004F2A4B" w:rsidP="00894817">
      <w:pPr>
        <w:ind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14:paraId="647DCF46" w14:textId="77777777" w:rsidR="004F2A4B" w:rsidRPr="00BA47DC" w:rsidRDefault="004F2A4B" w:rsidP="00894817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9858DB7" w14:textId="77777777"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239A84CB" w14:textId="77777777"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14:paraId="79E51504" w14:textId="77777777"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14:paraId="64644046" w14:textId="77777777" w:rsidR="00EB0C57" w:rsidRDefault="00EB0C57" w:rsidP="004F2A4B">
      <w:pPr>
        <w:pStyle w:val="BodyText"/>
        <w:ind w:left="708"/>
        <w:rPr>
          <w:sz w:val="24"/>
          <w:szCs w:val="24"/>
        </w:rPr>
      </w:pPr>
    </w:p>
    <w:p w14:paraId="7502A727" w14:textId="77777777" w:rsidR="004F2A4B" w:rsidRPr="009632A4" w:rsidRDefault="004F2A4B" w:rsidP="004F2A4B">
      <w:pPr>
        <w:pStyle w:val="BodyText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</w:t>
      </w:r>
      <w:sdt>
        <w:sdtPr>
          <w:rPr>
            <w:sz w:val="24"/>
            <w:szCs w:val="24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9632A4" w:rsidRPr="009632A4">
            <w:rPr>
              <w:sz w:val="24"/>
              <w:szCs w:val="24"/>
            </w:rPr>
            <w:t>информационных технологий и программирования</w:t>
          </w:r>
        </w:sdtContent>
      </w:sdt>
    </w:p>
    <w:p w14:paraId="01D36853" w14:textId="77777777" w:rsidR="004F2A4B" w:rsidRPr="00A555A1" w:rsidRDefault="004F2A4B" w:rsidP="004F2A4B">
      <w:pPr>
        <w:pStyle w:val="BodyText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655F406" w14:textId="0EC5572B" w:rsidR="00A74D4C" w:rsidRPr="00A555A1" w:rsidRDefault="00A74D4C" w:rsidP="00A74D4C">
      <w:pPr>
        <w:pStyle w:val="BodyText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="00C125BC">
        <w:rPr>
          <w:sz w:val="24"/>
          <w:szCs w:val="24"/>
        </w:rPr>
        <w:t>:</w:t>
      </w:r>
      <w:r w:rsidRPr="00A555A1">
        <w:rPr>
          <w:sz w:val="16"/>
          <w:szCs w:val="16"/>
        </w:rPr>
        <w:t xml:space="preserve"> </w:t>
      </w:r>
      <w:sdt>
        <w:sdtPr>
          <w:id w:val="2026749617"/>
          <w:placeholder>
            <w:docPart w:val="10CEC79AF70443E39EB33AA0E638A4DA"/>
          </w:placeholder>
          <w:text/>
        </w:sdtPr>
        <w:sdtEndPr/>
        <w:sdtContent>
          <w:r w:rsidR="00C125BC">
            <w:t>п</w:t>
          </w:r>
          <w:r w:rsidR="00C125BC" w:rsidRPr="00C125BC">
            <w:t>рограммирование и интернет-технологии</w:t>
          </w:r>
        </w:sdtContent>
      </w:sdt>
    </w:p>
    <w:p w14:paraId="4A7F42AD" w14:textId="77777777" w:rsidR="00A74D4C" w:rsidRDefault="00A74D4C" w:rsidP="004F2A4B">
      <w:pPr>
        <w:pStyle w:val="BodyText"/>
        <w:ind w:left="708"/>
        <w:rPr>
          <w:sz w:val="24"/>
          <w:szCs w:val="24"/>
        </w:rPr>
      </w:pPr>
    </w:p>
    <w:p w14:paraId="0F2DD60B" w14:textId="1FA38826" w:rsidR="004F2A4B" w:rsidRPr="00A555A1" w:rsidRDefault="004F2A4B" w:rsidP="004F2A4B">
      <w:pPr>
        <w:pStyle w:val="BodyText"/>
        <w:ind w:left="708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125BC">
        <w:rPr>
          <w:sz w:val="24"/>
          <w:szCs w:val="24"/>
        </w:rPr>
        <w:t>:</w:t>
      </w:r>
      <w:r w:rsidRPr="00A555A1">
        <w:rPr>
          <w:sz w:val="16"/>
          <w:szCs w:val="16"/>
        </w:rPr>
        <w:t xml:space="preserve"> </w:t>
      </w:r>
      <w:sdt>
        <w:sdtPr>
          <w:id w:val="3075758"/>
          <w:placeholder>
            <w:docPart w:val="0E8C35627E9942389C1EFA5CBB22F367"/>
          </w:placeholder>
          <w:text/>
        </w:sdtPr>
        <w:sdtEndPr/>
        <w:sdtContent>
          <w:r w:rsidR="00C125BC">
            <w:t>и</w:t>
          </w:r>
          <w:r w:rsidR="00C125BC" w:rsidRPr="00C125BC">
            <w:t>нформационные системы и технологии</w:t>
          </w:r>
        </w:sdtContent>
      </w:sdt>
    </w:p>
    <w:p w14:paraId="6C792CC0" w14:textId="77777777" w:rsidR="004F2A4B" w:rsidRPr="00A555A1" w:rsidRDefault="004F2A4B" w:rsidP="004F2A4B">
      <w:pPr>
        <w:pStyle w:val="BodyText"/>
        <w:jc w:val="center"/>
        <w:rPr>
          <w:szCs w:val="28"/>
        </w:rPr>
      </w:pPr>
    </w:p>
    <w:p w14:paraId="7FB6A9E6" w14:textId="77777777" w:rsidR="004F2A4B" w:rsidRPr="00A555A1" w:rsidRDefault="004F2A4B" w:rsidP="004F2A4B">
      <w:pPr>
        <w:pStyle w:val="BodyText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1DA0C8FA" w14:textId="77777777" w:rsidR="004F2A4B" w:rsidRPr="00A555A1" w:rsidRDefault="004F2A4B" w:rsidP="004F2A4B">
      <w:pPr>
        <w:pStyle w:val="BodyText"/>
        <w:jc w:val="center"/>
        <w:rPr>
          <w:b w:val="0"/>
          <w:sz w:val="24"/>
          <w:szCs w:val="24"/>
        </w:rPr>
      </w:pPr>
    </w:p>
    <w:p w14:paraId="3C4AF25E" w14:textId="6BD78BBC" w:rsidR="004F2A4B" w:rsidRPr="00A555A1" w:rsidRDefault="004F2A4B" w:rsidP="004F2A4B">
      <w:pPr>
        <w:pStyle w:val="BodyText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о </w:t>
      </w:r>
      <w:sdt>
        <w:sdtPr>
          <w:rPr>
            <w:b w:val="0"/>
            <w:i/>
            <w:sz w:val="24"/>
            <w:szCs w:val="24"/>
          </w:rPr>
          <w:id w:val="3075760"/>
          <w:placeholder>
            <w:docPart w:val="279E00110A9B4FF8BE4359A3777C1E35"/>
          </w:placeholder>
          <w:text/>
        </w:sdtPr>
        <w:sdtEndPr/>
        <w:sdtContent>
          <w:r w:rsidR="00C125BC">
            <w:rPr>
              <w:b w:val="0"/>
              <w:i/>
              <w:sz w:val="24"/>
              <w:szCs w:val="24"/>
            </w:rPr>
            <w:t>производственной</w:t>
          </w:r>
        </w:sdtContent>
      </w:sdt>
      <w:r w:rsidRPr="00A555A1">
        <w:rPr>
          <w:b w:val="0"/>
          <w:sz w:val="24"/>
          <w:szCs w:val="24"/>
        </w:rPr>
        <w:t xml:space="preserve"> практике</w:t>
      </w:r>
    </w:p>
    <w:p w14:paraId="2240C7EF" w14:textId="77777777"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A42CFC0" w14:textId="348D49EF" w:rsidR="004F2A4B" w:rsidRPr="00A555A1" w:rsidRDefault="004F2A4B" w:rsidP="004F2A4B">
      <w:pPr>
        <w:pStyle w:val="BodyTex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rPr>
            <w:b w:val="0"/>
          </w:rPr>
          <w:id w:val="3075765"/>
          <w:placeholder>
            <w:docPart w:val="9209AA50A7C14D5FBB76F23A916AFAFE"/>
          </w:placeholder>
          <w:text/>
        </w:sdtPr>
        <w:sdtEndPr/>
        <w:sdtContent>
          <w:r w:rsidR="00C63F75" w:rsidRPr="00C63F75">
            <w:rPr>
              <w:b w:val="0"/>
            </w:rPr>
            <w:t>Разработка модуля для взаимодействия с базой данных в клиент-серверной архитектуре</w:t>
          </w:r>
        </w:sdtContent>
      </w:sdt>
    </w:p>
    <w:p w14:paraId="6028CDDE" w14:textId="77777777" w:rsidR="004F2A4B" w:rsidRPr="00A555A1" w:rsidRDefault="004F2A4B" w:rsidP="004F2A4B">
      <w:pPr>
        <w:pStyle w:val="BodyText"/>
        <w:jc w:val="center"/>
        <w:rPr>
          <w:b w:val="0"/>
          <w:sz w:val="24"/>
          <w:szCs w:val="24"/>
        </w:rPr>
      </w:pPr>
    </w:p>
    <w:p w14:paraId="186EA4AD" w14:textId="3DDADC08" w:rsidR="004F2A4B" w:rsidRPr="00A555A1" w:rsidRDefault="004F2A4B" w:rsidP="004F2A4B">
      <w:pPr>
        <w:pStyle w:val="BodyText"/>
        <w:rPr>
          <w:sz w:val="16"/>
          <w:szCs w:val="16"/>
        </w:rPr>
      </w:pPr>
      <w:r w:rsidRPr="00A555A1">
        <w:rPr>
          <w:b w:val="0"/>
          <w:sz w:val="24"/>
          <w:szCs w:val="24"/>
        </w:rPr>
        <w:t>Обучающийся</w:t>
      </w:r>
      <w:r w:rsidR="00C63F75">
        <w:rPr>
          <w:b w:val="0"/>
          <w:sz w:val="24"/>
          <w:szCs w:val="24"/>
        </w:rPr>
        <w:t>:</w:t>
      </w:r>
      <w:r w:rsidRPr="00A555A1">
        <w:rPr>
          <w:b w:val="0"/>
          <w:sz w:val="24"/>
          <w:szCs w:val="24"/>
        </w:rPr>
        <w:t xml:space="preserve"> </w:t>
      </w:r>
      <w:sdt>
        <w:sdtPr>
          <w:rPr>
            <w:b w:val="0"/>
            <w:sz w:val="24"/>
            <w:szCs w:val="24"/>
          </w:rPr>
          <w:id w:val="3075766"/>
          <w:placeholder>
            <w:docPart w:val="D4FFF741D5BB45F3AED08E2C13C7288F"/>
          </w:placeholder>
          <w:text/>
        </w:sdtPr>
        <w:sdtEndPr/>
        <w:sdtContent>
          <w:r w:rsidR="00C125BC" w:rsidRPr="00C63F75">
            <w:rPr>
              <w:b w:val="0"/>
              <w:sz w:val="24"/>
              <w:szCs w:val="24"/>
            </w:rPr>
            <w:t>Ивницкий Алексей, M3305</w:t>
          </w:r>
        </w:sdtContent>
      </w:sdt>
    </w:p>
    <w:p w14:paraId="67B05152" w14:textId="77777777" w:rsidR="004F2A4B" w:rsidRPr="00A555A1" w:rsidRDefault="004F2A4B" w:rsidP="004F2A4B">
      <w:pPr>
        <w:pStyle w:val="BodyText"/>
        <w:rPr>
          <w:b w:val="0"/>
          <w:sz w:val="24"/>
          <w:szCs w:val="24"/>
        </w:rPr>
      </w:pPr>
    </w:p>
    <w:p w14:paraId="722C93C6" w14:textId="77777777" w:rsidR="004F2A4B" w:rsidRPr="00A555A1" w:rsidRDefault="004F2A4B" w:rsidP="004F2A4B">
      <w:pPr>
        <w:pStyle w:val="BodyText"/>
        <w:rPr>
          <w:b w:val="0"/>
          <w:sz w:val="24"/>
          <w:szCs w:val="24"/>
        </w:rPr>
      </w:pPr>
    </w:p>
    <w:p w14:paraId="332DFCBB" w14:textId="7854B5AB" w:rsidR="004F2A4B" w:rsidRPr="00A555A1" w:rsidRDefault="004F2A4B" w:rsidP="004F2A4B">
      <w:pPr>
        <w:pStyle w:val="BodyTex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Руководитель практики от </w:t>
      </w:r>
      <w:r w:rsidR="00A74D4C">
        <w:rPr>
          <w:b w:val="0"/>
          <w:sz w:val="24"/>
          <w:szCs w:val="24"/>
        </w:rPr>
        <w:t xml:space="preserve">профильной </w:t>
      </w:r>
      <w:r w:rsidRPr="00A555A1">
        <w:rPr>
          <w:b w:val="0"/>
          <w:sz w:val="24"/>
          <w:szCs w:val="24"/>
        </w:rPr>
        <w:t>организации:</w:t>
      </w:r>
      <w:r w:rsidRPr="004639F6">
        <w:t xml:space="preserve"> </w:t>
      </w:r>
      <w:sdt>
        <w:sdtPr>
          <w:rPr>
            <w:b w:val="0"/>
            <w:sz w:val="24"/>
            <w:szCs w:val="24"/>
          </w:rPr>
          <w:id w:val="3075771"/>
          <w:placeholder>
            <w:docPart w:val="F95888381F4D45A9869ED2D5978A3119"/>
          </w:placeholder>
          <w:text/>
        </w:sdtPr>
        <w:sdtEndPr/>
        <w:sdtContent>
          <w:r w:rsidR="00C125BC" w:rsidRPr="00C63F75">
            <w:rPr>
              <w:b w:val="0"/>
              <w:sz w:val="24"/>
              <w:szCs w:val="24"/>
            </w:rPr>
            <w:t xml:space="preserve">Бабушкин </w:t>
          </w:r>
          <w:proofErr w:type="gramStart"/>
          <w:r w:rsidR="00C125BC" w:rsidRPr="00C63F75">
            <w:rPr>
              <w:b w:val="0"/>
              <w:sz w:val="24"/>
              <w:szCs w:val="24"/>
            </w:rPr>
            <w:t>Д.О.</w:t>
          </w:r>
          <w:proofErr w:type="gramEnd"/>
          <w:r w:rsidR="005F494F">
            <w:rPr>
              <w:b w:val="0"/>
              <w:sz w:val="24"/>
              <w:szCs w:val="24"/>
            </w:rPr>
            <w:t>, руководитель группы</w:t>
          </w:r>
        </w:sdtContent>
      </w:sdt>
    </w:p>
    <w:p w14:paraId="064557B2" w14:textId="77777777" w:rsidR="004F2A4B" w:rsidRPr="004639F6" w:rsidRDefault="0081162F" w:rsidP="004F2A4B">
      <w:pPr>
        <w:pStyle w:val="BodyTex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r w:rsidR="00E77348" w:rsidRPr="003F257C">
        <w:rPr>
          <w:b w:val="0"/>
          <w:sz w:val="24"/>
          <w:szCs w:val="24"/>
          <w:u w:val="single"/>
        </w:rPr>
        <w:t>Зубок Д. А.</w:t>
      </w:r>
      <w:r w:rsidR="00E77348">
        <w:rPr>
          <w:sz w:val="16"/>
          <w:szCs w:val="16"/>
        </w:rPr>
        <w:t xml:space="preserve">, </w:t>
      </w:r>
      <w:r w:rsidR="003F257C" w:rsidRPr="003F257C">
        <w:rPr>
          <w:b w:val="0"/>
          <w:sz w:val="24"/>
          <w:szCs w:val="24"/>
          <w:u w:val="single"/>
        </w:rPr>
        <w:t>доцент</w:t>
      </w:r>
      <w:r w:rsidR="004F2A4B" w:rsidRPr="00A555A1">
        <w:rPr>
          <w:sz w:val="16"/>
          <w:szCs w:val="16"/>
        </w:rPr>
        <w:t xml:space="preserve">                                                                                         </w:t>
      </w:r>
    </w:p>
    <w:p w14:paraId="2D41FF43" w14:textId="77777777" w:rsidR="004F2A4B" w:rsidRPr="00A555A1" w:rsidRDefault="004F2A4B" w:rsidP="004F2A4B">
      <w:pPr>
        <w:pStyle w:val="BodyText"/>
        <w:ind w:left="4140"/>
        <w:rPr>
          <w:b w:val="0"/>
          <w:sz w:val="24"/>
          <w:szCs w:val="24"/>
        </w:rPr>
      </w:pPr>
    </w:p>
    <w:p w14:paraId="57EA7EA3" w14:textId="77777777" w:rsidR="004F2A4B" w:rsidRPr="00A555A1" w:rsidRDefault="004F2A4B" w:rsidP="004F2A4B">
      <w:pPr>
        <w:pStyle w:val="BodyText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C415E6">
            <w:rPr>
              <w:rStyle w:val="PlaceholderText"/>
            </w:rPr>
            <w:t>____</w:t>
          </w:r>
        </w:sdtContent>
      </w:sdt>
    </w:p>
    <w:p w14:paraId="5A091020" w14:textId="77777777" w:rsidR="004F2A4B" w:rsidRPr="00A555A1" w:rsidRDefault="004F2A4B" w:rsidP="004F2A4B">
      <w:pPr>
        <w:pStyle w:val="BodyText"/>
        <w:ind w:left="4140"/>
        <w:rPr>
          <w:b w:val="0"/>
          <w:sz w:val="24"/>
          <w:szCs w:val="24"/>
        </w:rPr>
      </w:pPr>
    </w:p>
    <w:p w14:paraId="28BC7E75" w14:textId="77777777" w:rsidR="004F2A4B" w:rsidRDefault="004F2A4B" w:rsidP="004F2A4B">
      <w:pPr>
        <w:pStyle w:val="BodyText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Подписи членов комиссии</w:t>
      </w:r>
      <w:r>
        <w:rPr>
          <w:b w:val="0"/>
          <w:sz w:val="24"/>
          <w:szCs w:val="24"/>
        </w:rPr>
        <w:t>:</w:t>
      </w:r>
    </w:p>
    <w:p w14:paraId="624C1862" w14:textId="77777777" w:rsidR="004F2A4B" w:rsidRPr="009632A4" w:rsidRDefault="004F2A4B" w:rsidP="004F2A4B">
      <w:pPr>
        <w:pStyle w:val="BodyText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24"/>
          <w:szCs w:val="24"/>
        </w:rPr>
        <w:t>______________</w:t>
      </w:r>
      <w:r w:rsidRPr="009632A4">
        <w:rPr>
          <w:color w:val="000000" w:themeColor="text1"/>
        </w:rPr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81"/>
          <w:placeholder>
            <w:docPart w:val="B28D4FCCC0D24806A8B57A11EA366FE6"/>
          </w:placeholder>
          <w:text/>
        </w:sdtPr>
        <w:sdtEndPr/>
        <w:sdtContent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>Зубок Д. А.</w:t>
          </w:r>
        </w:sdtContent>
      </w:sdt>
      <w:r w:rsidRPr="009632A4">
        <w:rPr>
          <w:b w:val="0"/>
          <w:color w:val="000000" w:themeColor="text1"/>
          <w:sz w:val="16"/>
          <w:szCs w:val="16"/>
        </w:rPr>
        <w:t xml:space="preserve">                                                                            </w:t>
      </w:r>
    </w:p>
    <w:p w14:paraId="1C504531" w14:textId="77777777" w:rsidR="004F2A4B" w:rsidRPr="009632A4" w:rsidRDefault="004F2A4B" w:rsidP="004F2A4B">
      <w:pPr>
        <w:pStyle w:val="BodyText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16"/>
          <w:szCs w:val="16"/>
        </w:rPr>
        <w:t xml:space="preserve">          (подпись)</w:t>
      </w:r>
    </w:p>
    <w:p w14:paraId="4E7B1741" w14:textId="77777777" w:rsidR="004F2A4B" w:rsidRPr="009632A4" w:rsidRDefault="004F2A4B" w:rsidP="004F2A4B">
      <w:pPr>
        <w:pStyle w:val="BodyText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24"/>
          <w:szCs w:val="24"/>
        </w:rPr>
        <w:t xml:space="preserve">                                     ______________</w:t>
      </w:r>
      <w:r w:rsidRPr="009632A4">
        <w:rPr>
          <w:color w:val="000000" w:themeColor="text1"/>
        </w:rPr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85"/>
          <w:placeholder>
            <w:docPart w:val="1A84EAAA5B33424C8A1D4B152400946B"/>
          </w:placeholder>
          <w:text/>
        </w:sdtPr>
        <w:sdtEndPr/>
        <w:sdtContent>
          <w:proofErr w:type="spellStart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>Маятин</w:t>
          </w:r>
          <w:proofErr w:type="spellEnd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 xml:space="preserve"> А. В.</w:t>
          </w:r>
        </w:sdtContent>
      </w:sdt>
      <w:r w:rsidRPr="009632A4">
        <w:rPr>
          <w:b w:val="0"/>
          <w:color w:val="000000" w:themeColor="text1"/>
          <w:sz w:val="16"/>
          <w:szCs w:val="16"/>
        </w:rPr>
        <w:t xml:space="preserve">                                                                            </w:t>
      </w:r>
    </w:p>
    <w:p w14:paraId="63380A21" w14:textId="77777777" w:rsidR="004F2A4B" w:rsidRPr="009632A4" w:rsidRDefault="004F2A4B" w:rsidP="004F2A4B">
      <w:pPr>
        <w:pStyle w:val="BodyText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16"/>
          <w:szCs w:val="16"/>
        </w:rPr>
        <w:t xml:space="preserve">          (подпись)</w:t>
      </w:r>
    </w:p>
    <w:p w14:paraId="77E974F1" w14:textId="77777777" w:rsidR="004F2A4B" w:rsidRPr="009632A4" w:rsidRDefault="004F2A4B" w:rsidP="004F2A4B">
      <w:pPr>
        <w:pStyle w:val="BodyText"/>
        <w:ind w:left="4140"/>
        <w:rPr>
          <w:b w:val="0"/>
          <w:color w:val="000000" w:themeColor="text1"/>
          <w:sz w:val="16"/>
          <w:szCs w:val="16"/>
        </w:rPr>
      </w:pPr>
    </w:p>
    <w:p w14:paraId="52384367" w14:textId="77777777" w:rsidR="004F2A4B" w:rsidRPr="009632A4" w:rsidRDefault="004F2A4B" w:rsidP="004F2A4B">
      <w:pPr>
        <w:pStyle w:val="BodyText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24"/>
          <w:szCs w:val="24"/>
        </w:rPr>
        <w:t>______________</w:t>
      </w:r>
      <w:r w:rsidRPr="009632A4">
        <w:rPr>
          <w:color w:val="000000" w:themeColor="text1"/>
        </w:rPr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86"/>
          <w:placeholder>
            <w:docPart w:val="99889B32693442D78B0299865AC51FBE"/>
          </w:placeholder>
          <w:text/>
        </w:sdtPr>
        <w:sdtEndPr/>
        <w:sdtContent>
          <w:proofErr w:type="spellStart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>Повышев</w:t>
          </w:r>
          <w:proofErr w:type="spellEnd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 xml:space="preserve"> В. В.</w:t>
          </w:r>
        </w:sdtContent>
      </w:sdt>
      <w:r w:rsidRPr="009632A4">
        <w:rPr>
          <w:b w:val="0"/>
          <w:color w:val="000000" w:themeColor="text1"/>
          <w:sz w:val="16"/>
          <w:szCs w:val="16"/>
        </w:rPr>
        <w:t xml:space="preserve">                                                                            </w:t>
      </w:r>
    </w:p>
    <w:p w14:paraId="537E9804" w14:textId="77777777" w:rsidR="004F2A4B" w:rsidRPr="00A555A1" w:rsidRDefault="004F2A4B" w:rsidP="004F2A4B">
      <w:pPr>
        <w:pStyle w:val="BodyText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3A9AA3E0" w14:textId="77777777" w:rsidR="004F2A4B" w:rsidRPr="00A555A1" w:rsidRDefault="004F2A4B" w:rsidP="004F2A4B">
      <w:pPr>
        <w:pStyle w:val="BodyText"/>
        <w:ind w:left="4140"/>
        <w:rPr>
          <w:sz w:val="16"/>
          <w:szCs w:val="16"/>
        </w:rPr>
      </w:pPr>
    </w:p>
    <w:p w14:paraId="598D9AB8" w14:textId="77777777" w:rsidR="004F2A4B" w:rsidRPr="00A555A1" w:rsidRDefault="004F2A4B" w:rsidP="004F2A4B">
      <w:pPr>
        <w:pStyle w:val="BodyText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                                    Дата   </w:t>
      </w:r>
      <w:sdt>
        <w:sdtPr>
          <w:id w:val="3075787"/>
          <w:placeholder>
            <w:docPart w:val="A4B7BE52B61946E4825D754523ADA171"/>
          </w:placeholder>
          <w:showingPlcHdr/>
          <w:text/>
        </w:sdtPr>
        <w:sdtEndPr/>
        <w:sdtContent>
          <w:r w:rsidRPr="00C415E6">
            <w:rPr>
              <w:rStyle w:val="PlaceholderText"/>
            </w:rPr>
            <w:t>____</w:t>
          </w:r>
        </w:sdtContent>
      </w:sdt>
    </w:p>
    <w:p w14:paraId="28757696" w14:textId="77777777" w:rsidR="004F2A4B" w:rsidRDefault="004F2A4B" w:rsidP="004F2A4B">
      <w:pPr>
        <w:pStyle w:val="BodyText"/>
        <w:jc w:val="center"/>
        <w:rPr>
          <w:b w:val="0"/>
          <w:sz w:val="24"/>
          <w:szCs w:val="24"/>
        </w:rPr>
      </w:pPr>
    </w:p>
    <w:p w14:paraId="2CC5BDB4" w14:textId="77777777" w:rsidR="00894817" w:rsidRDefault="00894817" w:rsidP="00C63F75">
      <w:pPr>
        <w:pStyle w:val="BodyText"/>
        <w:rPr>
          <w:b w:val="0"/>
          <w:sz w:val="24"/>
          <w:szCs w:val="24"/>
        </w:rPr>
      </w:pPr>
    </w:p>
    <w:p w14:paraId="390B6347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04EC802D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7FFDE89B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4AD16D3B" w14:textId="77777777" w:rsidR="00894817" w:rsidRDefault="00894817" w:rsidP="00EF4AAE">
      <w:pPr>
        <w:pStyle w:val="BodyText"/>
        <w:rPr>
          <w:b w:val="0"/>
          <w:sz w:val="24"/>
          <w:szCs w:val="24"/>
        </w:rPr>
      </w:pPr>
    </w:p>
    <w:p w14:paraId="5F585210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5A5123A6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75D19076" w14:textId="77777777" w:rsidR="00EF4AAE" w:rsidRDefault="00EF4AAE" w:rsidP="00EF4AAE">
      <w:pPr>
        <w:pStyle w:val="BodyText"/>
        <w:jc w:val="center"/>
        <w:rPr>
          <w:b w:val="0"/>
          <w:sz w:val="24"/>
          <w:szCs w:val="24"/>
        </w:rPr>
      </w:pPr>
    </w:p>
    <w:p w14:paraId="039FF40F" w14:textId="77777777" w:rsidR="004F2A4B" w:rsidRPr="00A555A1" w:rsidRDefault="004F2A4B" w:rsidP="00EF4AAE">
      <w:pPr>
        <w:pStyle w:val="BodyText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18FDA361" w14:textId="394F91C7" w:rsidR="002828D7" w:rsidRDefault="002828D7" w:rsidP="002828D7">
      <w:pPr>
        <w:spacing w:after="200" w:line="240" w:lineRule="auto"/>
        <w:ind w:left="4247" w:firstLine="1"/>
      </w:pPr>
      <w:r>
        <w:t xml:space="preserve">    </w:t>
      </w:r>
      <w:r w:rsidR="004F2A4B" w:rsidRPr="00A555A1">
        <w:t>20</w:t>
      </w:r>
      <w:sdt>
        <w:sdtPr>
          <w:id w:val="3075788"/>
          <w:placeholder>
            <w:docPart w:val="32B18EF0D0174D218DDE86FDE92A4ADD"/>
          </w:placeholder>
          <w:text/>
        </w:sdtPr>
        <w:sdtEndPr/>
        <w:sdtContent>
          <w:r w:rsidR="00EF4AAE">
            <w:t>19</w:t>
          </w:r>
        </w:sdtContent>
      </w:sdt>
      <w:r>
        <w:br w:type="page"/>
      </w:r>
    </w:p>
    <w:p w14:paraId="51702007" w14:textId="1389DE0A" w:rsidR="00D5683F" w:rsidRDefault="00A539DC" w:rsidP="00A539DC">
      <w:pPr>
        <w:pStyle w:val="Heading1"/>
        <w:rPr>
          <w:color w:val="auto"/>
        </w:rPr>
      </w:pPr>
      <w:r w:rsidRPr="00A539DC">
        <w:rPr>
          <w:color w:val="auto"/>
        </w:rPr>
        <w:lastRenderedPageBreak/>
        <w:t>Постановка задачи</w:t>
      </w:r>
    </w:p>
    <w:p w14:paraId="3796B010" w14:textId="77777777" w:rsidR="003207BE" w:rsidRDefault="003207BE" w:rsidP="00A539DC">
      <w:r>
        <w:t xml:space="preserve">Основной задачей в ходе прохождении практики была разработка модуля взаимодействия с базой данных в клиент-серверной системе. </w:t>
      </w:r>
    </w:p>
    <w:p w14:paraId="13AF80B3" w14:textId="2EB02C0D" w:rsidR="00A539DC" w:rsidRPr="009E706B" w:rsidRDefault="00A539DC" w:rsidP="00A539DC">
      <w:r w:rsidRPr="009E706B">
        <w:t>Несмотря на распространенность клиент-серверных систем, не существует общепринятого решения проблемы взаимодействия клиента и базы данных на сервере. Во многом, это обусловлено требованиями к безопасности - нельзя давать возможность присылать со стороны клиента произвольный SQL код. Актуальность данной проблемы подчеркивается сложным процессом реализации такого обращения с использованием тривиального сценария с открытым API. Типичный сценарий добавления нового метода API для получения данных:</w:t>
      </w:r>
    </w:p>
    <w:p w14:paraId="4EE905C1" w14:textId="27973926" w:rsidR="00A539DC" w:rsidRPr="009E706B" w:rsidRDefault="00A539DC" w:rsidP="00A539D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E706B">
        <w:rPr>
          <w:rFonts w:ascii="Times New Roman" w:hAnsi="Times New Roman"/>
          <w:sz w:val="24"/>
          <w:szCs w:val="24"/>
        </w:rPr>
        <w:t xml:space="preserve">Написание </w:t>
      </w:r>
      <w:r w:rsidR="007C57CF">
        <w:rPr>
          <w:rFonts w:ascii="Times New Roman" w:hAnsi="Times New Roman"/>
          <w:sz w:val="24"/>
          <w:szCs w:val="24"/>
          <w:lang w:val="en-US"/>
        </w:rPr>
        <w:t>SQL</w:t>
      </w:r>
      <w:r w:rsidRPr="009E706B">
        <w:rPr>
          <w:rFonts w:ascii="Times New Roman" w:hAnsi="Times New Roman"/>
          <w:sz w:val="24"/>
          <w:szCs w:val="24"/>
        </w:rPr>
        <w:t>-процедуры</w:t>
      </w:r>
      <w:r w:rsidR="00B0622D">
        <w:rPr>
          <w:rFonts w:ascii="Times New Roman" w:hAnsi="Times New Roman"/>
          <w:sz w:val="24"/>
          <w:szCs w:val="24"/>
        </w:rPr>
        <w:t xml:space="preserve"> для вытягивания данных</w:t>
      </w:r>
      <w:r w:rsidRPr="009E706B">
        <w:rPr>
          <w:rFonts w:ascii="Times New Roman" w:hAnsi="Times New Roman"/>
          <w:sz w:val="24"/>
          <w:szCs w:val="24"/>
        </w:rPr>
        <w:t>, добавление ее в базу</w:t>
      </w:r>
    </w:p>
    <w:p w14:paraId="5C8E95D4" w14:textId="67586C9A" w:rsidR="00A539DC" w:rsidRPr="009E706B" w:rsidRDefault="00A539DC" w:rsidP="00A539D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E706B">
        <w:rPr>
          <w:rFonts w:ascii="Times New Roman" w:hAnsi="Times New Roman"/>
          <w:sz w:val="24"/>
          <w:szCs w:val="24"/>
        </w:rPr>
        <w:t>Добавление в репозиторий</w:t>
      </w:r>
      <w:r w:rsidR="00B0622D">
        <w:rPr>
          <w:rFonts w:ascii="Times New Roman" w:hAnsi="Times New Roman"/>
          <w:sz w:val="24"/>
          <w:szCs w:val="24"/>
        </w:rPr>
        <w:t xml:space="preserve"> (или заменяющий его слой абстракции) </w:t>
      </w:r>
      <w:r w:rsidRPr="009E706B">
        <w:rPr>
          <w:rFonts w:ascii="Times New Roman" w:hAnsi="Times New Roman"/>
          <w:sz w:val="24"/>
          <w:szCs w:val="24"/>
        </w:rPr>
        <w:t>нового метода, который вызывает написанную процедуру</w:t>
      </w:r>
    </w:p>
    <w:p w14:paraId="6516C240" w14:textId="7462A22B" w:rsidR="00A539DC" w:rsidRPr="009E706B" w:rsidRDefault="00A539DC" w:rsidP="00A539D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E706B">
        <w:rPr>
          <w:rFonts w:ascii="Times New Roman" w:hAnsi="Times New Roman"/>
          <w:sz w:val="24"/>
          <w:szCs w:val="24"/>
        </w:rPr>
        <w:t xml:space="preserve">Добавление метода в API, который будет вызваться с клиента и </w:t>
      </w:r>
      <w:r w:rsidR="00B4598C">
        <w:rPr>
          <w:rFonts w:ascii="Times New Roman" w:hAnsi="Times New Roman"/>
          <w:sz w:val="24"/>
          <w:szCs w:val="24"/>
        </w:rPr>
        <w:t xml:space="preserve">обращаться к </w:t>
      </w:r>
      <w:r w:rsidRPr="009E706B">
        <w:rPr>
          <w:rFonts w:ascii="Times New Roman" w:hAnsi="Times New Roman"/>
          <w:sz w:val="24"/>
          <w:szCs w:val="24"/>
        </w:rPr>
        <w:t>метод</w:t>
      </w:r>
      <w:r w:rsidR="00B4598C">
        <w:rPr>
          <w:rFonts w:ascii="Times New Roman" w:hAnsi="Times New Roman"/>
          <w:sz w:val="24"/>
          <w:szCs w:val="24"/>
        </w:rPr>
        <w:t>у</w:t>
      </w:r>
      <w:r w:rsidRPr="009E706B">
        <w:rPr>
          <w:rFonts w:ascii="Times New Roman" w:hAnsi="Times New Roman"/>
          <w:sz w:val="24"/>
          <w:szCs w:val="24"/>
        </w:rPr>
        <w:t xml:space="preserve"> репозитория</w:t>
      </w:r>
    </w:p>
    <w:p w14:paraId="2B17EA92" w14:textId="43847E4E" w:rsidR="00A539DC" w:rsidRPr="009E706B" w:rsidRDefault="00A539DC" w:rsidP="00A539D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E706B">
        <w:rPr>
          <w:rFonts w:ascii="Times New Roman" w:hAnsi="Times New Roman"/>
          <w:sz w:val="24"/>
          <w:szCs w:val="24"/>
        </w:rPr>
        <w:t>Добавление на сторону клиента обращени</w:t>
      </w:r>
      <w:r w:rsidR="00B4598C">
        <w:rPr>
          <w:rFonts w:ascii="Times New Roman" w:hAnsi="Times New Roman"/>
          <w:sz w:val="24"/>
          <w:szCs w:val="24"/>
        </w:rPr>
        <w:t>е</w:t>
      </w:r>
      <w:r w:rsidRPr="009E706B">
        <w:rPr>
          <w:rFonts w:ascii="Times New Roman" w:hAnsi="Times New Roman"/>
          <w:sz w:val="24"/>
          <w:szCs w:val="24"/>
        </w:rPr>
        <w:t xml:space="preserve"> к API</w:t>
      </w:r>
    </w:p>
    <w:p w14:paraId="267F10FE" w14:textId="436F3FDC" w:rsidR="00A539DC" w:rsidRDefault="008A0386" w:rsidP="00A539DC">
      <w:pPr>
        <w:pStyle w:val="Heading1"/>
        <w:rPr>
          <w:color w:val="auto"/>
        </w:rPr>
      </w:pPr>
      <w:r>
        <w:rPr>
          <w:color w:val="auto"/>
        </w:rPr>
        <w:t>Схема взаимодействия компонентов системы</w:t>
      </w:r>
    </w:p>
    <w:p w14:paraId="1A9FE2CC" w14:textId="117DED17" w:rsidR="00A539DC" w:rsidRDefault="00A539DC" w:rsidP="00A539DC">
      <w:r w:rsidRPr="00A539DC">
        <w:t xml:space="preserve">Одним из вариантов решения данной проблемы является </w:t>
      </w:r>
      <w:r w:rsidR="00210CA2">
        <w:t xml:space="preserve">формализация команды-запроса </w:t>
      </w:r>
      <w:r w:rsidR="00EB112C">
        <w:t>для</w:t>
      </w:r>
      <w:r w:rsidRPr="00A539DC">
        <w:t xml:space="preserve"> обращения клиента. Идея заключается в описании обращения клиента определенным JSON или XML объектом и реализации механизма его обработки на стороне клиента. Ниже представлена схема работы данной системы:</w:t>
      </w:r>
    </w:p>
    <w:p w14:paraId="70AA332A" w14:textId="4188A85F" w:rsidR="00A539DC" w:rsidRDefault="00A539DC" w:rsidP="00A539DC">
      <w:pPr>
        <w:ind w:firstLine="0"/>
      </w:pPr>
      <w:r w:rsidRPr="00A539DC">
        <w:rPr>
          <w:noProof/>
        </w:rPr>
        <w:drawing>
          <wp:inline distT="0" distB="0" distL="0" distR="0" wp14:anchorId="7EB2EBB5" wp14:editId="5082B5E3">
            <wp:extent cx="612013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EB62" w14:textId="236DF526" w:rsidR="00A539DC" w:rsidRDefault="00B978F1" w:rsidP="00A539DC">
      <w:pPr>
        <w:pStyle w:val="Heading1"/>
        <w:rPr>
          <w:color w:val="auto"/>
        </w:rPr>
      </w:pPr>
      <w:r>
        <w:rPr>
          <w:color w:val="auto"/>
        </w:rPr>
        <w:t>Дополнительная логика на стороне клиента</w:t>
      </w:r>
    </w:p>
    <w:p w14:paraId="43BB3B67" w14:textId="18A04700" w:rsidR="00A539DC" w:rsidRDefault="00A539DC" w:rsidP="00A539DC">
      <w:r w:rsidRPr="00A539DC">
        <w:t xml:space="preserve">Систему условно можно разделить на две основные части - клиентская часть и серверная часть. Клиентская часть является промежуточным слоем между клиентской частью основного продукта и абстрактным </w:t>
      </w:r>
      <w:r w:rsidR="006B0D1F">
        <w:rPr>
          <w:lang w:val="en-US"/>
        </w:rPr>
        <w:t>end</w:t>
      </w:r>
      <w:r w:rsidR="006B0D1F">
        <w:t>-</w:t>
      </w:r>
      <w:r w:rsidR="006B0D1F">
        <w:rPr>
          <w:lang w:val="en-US"/>
        </w:rPr>
        <w:t>point</w:t>
      </w:r>
      <w:r w:rsidR="006B0D1F" w:rsidRPr="006B0D1F">
        <w:t>’</w:t>
      </w:r>
      <w:r w:rsidR="006B0D1F">
        <w:t>ом</w:t>
      </w:r>
      <w:r w:rsidRPr="00A539DC">
        <w:t xml:space="preserve"> на стороне сервера, который обрабатывает запросы</w:t>
      </w:r>
      <w:r>
        <w:t>:</w:t>
      </w:r>
    </w:p>
    <w:p w14:paraId="32B0155C" w14:textId="6C997BD8" w:rsidR="00A539DC" w:rsidRDefault="00C743DF" w:rsidP="00A539DC">
      <w:pPr>
        <w:ind w:firstLine="0"/>
      </w:pPr>
      <w:r w:rsidRPr="00C743DF">
        <w:rPr>
          <w:noProof/>
        </w:rPr>
        <w:lastRenderedPageBreak/>
        <w:drawing>
          <wp:inline distT="0" distB="0" distL="0" distR="0" wp14:anchorId="48C326E7" wp14:editId="23722245">
            <wp:extent cx="6120130" cy="3814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2B07" w14:textId="10FA4F7C" w:rsidR="00A539DC" w:rsidRDefault="00A539DC" w:rsidP="00FD39AC">
      <w:pPr>
        <w:ind w:firstLine="708"/>
      </w:pPr>
      <w:r>
        <w:t xml:space="preserve">Самым абстрактным уровнем, с которым и будет взаимодействовать основной проект </w:t>
      </w:r>
      <w:r w:rsidR="00FD39AC">
        <w:t>— это</w:t>
      </w:r>
      <w:r>
        <w:t xml:space="preserve"> репозитории. Основная их задача - сокрытие всей логики и предоставление ограниченного набора методов, которые будут доступны к использованию.</w:t>
      </w:r>
    </w:p>
    <w:p w14:paraId="6DE74975" w14:textId="127F44CB" w:rsidR="00A539DC" w:rsidRDefault="00A539DC" w:rsidP="00FD39AC">
      <w:pPr>
        <w:ind w:firstLine="708"/>
      </w:pPr>
      <w:r>
        <w:t>За формирование</w:t>
      </w:r>
      <w:r w:rsidR="00210CA2">
        <w:t xml:space="preserve"> команды-запроса</w:t>
      </w:r>
      <w:r>
        <w:t xml:space="preserve"> отвечает </w:t>
      </w:r>
      <w:proofErr w:type="spellStart"/>
      <w:r>
        <w:t>AccessorTaskCreator</w:t>
      </w:r>
      <w:proofErr w:type="spellEnd"/>
      <w:r>
        <w:t xml:space="preserve">. Это </w:t>
      </w:r>
      <w:r w:rsidR="00210CA2">
        <w:t>сущность</w:t>
      </w:r>
      <w:r>
        <w:t>, котор</w:t>
      </w:r>
      <w:r w:rsidR="00210CA2">
        <w:t>ая</w:t>
      </w:r>
      <w:r>
        <w:t xml:space="preserve"> реализует паттерн </w:t>
      </w:r>
      <w:proofErr w:type="spellStart"/>
      <w:r>
        <w:t>Build</w:t>
      </w:r>
      <w:r w:rsidR="00210CA2">
        <w:rPr>
          <w:lang w:val="en-US"/>
        </w:rPr>
        <w:t>er</w:t>
      </w:r>
      <w:proofErr w:type="spellEnd"/>
      <w:r>
        <w:t xml:space="preserve"> - принимает на вход параметры, нужные для построения </w:t>
      </w:r>
      <w:r w:rsidR="00655134">
        <w:t>команды</w:t>
      </w:r>
      <w:r>
        <w:t xml:space="preserve">, и на выходе генерирует </w:t>
      </w:r>
      <w:r w:rsidR="00655134">
        <w:t>ее</w:t>
      </w:r>
      <w:r>
        <w:t xml:space="preserve">. Основные требования - реализация </w:t>
      </w:r>
      <w:r w:rsidR="00B62077">
        <w:t>возможности добавления в команду-запрос</w:t>
      </w:r>
      <w:r>
        <w:t xml:space="preserve"> информации о </w:t>
      </w:r>
      <w:r w:rsidR="00B62077">
        <w:rPr>
          <w:lang w:val="en-US"/>
        </w:rPr>
        <w:t>j</w:t>
      </w:r>
      <w:proofErr w:type="spellStart"/>
      <w:r>
        <w:t>oin</w:t>
      </w:r>
      <w:proofErr w:type="spellEnd"/>
      <w:r>
        <w:t xml:space="preserve">- и </w:t>
      </w:r>
      <w:r w:rsidR="00B62077">
        <w:rPr>
          <w:lang w:val="en-US"/>
        </w:rPr>
        <w:t>w</w:t>
      </w:r>
      <w:proofErr w:type="spellStart"/>
      <w:r>
        <w:t>here</w:t>
      </w:r>
      <w:proofErr w:type="spellEnd"/>
      <w:r>
        <w:t>-команд</w:t>
      </w:r>
      <w:r w:rsidR="00B62077">
        <w:t>ах</w:t>
      </w:r>
      <w:r w:rsidR="00742A67">
        <w:t xml:space="preserve"> (для описания логики работы соответствующих </w:t>
      </w:r>
      <w:r w:rsidR="00742A67">
        <w:rPr>
          <w:lang w:val="en-US"/>
        </w:rPr>
        <w:t>SQL</w:t>
      </w:r>
      <w:r w:rsidR="00742A67">
        <w:t>-выражений)</w:t>
      </w:r>
      <w:r>
        <w:t>.</w:t>
      </w:r>
    </w:p>
    <w:p w14:paraId="52D60CBD" w14:textId="4C7C79CD" w:rsidR="00C743DF" w:rsidRPr="00C743DF" w:rsidRDefault="00FD39AC" w:rsidP="00C743DF">
      <w:pPr>
        <w:ind w:firstLine="708"/>
      </w:pPr>
      <w:r>
        <w:t>Одной из особенностей, заложенных в архитектуру, является типизация. Идея заключается в описании</w:t>
      </w:r>
      <w:r w:rsidRPr="00FD39AC">
        <w:t xml:space="preserve"> </w:t>
      </w:r>
      <w:r>
        <w:t>сущностей базы данных (таких как таблицы, столбцы и связи) средствами языка, чтобы в дальнейшем</w:t>
      </w:r>
      <w:r w:rsidRPr="00FD39AC">
        <w:t xml:space="preserve"> </w:t>
      </w:r>
      <w:r>
        <w:t>поддерживать строгую типизацию и минимизировать проблемы, находить их на этапе компиляции.</w:t>
      </w:r>
      <w:r w:rsidRPr="00FD39AC">
        <w:t xml:space="preserve"> </w:t>
      </w:r>
      <w:r>
        <w:t xml:space="preserve">Соответствие этим требованием реализовано в слое абстракции </w:t>
      </w:r>
      <w:proofErr w:type="spellStart"/>
      <w:r>
        <w:rPr>
          <w:lang w:val="en-US"/>
        </w:rPr>
        <w:t>EntityAccessor</w:t>
      </w:r>
      <w:proofErr w:type="spellEnd"/>
      <w:r>
        <w:t xml:space="preserve">. Отдельно взятый экземпляр данной абстракции </w:t>
      </w:r>
      <w:r w:rsidR="008F3F13">
        <w:t>представляет собой</w:t>
      </w:r>
      <w:r>
        <w:t xml:space="preserve"> табли</w:t>
      </w:r>
      <w:r w:rsidR="008F3F13">
        <w:t>цу</w:t>
      </w:r>
      <w:r>
        <w:t xml:space="preserve"> в базе данных: дескриптор таблицы </w:t>
      </w:r>
      <w:r w:rsidR="00C743DF">
        <w:t xml:space="preserve">(полное название таблицы), список столбцов (с указанием названия и типа), описание возможных </w:t>
      </w:r>
      <w:r w:rsidR="00C743DF">
        <w:rPr>
          <w:lang w:val="en-US"/>
        </w:rPr>
        <w:t>join</w:t>
      </w:r>
      <w:r w:rsidR="00C743DF">
        <w:t>-</w:t>
      </w:r>
      <w:proofErr w:type="spellStart"/>
      <w:r w:rsidR="00C743DF">
        <w:t>ов</w:t>
      </w:r>
      <w:proofErr w:type="spellEnd"/>
      <w:r w:rsidR="00C743DF">
        <w:t xml:space="preserve"> к данной таблице.</w:t>
      </w:r>
    </w:p>
    <w:p w14:paraId="3D815296" w14:textId="7E08BC9A" w:rsidR="007D049B" w:rsidRDefault="007D049B" w:rsidP="007D049B">
      <w:pPr>
        <w:pStyle w:val="Heading1"/>
        <w:rPr>
          <w:color w:val="auto"/>
        </w:rPr>
      </w:pPr>
      <w:r>
        <w:rPr>
          <w:color w:val="auto"/>
        </w:rPr>
        <w:t>Логика на стороне сервера</w:t>
      </w:r>
    </w:p>
    <w:p w14:paraId="2826ECCB" w14:textId="14D24B9F" w:rsidR="007D049B" w:rsidRPr="009E706B" w:rsidRDefault="00AC7326" w:rsidP="007D049B">
      <w:r w:rsidRPr="009E706B">
        <w:t xml:space="preserve">На стороне сервера реализован обработчик запросов к базе. </w:t>
      </w:r>
      <w:r w:rsidR="00292F7B" w:rsidRPr="009E706B">
        <w:t>Этапы обработки:</w:t>
      </w:r>
    </w:p>
    <w:p w14:paraId="05739372" w14:textId="6DC177CA" w:rsidR="00292F7B" w:rsidRPr="009E706B" w:rsidRDefault="00292F7B" w:rsidP="00292F7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E706B">
        <w:rPr>
          <w:rFonts w:ascii="Times New Roman" w:hAnsi="Times New Roman"/>
          <w:sz w:val="24"/>
          <w:szCs w:val="24"/>
        </w:rPr>
        <w:t xml:space="preserve">Чтение </w:t>
      </w:r>
      <w:proofErr w:type="spellStart"/>
      <w:r w:rsidRPr="009E706B">
        <w:rPr>
          <w:rFonts w:ascii="Times New Roman" w:hAnsi="Times New Roman"/>
          <w:sz w:val="24"/>
          <w:szCs w:val="24"/>
        </w:rPr>
        <w:t>сериализованого</w:t>
      </w:r>
      <w:proofErr w:type="spellEnd"/>
      <w:r w:rsidRPr="009E706B">
        <w:rPr>
          <w:rFonts w:ascii="Times New Roman" w:hAnsi="Times New Roman"/>
          <w:sz w:val="24"/>
          <w:szCs w:val="24"/>
        </w:rPr>
        <w:t xml:space="preserve"> запроса, </w:t>
      </w:r>
      <w:proofErr w:type="spellStart"/>
      <w:r w:rsidRPr="009E706B">
        <w:rPr>
          <w:rFonts w:ascii="Times New Roman" w:hAnsi="Times New Roman"/>
          <w:sz w:val="24"/>
          <w:szCs w:val="24"/>
        </w:rPr>
        <w:t>десериализация</w:t>
      </w:r>
      <w:proofErr w:type="spellEnd"/>
    </w:p>
    <w:p w14:paraId="321D7FD6" w14:textId="2A25D6CA" w:rsidR="00292F7B" w:rsidRPr="009E706B" w:rsidRDefault="00292F7B" w:rsidP="00292F7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E706B">
        <w:rPr>
          <w:rFonts w:ascii="Times New Roman" w:hAnsi="Times New Roman"/>
          <w:sz w:val="24"/>
          <w:szCs w:val="24"/>
        </w:rPr>
        <w:t xml:space="preserve">Генерация </w:t>
      </w:r>
      <w:r w:rsidRPr="009E706B">
        <w:rPr>
          <w:rFonts w:ascii="Times New Roman" w:hAnsi="Times New Roman"/>
          <w:sz w:val="24"/>
          <w:szCs w:val="24"/>
          <w:lang w:val="en-US"/>
        </w:rPr>
        <w:t>SQL</w:t>
      </w:r>
      <w:r w:rsidRPr="009E706B">
        <w:rPr>
          <w:rFonts w:ascii="Times New Roman" w:hAnsi="Times New Roman"/>
          <w:sz w:val="24"/>
          <w:szCs w:val="24"/>
        </w:rPr>
        <w:t>-кода по запросу</w:t>
      </w:r>
    </w:p>
    <w:p w14:paraId="08ADC94B" w14:textId="22A290AA" w:rsidR="009806C5" w:rsidRPr="009E706B" w:rsidRDefault="001E4766" w:rsidP="00292F7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E706B">
        <w:rPr>
          <w:rFonts w:ascii="Times New Roman" w:hAnsi="Times New Roman"/>
          <w:sz w:val="24"/>
          <w:szCs w:val="24"/>
        </w:rPr>
        <w:t xml:space="preserve">Отправка </w:t>
      </w:r>
      <w:r w:rsidRPr="009E706B">
        <w:rPr>
          <w:rFonts w:ascii="Times New Roman" w:hAnsi="Times New Roman"/>
          <w:sz w:val="24"/>
          <w:szCs w:val="24"/>
          <w:lang w:val="en-US"/>
        </w:rPr>
        <w:t>SQL</w:t>
      </w:r>
      <w:r w:rsidRPr="009E706B">
        <w:rPr>
          <w:rFonts w:ascii="Times New Roman" w:hAnsi="Times New Roman"/>
          <w:sz w:val="24"/>
          <w:szCs w:val="24"/>
        </w:rPr>
        <w:t>-запроса в базу, чтение результата</w:t>
      </w:r>
    </w:p>
    <w:p w14:paraId="20604D4F" w14:textId="2B8921ED" w:rsidR="00FD39AC" w:rsidRDefault="001E4766" w:rsidP="009E706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9E706B">
        <w:rPr>
          <w:rFonts w:ascii="Times New Roman" w:hAnsi="Times New Roman"/>
          <w:sz w:val="24"/>
          <w:szCs w:val="24"/>
        </w:rPr>
        <w:t>Сериализация</w:t>
      </w:r>
      <w:proofErr w:type="spellEnd"/>
      <w:r w:rsidRPr="009E706B">
        <w:rPr>
          <w:rFonts w:ascii="Times New Roman" w:hAnsi="Times New Roman"/>
          <w:sz w:val="24"/>
          <w:szCs w:val="24"/>
        </w:rPr>
        <w:t xml:space="preserve"> результата, отправка на клиент</w:t>
      </w:r>
    </w:p>
    <w:p w14:paraId="4E601470" w14:textId="000E402B" w:rsidR="00A02ADF" w:rsidRDefault="00A02ADF" w:rsidP="00A02ADF">
      <w:pPr>
        <w:pStyle w:val="Heading1"/>
        <w:rPr>
          <w:color w:val="auto"/>
        </w:rPr>
      </w:pPr>
      <w:r>
        <w:rPr>
          <w:color w:val="auto"/>
        </w:rPr>
        <w:lastRenderedPageBreak/>
        <w:t>Практическая часть</w:t>
      </w:r>
    </w:p>
    <w:p w14:paraId="46E74582" w14:textId="54619B83" w:rsidR="009E706B" w:rsidRDefault="00A02ADF" w:rsidP="009E706B">
      <w:r>
        <w:t xml:space="preserve">В ходе работы был разработан прототип. В качестве тестовых данных использована база данных </w:t>
      </w:r>
      <w:r>
        <w:rPr>
          <w:lang w:val="en-US"/>
        </w:rPr>
        <w:t>Adventure</w:t>
      </w:r>
      <w:r>
        <w:t xml:space="preserve"> </w:t>
      </w:r>
      <w:r>
        <w:rPr>
          <w:lang w:val="en-US"/>
        </w:rPr>
        <w:t>World</w:t>
      </w:r>
      <w:r w:rsidRPr="00A02ADF">
        <w:t>.</w:t>
      </w:r>
    </w:p>
    <w:p w14:paraId="3F97DE36" w14:textId="2EB6A747" w:rsidR="00A02ADF" w:rsidRDefault="00A02ADF" w:rsidP="009E706B">
      <w:r>
        <w:t xml:space="preserve">В первую очередь реализованы </w:t>
      </w:r>
      <w:proofErr w:type="spellStart"/>
      <w:r>
        <w:rPr>
          <w:lang w:val="en-US"/>
        </w:rPr>
        <w:t>EntityAccessor</w:t>
      </w:r>
      <w:proofErr w:type="spellEnd"/>
      <w:r>
        <w:t xml:space="preserve">, например для таблицы </w:t>
      </w:r>
      <w:r>
        <w:rPr>
          <w:lang w:val="en-US"/>
        </w:rPr>
        <w:t>Production</w:t>
      </w:r>
      <w:r w:rsidRPr="00A02ADF">
        <w:t>.</w:t>
      </w:r>
      <w:r>
        <w:rPr>
          <w:lang w:val="en-US"/>
        </w:rPr>
        <w:t>Product</w:t>
      </w:r>
      <w:r w:rsidRPr="00A02ADF">
        <w:t>:</w:t>
      </w:r>
    </w:p>
    <w:p w14:paraId="4B16E3DF" w14:textId="77777777" w:rsidR="00A02ADF" w:rsidRPr="00A02ADF" w:rsidRDefault="00A02AD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ProductAccessor :</w:t>
      </w:r>
      <w:proofErr w:type="gramEnd"/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IEntityAccessor&lt;AdventureWorksTable&gt;  </w:t>
      </w:r>
    </w:p>
    <w:p w14:paraId="4830AFF0" w14:textId="77777777" w:rsidR="00A02ADF" w:rsidRPr="005F494F" w:rsidRDefault="00A02AD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14:paraId="0EDA606F" w14:textId="77777777" w:rsidR="00A02ADF" w:rsidRPr="00A02ADF" w:rsidRDefault="00A02AD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readonly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bookmarkStart w:id="0" w:name="_Hlk12349946"/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SqlFieldDescriptor</w:t>
      </w:r>
      <w:bookmarkEnd w:id="0"/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&lt;ProductAccessor, Boolean&gt; FinishedGoodsFlag;  </w:t>
      </w:r>
    </w:p>
    <w:p w14:paraId="6AB2386C" w14:textId="77777777" w:rsidR="00A02ADF" w:rsidRPr="00A02ADF" w:rsidRDefault="00A02AD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readonly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SqlFieldDescriptor&lt;ProductAccessor, Boolean&gt; MakeFlag;  </w:t>
      </w:r>
    </w:p>
    <w:p w14:paraId="522B669E" w14:textId="77777777" w:rsidR="00A02ADF" w:rsidRPr="00A02ADF" w:rsidRDefault="00A02AD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readonly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SqlFieldDescriptor&lt;ProductAccessor, String&gt; Name;  </w:t>
      </w:r>
    </w:p>
    <w:p w14:paraId="660C9E01" w14:textId="77777777" w:rsidR="00A02ADF" w:rsidRPr="00A02ADF" w:rsidRDefault="00A02AD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readonly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SqlFieldDescriptor&lt;ProductAccessor, Int32&gt; ProductId;  </w:t>
      </w:r>
    </w:p>
    <w:p w14:paraId="0D1667B4" w14:textId="77777777" w:rsidR="00A02ADF" w:rsidRPr="005F494F" w:rsidRDefault="00A02AD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readonly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SqlFieldDescriptor&lt;ProductAccessor, Int32?&gt; </w:t>
      </w:r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ProductModelId;  </w:t>
      </w:r>
    </w:p>
    <w:p w14:paraId="2F9527FA" w14:textId="77777777" w:rsidR="00A02ADF" w:rsidRPr="00A02ADF" w:rsidRDefault="00A02AD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readonly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SqlFieldDescriptor&lt;ProductAccessor, String&gt; ProductNumber;  </w:t>
      </w:r>
    </w:p>
    <w:p w14:paraId="082B7585" w14:textId="77777777" w:rsidR="00A02ADF" w:rsidRPr="005F494F" w:rsidRDefault="00A02AD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readonly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SqlFieldDescriptor&lt;ProductAccessor, Int32?&gt; </w:t>
      </w:r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ProductSubcategoryId;  </w:t>
      </w:r>
    </w:p>
    <w:p w14:paraId="06481EAD" w14:textId="77777777" w:rsidR="00A02ADF" w:rsidRPr="00A02ADF" w:rsidRDefault="00A02AD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readonly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SqlFieldDescriptor&lt;ProductAccessor, Int16&gt; ReorderPoint;  </w:t>
      </w:r>
    </w:p>
    <w:p w14:paraId="17CD7E89" w14:textId="77777777" w:rsidR="00A02ADF" w:rsidRPr="00A02ADF" w:rsidRDefault="00A02AD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17BFD46" w14:textId="77777777" w:rsidR="00A02ADF" w:rsidRPr="00A02ADF" w:rsidRDefault="00A02AD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AdventureWorksTable EntityType </w:t>
      </w:r>
      <w:proofErr w:type="gramStart"/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get</w:t>
      </w:r>
      <w:proofErr w:type="gramEnd"/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} = AdventureWorksTable.ProductionProduct;  </w:t>
      </w:r>
    </w:p>
    <w:p w14:paraId="4CB0466A" w14:textId="77777777" w:rsidR="00A02ADF" w:rsidRPr="00A02ADF" w:rsidRDefault="00A02AD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TableDescriptor TableDescriptor </w:t>
      </w:r>
      <w:proofErr w:type="gramStart"/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get</w:t>
      </w:r>
      <w:proofErr w:type="gramEnd"/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} = </w:t>
      </w:r>
      <w:r w:rsidRPr="00A02AD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TableDescriptor(</w:t>
      </w:r>
      <w:r w:rsidRPr="00A02AD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"Production"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A02AD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"Product"</w:t>
      </w: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218A1E23" w14:textId="77777777" w:rsidR="00A02ADF" w:rsidRPr="00A02ADF" w:rsidRDefault="00A02AD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A02AD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9ACA43A" w14:textId="77777777" w:rsidR="00BF42BF" w:rsidRDefault="00BF42BF" w:rsidP="009E706B">
      <w:proofErr w:type="spellStart"/>
      <w:r w:rsidRPr="00BF42BF">
        <w:rPr>
          <w:lang w:val="en-US"/>
        </w:rPr>
        <w:t>SqlFieldDescriptor</w:t>
      </w:r>
      <w:proofErr w:type="spellEnd"/>
      <w:r w:rsidRPr="00BF42BF">
        <w:t xml:space="preserve"> – </w:t>
      </w:r>
      <w:r>
        <w:t xml:space="preserve">типизированная обертка для столбца таблицы, для нее явно указывается тип. Это используется в дальнейшем как для формирования </w:t>
      </w:r>
      <w:r>
        <w:rPr>
          <w:lang w:val="en-US"/>
        </w:rPr>
        <w:t>where</w:t>
      </w:r>
      <w:r w:rsidRPr="00BF42BF">
        <w:t>-</w:t>
      </w:r>
      <w:r>
        <w:t xml:space="preserve">выражений, так и для </w:t>
      </w:r>
      <w:proofErr w:type="spellStart"/>
      <w:r>
        <w:t>парсинга</w:t>
      </w:r>
      <w:proofErr w:type="spellEnd"/>
      <w:r>
        <w:t xml:space="preserve"> ответа из базы данных. Для этой же таблицы написан пример репозитория:</w:t>
      </w:r>
    </w:p>
    <w:p w14:paraId="5E35B497" w14:textId="77777777" w:rsidR="00BF42BF" w:rsidRPr="00BF42BF" w:rsidRDefault="00BF42BF" w:rsidP="001B38C1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360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lang w:val="en-US"/>
        </w:rPr>
        <w:t xml:space="preserve"> </w:t>
      </w:r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ProductRepository :</w:t>
      </w:r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IRepository&lt;AdventureWorksTable, ProductAccessor&gt;  </w:t>
      </w:r>
    </w:p>
    <w:p w14:paraId="4D5DFE2A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9EC6E05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AccessorTaskBuilder&lt;AdventureWorksTable, ProductAccessor&gt; Creator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 </w:t>
      </w:r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get</w:t>
      </w:r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} =  </w:t>
      </w:r>
    </w:p>
    <w:p w14:paraId="6E458AB5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AccessorTaskBuilder&lt;AdventureWorksTable, ProductAccessor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&gt;(</w:t>
      </w:r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Production.Product);  </w:t>
      </w:r>
    </w:p>
    <w:p w14:paraId="7CE73A3C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DB212FF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DatabaseQueryTask&lt;AdventureWorksTable&gt;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GetByCategoryName(</w:t>
      </w:r>
      <w:proofErr w:type="gramEnd"/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string</w:t>
      </w: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categoryName)  </w:t>
      </w:r>
    </w:p>
    <w:p w14:paraId="438F9C93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776885E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Creator</w:t>
      </w:r>
      <w:proofErr w:type="spell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5A7D9B" w14:textId="45FCBD96" w:rsidR="00BF42BF" w:rsidRPr="005F494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proofErr w:type="spellStart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Select</w:t>
      </w:r>
      <w:r w:rsidR="00ED015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Entity</w:t>
      </w:r>
      <w:proofErr w:type="spellEnd"/>
      <w:proofErr w:type="gramEnd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3F9155BC" w14:textId="77777777" w:rsidR="00BF42BF" w:rsidRPr="005F494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.Join</w:t>
      </w:r>
      <w:proofErr w:type="gramEnd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ProductAccessor.WithSubcategory</w:t>
      </w:r>
      <w:proofErr w:type="spellEnd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4592F080" w14:textId="77777777" w:rsidR="00BF42BF" w:rsidRPr="005F494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.Join</w:t>
      </w:r>
      <w:proofErr w:type="gramEnd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ProductSubcategoryAccessor</w:t>
      </w:r>
      <w:proofErr w:type="spellEnd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1214B39" w14:textId="77777777" w:rsidR="00BF42BF" w:rsidRPr="005F494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gramStart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proofErr w:type="spellStart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WithCategory</w:t>
      </w:r>
      <w:proofErr w:type="spellEnd"/>
      <w:proofErr w:type="gramEnd"/>
      <w:r w:rsidRPr="005F494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654F92AF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.Where</w:t>
      </w:r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(Production.ProductCategory.Name == categoryName)))  </w:t>
      </w:r>
    </w:p>
    <w:p w14:paraId="38BB40A1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Build</w:t>
      </w:r>
      <w:proofErr w:type="spellEnd"/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2AB4067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ED24FB5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DDF9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Product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Parse(</w:t>
      </w:r>
      <w:proofErr w:type="spellStart"/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TransferObject</w:t>
      </w:r>
      <w:proofErr w:type="spell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transfer)  </w:t>
      </w:r>
    </w:p>
    <w:p w14:paraId="377876BE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3703656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42B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Product</w:t>
      </w:r>
      <w:proofErr w:type="spell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E13685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4F5456A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Name = </w:t>
      </w:r>
      <w:proofErr w:type="spellStart"/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Production.Product.Name.GetFrom</w:t>
      </w:r>
      <w:proofErr w:type="spellEnd"/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(transfer),  </w:t>
      </w:r>
    </w:p>
    <w:p w14:paraId="4074B6B8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FinishedGoodsFlag =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Production.Product.FinishedGoodsFlag.GetFrom</w:t>
      </w:r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(transfer),  </w:t>
      </w:r>
    </w:p>
    <w:p w14:paraId="5892880F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ProductId =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Production.Product.ProductId.GetFrom</w:t>
      </w:r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(transfer),  </w:t>
      </w:r>
    </w:p>
    <w:p w14:paraId="087A91C7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MakeFlag =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Production.Product.MakeFlag.GetFrom</w:t>
      </w:r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(transfer),  </w:t>
      </w:r>
    </w:p>
    <w:p w14:paraId="6137291A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ProductModelId =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Production.Product.ProductModelId.GetFrom</w:t>
      </w:r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(transfer),  </w:t>
      </w:r>
    </w:p>
    <w:p w14:paraId="1C30B1EC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ProductNumber =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Production.Product.ProductNumber.GetFrom</w:t>
      </w:r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(transfer),  </w:t>
      </w:r>
    </w:p>
    <w:p w14:paraId="13267EA8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ProductSubcategoryId =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Production.Product.ProductSubcategoryId.GetFrom</w:t>
      </w:r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(transfer),  </w:t>
      </w:r>
    </w:p>
    <w:p w14:paraId="46D5B74A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ReorderPoint = </w:t>
      </w:r>
      <w:proofErr w:type="gramStart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Production.Product.ReorderPoint.GetFrom</w:t>
      </w:r>
      <w:proofErr w:type="gramEnd"/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(transfer)  </w:t>
      </w:r>
    </w:p>
    <w:p w14:paraId="0FE57DEF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721CEA73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8F8F8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5B398F" w14:textId="77777777" w:rsidR="00BF42BF" w:rsidRPr="00BF42BF" w:rsidRDefault="00BF42BF" w:rsidP="001B38C1">
      <w:pPr>
        <w:pBdr>
          <w:left w:val="single" w:sz="18" w:space="0" w:color="6CE26C"/>
        </w:pBdr>
        <w:shd w:val="clear" w:color="auto" w:fill="FFFFFF"/>
        <w:spacing w:line="210" w:lineRule="atLeast"/>
        <w:ind w:left="360" w:firstLine="0"/>
        <w:jc w:val="left"/>
        <w:rPr>
          <w:rFonts w:ascii="Consolas" w:hAnsi="Consolas"/>
          <w:color w:val="5C5C5C"/>
          <w:sz w:val="18"/>
          <w:szCs w:val="18"/>
        </w:rPr>
      </w:pPr>
      <w:r w:rsidRPr="00BF4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03C11C8" w14:textId="7B1F0809" w:rsidR="00A02ADF" w:rsidRPr="002B0EDE" w:rsidRDefault="00ED0155" w:rsidP="009E706B">
      <w:r>
        <w:t>Он содержит тестовый метод создания запроса на получения из базы продуктов по указанной категории.</w:t>
      </w:r>
      <w:r w:rsidR="003E1957" w:rsidRPr="003E1957">
        <w:t xml:space="preserve"> </w:t>
      </w:r>
      <w:r w:rsidR="003E1957">
        <w:t xml:space="preserve">Продемонстрирован синтаксис использования </w:t>
      </w:r>
      <w:r w:rsidR="003E1957">
        <w:rPr>
          <w:lang w:val="en-US"/>
        </w:rPr>
        <w:t>join</w:t>
      </w:r>
      <w:r w:rsidR="003E1957" w:rsidRPr="001B38C1">
        <w:t>-</w:t>
      </w:r>
      <w:r w:rsidR="003E1957">
        <w:t xml:space="preserve"> и </w:t>
      </w:r>
      <w:r w:rsidR="003E1957">
        <w:rPr>
          <w:lang w:val="en-US"/>
        </w:rPr>
        <w:t>where</w:t>
      </w:r>
      <w:r w:rsidR="003E1957" w:rsidRPr="001B38C1">
        <w:t>-</w:t>
      </w:r>
      <w:r w:rsidR="003E1957">
        <w:t>выражений.</w:t>
      </w:r>
      <w:r w:rsidR="001B38C1" w:rsidRPr="001B38C1">
        <w:t xml:space="preserve"> </w:t>
      </w:r>
      <w:r w:rsidR="001B38C1">
        <w:t>Ниже</w:t>
      </w:r>
      <w:r w:rsidR="001B38C1" w:rsidRPr="001B38C1">
        <w:t xml:space="preserve"> </w:t>
      </w:r>
      <w:r w:rsidR="001B38C1">
        <w:t>представлен</w:t>
      </w:r>
      <w:r w:rsidR="001B38C1" w:rsidRPr="001B38C1">
        <w:t xml:space="preserve"> </w:t>
      </w:r>
      <w:r w:rsidR="001B38C1">
        <w:t>код</w:t>
      </w:r>
      <w:r w:rsidR="001B38C1" w:rsidRPr="001B38C1">
        <w:t xml:space="preserve"> </w:t>
      </w:r>
      <w:proofErr w:type="spellStart"/>
      <w:r w:rsidR="001B38C1">
        <w:t>билдера</w:t>
      </w:r>
      <w:proofErr w:type="spellEnd"/>
      <w:r w:rsidR="001B38C1" w:rsidRPr="001B38C1">
        <w:t xml:space="preserve"> </w:t>
      </w:r>
      <w:r w:rsidR="001B38C1">
        <w:t>запроса. Стоит</w:t>
      </w:r>
      <w:r w:rsidR="001B38C1" w:rsidRPr="002B0EDE">
        <w:t xml:space="preserve"> </w:t>
      </w:r>
      <w:r w:rsidR="001B38C1">
        <w:t>отметить</w:t>
      </w:r>
      <w:r w:rsidR="001B38C1" w:rsidRPr="002B0EDE">
        <w:t xml:space="preserve">, </w:t>
      </w:r>
      <w:r w:rsidR="001B38C1">
        <w:t>что</w:t>
      </w:r>
      <w:r w:rsidR="001B38C1" w:rsidRPr="002B0EDE">
        <w:t xml:space="preserve"> </w:t>
      </w:r>
      <w:r w:rsidR="001B38C1">
        <w:t>для</w:t>
      </w:r>
      <w:r w:rsidR="001B38C1" w:rsidRPr="002B0EDE">
        <w:t xml:space="preserve"> </w:t>
      </w:r>
      <w:r w:rsidR="001B38C1">
        <w:t xml:space="preserve">поддержания </w:t>
      </w:r>
      <w:r w:rsidR="002B0EDE">
        <w:lastRenderedPageBreak/>
        <w:t>типизации было использовано много обобщений. Это позволит системе быть гибкой, но при этом контролировать валидность всех шагов построения запроса.</w:t>
      </w:r>
    </w:p>
    <w:p w14:paraId="127089A7" w14:textId="77777777" w:rsidR="003E1957" w:rsidRPr="002B0EDE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B0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AccessorTaskBuilder</w:t>
      </w:r>
      <w:proofErr w:type="spellEnd"/>
      <w:r w:rsidRPr="002B0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TEntityTypeEnum</w:t>
      </w:r>
      <w:proofErr w:type="spellEnd"/>
      <w:r w:rsidRPr="002B0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E19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TEntityAccessor</w:t>
      </w:r>
      <w:proofErr w:type="spellEnd"/>
      <w:r w:rsidRPr="002B0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25D84FE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TEntityTypeEnum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</w:t>
      </w:r>
      <w:proofErr w:type="spellEnd"/>
    </w:p>
    <w:p w14:paraId="58C3B606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TEntityTypeEnum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72AF566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152623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DatabaseQueryTask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TEntityTypeEnum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currentTask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6515FC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093565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523D28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E19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AccessorTaskBuilder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00FCBA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BEC3334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currentTask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DatabaseQueryTask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TEntityTypeEnum</w:t>
      </w:r>
      <w:proofErr w:type="spellEnd"/>
      <w:proofErr w:type="gram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entityAccessor.EntityType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String[0]);</w:t>
      </w:r>
    </w:p>
    <w:p w14:paraId="6F751E3D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160DE1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81F7D88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1F8993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DatabaseQueryTask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TEntityTypeEnum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Build(</w:t>
      </w:r>
      <w:proofErr w:type="gram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ED8499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04C443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currentTask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EA20A6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F33FC5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E23CA2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AccessorTaskBuilder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TEntityTypeEnum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SelectAllField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3D0B69" w14:textId="77777777" w:rsid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EB9EF3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currentTask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DatabaseQueryTask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TEntityTypeEnum</w:t>
      </w:r>
      <w:proofErr w:type="spellEnd"/>
      <w:proofErr w:type="gram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entityAccessor.EntityType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String[0]);</w:t>
      </w:r>
    </w:p>
    <w:p w14:paraId="793DA804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639631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085AFA5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AFF841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AccessorTaskBuilder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TEntityTypeEnum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Join&lt;</w:t>
      </w:r>
      <w:proofErr w:type="spellStart"/>
      <w:r w:rsidRPr="003E19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TJoinAccessor</w:t>
      </w:r>
      <w:proofErr w:type="spellEnd"/>
      <w:proofErr w:type="gram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</w:p>
    <w:p w14:paraId="30D388A4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JoinDescriptor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TEntityTypeEnum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TJoinAccessor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joinDescriptor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2DD54E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TJoinAccessor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TEntityTypeEnum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5CEBBC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CC7E17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currentTask.JoinedTables.Add</w:t>
      </w:r>
      <w:proofErr w:type="spellEnd"/>
      <w:proofErr w:type="gram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joinDescriptor.ToTypeless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20DF653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AF89F1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4BE0CF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FC3226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1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AccessorTaskBuilder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TEntityTypeEnum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Where&lt;</w:t>
      </w:r>
      <w:proofErr w:type="spellStart"/>
      <w:r w:rsidRPr="003E19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TFieldValue</w:t>
      </w:r>
      <w:proofErr w:type="spellEnd"/>
      <w:proofErr w:type="gram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</w:p>
    <w:p w14:paraId="681CCA8C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WhereDescriptor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TEntityAccessor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TFieldValue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whereDescriptor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9348AF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  <w:bookmarkStart w:id="1" w:name="_GoBack"/>
      <w:bookmarkEnd w:id="1"/>
    </w:p>
    <w:p w14:paraId="345823A9" w14:textId="77777777" w:rsidR="003E1957" w:rsidRP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currentTask.WhereConditions.Add</w:t>
      </w:r>
      <w:proofErr w:type="spellEnd"/>
      <w:proofErr w:type="gram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whereDescriptor.ToTypeless</w:t>
      </w:r>
      <w:proofErr w:type="spellEnd"/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45CEC2D" w14:textId="77777777" w:rsid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19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DD55C2" w14:textId="77777777" w:rsidR="003E1957" w:rsidRDefault="003E1957" w:rsidP="003E19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6917FF5" w14:textId="10F38433" w:rsidR="003E1957" w:rsidRDefault="003E1957" w:rsidP="001B38C1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234E2C" w14:textId="2C47F173" w:rsidR="00832668" w:rsidRDefault="00832668" w:rsidP="00832668">
      <w:pPr>
        <w:pStyle w:val="Heading1"/>
        <w:rPr>
          <w:color w:val="auto"/>
        </w:rPr>
      </w:pPr>
      <w:r w:rsidRPr="00832668">
        <w:rPr>
          <w:color w:val="auto"/>
        </w:rPr>
        <w:t>Вывод</w:t>
      </w:r>
    </w:p>
    <w:p w14:paraId="5F06A071" w14:textId="0BAE6F87" w:rsidR="00832668" w:rsidRPr="00A754E7" w:rsidRDefault="00611D22" w:rsidP="00832668">
      <w:r>
        <w:t>В ходе работы над модулем для взаимодействия с базой данных была проанализирована проблема в клиент-серверных системах</w:t>
      </w:r>
      <w:r w:rsidR="00EF2F81">
        <w:t>. Описан возможный подход для решения проблемы, архитектура модуля, написана и представлена его реализация в соответствии с заявленным заданием.</w:t>
      </w:r>
      <w:r w:rsidR="00A754E7">
        <w:t xml:space="preserve"> Продемонстрирована работа разработанного модуля на примере базы данных, основной функционал покрыт </w:t>
      </w:r>
      <w:r w:rsidR="00A754E7">
        <w:rPr>
          <w:lang w:val="en-US"/>
        </w:rPr>
        <w:t>unit</w:t>
      </w:r>
      <w:r w:rsidR="00A754E7" w:rsidRPr="00A754E7">
        <w:t>-</w:t>
      </w:r>
      <w:r w:rsidR="00A754E7">
        <w:t>тестами.</w:t>
      </w:r>
    </w:p>
    <w:sectPr w:rsidR="00832668" w:rsidRPr="00A754E7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76F9"/>
    <w:multiLevelType w:val="hybridMultilevel"/>
    <w:tmpl w:val="55D6494E"/>
    <w:lvl w:ilvl="0" w:tplc="4802F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7648C"/>
    <w:multiLevelType w:val="hybridMultilevel"/>
    <w:tmpl w:val="28246D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794DA6"/>
    <w:multiLevelType w:val="multilevel"/>
    <w:tmpl w:val="305C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C4FC3"/>
    <w:multiLevelType w:val="multilevel"/>
    <w:tmpl w:val="8420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C61D9"/>
    <w:multiLevelType w:val="hybridMultilevel"/>
    <w:tmpl w:val="5F52328E"/>
    <w:lvl w:ilvl="0" w:tplc="18F4A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A4B"/>
    <w:rsid w:val="00023724"/>
    <w:rsid w:val="001B38C1"/>
    <w:rsid w:val="001E4766"/>
    <w:rsid w:val="001F21DB"/>
    <w:rsid w:val="00210CA2"/>
    <w:rsid w:val="002828D7"/>
    <w:rsid w:val="00292F7B"/>
    <w:rsid w:val="002B0EDE"/>
    <w:rsid w:val="003207BE"/>
    <w:rsid w:val="003E1957"/>
    <w:rsid w:val="003F257C"/>
    <w:rsid w:val="004F2A4B"/>
    <w:rsid w:val="005F494F"/>
    <w:rsid w:val="00611D22"/>
    <w:rsid w:val="00655134"/>
    <w:rsid w:val="006B0D1F"/>
    <w:rsid w:val="00742A67"/>
    <w:rsid w:val="007C57CF"/>
    <w:rsid w:val="007D049B"/>
    <w:rsid w:val="0081162F"/>
    <w:rsid w:val="00832668"/>
    <w:rsid w:val="00894817"/>
    <w:rsid w:val="008A0386"/>
    <w:rsid w:val="008F3F13"/>
    <w:rsid w:val="009632A4"/>
    <w:rsid w:val="009806C5"/>
    <w:rsid w:val="009E706B"/>
    <w:rsid w:val="00A02ADF"/>
    <w:rsid w:val="00A539DC"/>
    <w:rsid w:val="00A74D4C"/>
    <w:rsid w:val="00A754E7"/>
    <w:rsid w:val="00AB3F58"/>
    <w:rsid w:val="00AC7326"/>
    <w:rsid w:val="00B0622D"/>
    <w:rsid w:val="00B4598C"/>
    <w:rsid w:val="00B62077"/>
    <w:rsid w:val="00B978F1"/>
    <w:rsid w:val="00BF42BF"/>
    <w:rsid w:val="00C125BC"/>
    <w:rsid w:val="00C63F75"/>
    <w:rsid w:val="00C743DF"/>
    <w:rsid w:val="00D5683F"/>
    <w:rsid w:val="00E77348"/>
    <w:rsid w:val="00EB0C57"/>
    <w:rsid w:val="00EB112C"/>
    <w:rsid w:val="00ED0155"/>
    <w:rsid w:val="00EF2F81"/>
    <w:rsid w:val="00EF4AAE"/>
    <w:rsid w:val="00F05B05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3926"/>
  <w15:docId w15:val="{CCB6BAC8-E05D-4762-BE68-47A2B14B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A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F2A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F4AA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539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alt">
    <w:name w:val="alt"/>
    <w:basedOn w:val="Normal"/>
    <w:rsid w:val="00A02ADF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keyword">
    <w:name w:val="keyword"/>
    <w:basedOn w:val="DefaultParagraphFont"/>
    <w:rsid w:val="00A02ADF"/>
  </w:style>
  <w:style w:type="character" w:customStyle="1" w:styleId="string">
    <w:name w:val="string"/>
    <w:basedOn w:val="DefaultParagraphFont"/>
    <w:rsid w:val="00A0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279E00110A9B4FF8BE4359A3777C1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43224-58B4-4720-A4CC-67071210F223}"/>
      </w:docPartPr>
      <w:docPartBody>
        <w:p w:rsidR="005856FF" w:rsidRDefault="00100079" w:rsidP="00100079">
          <w:pPr>
            <w:pStyle w:val="279E00110A9B4FF8BE4359A3777C1E35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B28D4FCCC0D24806A8B57A11EA366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328A2-9983-4DD7-8E7D-AB4A12AEE428}"/>
      </w:docPartPr>
      <w:docPartBody>
        <w:p w:rsidR="005856FF" w:rsidRDefault="00100079" w:rsidP="00100079">
          <w:pPr>
            <w:pStyle w:val="B28D4FCCC0D24806A8B57A11EA366FE6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1A84EAAA5B33424C8A1D4B15240094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3F04D1-FD54-4775-AD37-C59DCA8705EB}"/>
      </w:docPartPr>
      <w:docPartBody>
        <w:p w:rsidR="005856FF" w:rsidRDefault="00100079" w:rsidP="00100079">
          <w:pPr>
            <w:pStyle w:val="1A84EAAA5B33424C8A1D4B152400946B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99889B32693442D78B0299865AC51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1344A-0630-4B4D-BAA6-ADAAC5E2AB87}"/>
      </w:docPartPr>
      <w:docPartBody>
        <w:p w:rsidR="005856FF" w:rsidRDefault="00100079" w:rsidP="00100079">
          <w:pPr>
            <w:pStyle w:val="99889B32693442D78B0299865AC51FBE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32B18EF0D0174D218DDE86FDE92A4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04ACF-12AD-4A07-9AED-B10360CD81FB}"/>
      </w:docPartPr>
      <w:docPartBody>
        <w:p w:rsidR="005856FF" w:rsidRDefault="00100079" w:rsidP="00100079">
          <w:pPr>
            <w:pStyle w:val="32B18EF0D0174D218DDE86FDE92A4ADD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C448B8" w:rsidRDefault="00242A84" w:rsidP="00242A84">
          <w:pPr>
            <w:pStyle w:val="10CEC79AF70443E39EB33AA0E638A4DA"/>
          </w:pPr>
          <w:r>
            <w:rPr>
              <w:rStyle w:val="PlaceholderText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0B3D4D"/>
    <w:rsid w:val="00100079"/>
    <w:rsid w:val="00173ED2"/>
    <w:rsid w:val="002158BE"/>
    <w:rsid w:val="00242A84"/>
    <w:rsid w:val="0027363E"/>
    <w:rsid w:val="00344CAB"/>
    <w:rsid w:val="00436C77"/>
    <w:rsid w:val="0046590C"/>
    <w:rsid w:val="00531180"/>
    <w:rsid w:val="005856FF"/>
    <w:rsid w:val="007109E2"/>
    <w:rsid w:val="009710B8"/>
    <w:rsid w:val="009A671C"/>
    <w:rsid w:val="00A72E54"/>
    <w:rsid w:val="00C448B8"/>
    <w:rsid w:val="00EC38B2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8B8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643223257A9D4019BE9AF2223D1664F3">
    <w:name w:val="643223257A9D4019BE9AF2223D1664F3"/>
    <w:rsid w:val="00C448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D3FB-E3CB-4ACD-BC89-26141E7C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1425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Ивницкий Алексей</cp:lastModifiedBy>
  <cp:revision>40</cp:revision>
  <dcterms:created xsi:type="dcterms:W3CDTF">2018-11-30T12:39:00Z</dcterms:created>
  <dcterms:modified xsi:type="dcterms:W3CDTF">2019-06-25T19:28:00Z</dcterms:modified>
</cp:coreProperties>
</file>