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FCB0" w14:textId="77777777" w:rsidR="006523DC" w:rsidRDefault="006523DC">
      <w:pPr>
        <w:pStyle w:val="NormalWeb"/>
        <w:spacing w:before="2200"/>
        <w:rPr>
          <w:rFonts w:ascii="Calibri" w:hAnsi="Calibri" w:cs="Calibri"/>
          <w:b/>
          <w:bCs/>
          <w:color w:val="4F46E5"/>
          <w:sz w:val="60"/>
          <w:szCs w:val="60"/>
        </w:rPr>
      </w:pPr>
      <w:r>
        <w:rPr>
          <w:rFonts w:ascii="Cambria Math" w:hAnsi="Cambria Math" w:cs="Cambria Math"/>
          <w:b/>
          <w:bCs/>
          <w:color w:val="4F46E5"/>
          <w:sz w:val="60"/>
          <w:szCs w:val="60"/>
        </w:rPr>
        <w:t>◆</w:t>
      </w:r>
      <w:r>
        <w:rPr>
          <w:rFonts w:ascii="Calibri" w:hAnsi="Calibri" w:cs="Calibri"/>
          <w:b/>
          <w:bCs/>
          <w:color w:val="4F46E5"/>
          <w:sz w:val="60"/>
          <w:szCs w:val="60"/>
        </w:rPr>
        <w:t xml:space="preserve"> CATCHFORM</w:t>
      </w:r>
    </w:p>
    <w:p w14:paraId="26EEBA3D" w14:textId="77777777" w:rsidR="006523DC" w:rsidRDefault="006523DC">
      <w:pPr>
        <w:pStyle w:val="NormalWeb"/>
        <w:pBdr>
          <w:bottom w:val="single" w:sz="18" w:space="6" w:color="4F46E5"/>
        </w:pBdr>
        <w:spacing w:after="160"/>
        <w:rPr>
          <w:rFonts w:ascii="Calibri" w:hAnsi="Calibri" w:cs="Calibri"/>
          <w:b/>
          <w:bCs/>
          <w:color w:val="0F172A"/>
          <w:sz w:val="44"/>
          <w:szCs w:val="44"/>
        </w:rPr>
      </w:pPr>
      <w:r>
        <w:rPr>
          <w:rFonts w:ascii="Calibri" w:hAnsi="Calibri" w:cs="Calibri"/>
          <w:b/>
          <w:bCs/>
          <w:color w:val="0F172A"/>
          <w:sz w:val="44"/>
          <w:szCs w:val="44"/>
        </w:rPr>
        <w:t>Cahier des charges et dossier de projet</w:t>
      </w:r>
    </w:p>
    <w:p w14:paraId="2F6B88E2" w14:textId="77777777" w:rsidR="006523DC" w:rsidRDefault="006523DC">
      <w:pPr>
        <w:pStyle w:val="NormalWeb"/>
        <w:spacing w:after="1200"/>
        <w:rPr>
          <w:rFonts w:ascii="Calibri" w:hAnsi="Calibri" w:cs="Calibri"/>
          <w:color w:val="64748B"/>
          <w:sz w:val="28"/>
          <w:szCs w:val="28"/>
        </w:rPr>
      </w:pPr>
      <w:r>
        <w:rPr>
          <w:rFonts w:ascii="Calibri" w:hAnsi="Calibri" w:cs="Calibri"/>
          <w:color w:val="64748B"/>
          <w:sz w:val="28"/>
          <w:szCs w:val="28"/>
        </w:rPr>
        <w:t>SaaS de réception de formulaires pour sites statiques</w:t>
      </w:r>
    </w:p>
    <w:tbl>
      <w:tblPr>
        <w:tblW w:w="5000" w:type="pct"/>
        <w:tblCellMar>
          <w:top w:w="15" w:type="dxa"/>
          <w:left w:w="15" w:type="dxa"/>
          <w:bottom w:w="15" w:type="dxa"/>
          <w:right w:w="15" w:type="dxa"/>
        </w:tblCellMar>
        <w:tblLook w:val="04A0" w:firstRow="1" w:lastRow="0" w:firstColumn="1" w:lastColumn="0" w:noHBand="0" w:noVBand="1"/>
      </w:tblPr>
      <w:tblGrid>
        <w:gridCol w:w="2693"/>
        <w:gridCol w:w="6926"/>
      </w:tblGrid>
      <w:tr w:rsidR="00000000" w14:paraId="42754856" w14:textId="77777777">
        <w:tc>
          <w:tcPr>
            <w:tcW w:w="1400" w:type="pct"/>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4B6F0DF5"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Projet</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7E775142"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CatchForm — backend de formulaires pour sites statiques</w:t>
            </w:r>
          </w:p>
        </w:tc>
      </w:tr>
      <w:tr w:rsidR="00000000" w14:paraId="43E73376"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2864F2B8"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Nature du document</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43C050C3"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Cahier des charges fonctionnel et technique, bilan de réalisation et feuille de route</w:t>
            </w:r>
          </w:p>
        </w:tc>
      </w:tr>
      <w:tr w:rsidR="00000000" w14:paraId="5CF9066B"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17AE21EB"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Version</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0E57E501"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1.1</w:t>
            </w:r>
          </w:p>
        </w:tc>
      </w:tr>
      <w:tr w:rsidR="00000000" w14:paraId="7820EDD5"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58781368"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Date</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118D6323"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16 octobre 2026</w:t>
            </w:r>
          </w:p>
        </w:tc>
      </w:tr>
      <w:tr w:rsidR="00000000" w14:paraId="30DE7E21"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22510675"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État du projet</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19717692"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MVP développé et validé en local (27/27 tests automatisés, 29/29 contrôles de recette) — non déployé</w:t>
            </w:r>
          </w:p>
        </w:tc>
      </w:tr>
      <w:tr w:rsidR="00000000" w14:paraId="25FD279C"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62998F94"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Porteur du projet</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38260791"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[à compléter]</w:t>
            </w:r>
          </w:p>
        </w:tc>
      </w:tr>
      <w:tr w:rsidR="00000000" w14:paraId="62BBCF26"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7BE54EA8"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Rédaction</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27076BB5"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Claude Code (assistant IA)</w:t>
            </w:r>
          </w:p>
        </w:tc>
      </w:tr>
      <w:tr w:rsidR="00000000" w14:paraId="0AC7BD06"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00" w:type="dxa"/>
              <w:left w:w="140" w:type="dxa"/>
              <w:bottom w:w="100" w:type="dxa"/>
              <w:right w:w="140" w:type="dxa"/>
            </w:tcMar>
            <w:vAlign w:val="center"/>
            <w:hideMark/>
          </w:tcPr>
          <w:p w14:paraId="5A06E12F" w14:textId="77777777" w:rsidR="006523DC" w:rsidRDefault="006523DC">
            <w:pPr>
              <w:rPr>
                <w:rFonts w:ascii="Calibri" w:eastAsia="Times New Roman" w:hAnsi="Calibri" w:cs="Calibri"/>
                <w:b/>
                <w:bCs/>
                <w:color w:val="3730A3"/>
                <w:sz w:val="20"/>
                <w:szCs w:val="20"/>
              </w:rPr>
            </w:pPr>
            <w:r>
              <w:rPr>
                <w:rFonts w:ascii="Calibri" w:eastAsia="Times New Roman" w:hAnsi="Calibri" w:cs="Calibri"/>
                <w:b/>
                <w:bCs/>
                <w:color w:val="3730A3"/>
                <w:sz w:val="20"/>
                <w:szCs w:val="20"/>
              </w:rPr>
              <w:t>Diffusion</w:t>
            </w:r>
          </w:p>
        </w:tc>
        <w:tc>
          <w:tcPr>
            <w:tcW w:w="0" w:type="auto"/>
            <w:tcBorders>
              <w:top w:val="single" w:sz="8" w:space="0" w:color="D9DCE6"/>
              <w:left w:val="single" w:sz="8" w:space="0" w:color="D9DCE6"/>
              <w:bottom w:val="single" w:sz="8" w:space="0" w:color="D9DCE6"/>
              <w:right w:val="single" w:sz="8" w:space="0" w:color="D9DCE6"/>
            </w:tcBorders>
            <w:tcMar>
              <w:top w:w="100" w:type="dxa"/>
              <w:left w:w="140" w:type="dxa"/>
              <w:bottom w:w="100" w:type="dxa"/>
              <w:right w:w="140" w:type="dxa"/>
            </w:tcMar>
            <w:vAlign w:val="center"/>
            <w:hideMark/>
          </w:tcPr>
          <w:p w14:paraId="54F9B5FE" w14:textId="77777777" w:rsidR="006523DC" w:rsidRDefault="006523DC">
            <w:pPr>
              <w:rPr>
                <w:rFonts w:ascii="Calibri" w:eastAsia="Times New Roman" w:hAnsi="Calibri" w:cs="Calibri"/>
                <w:color w:val="0F172A"/>
                <w:sz w:val="20"/>
                <w:szCs w:val="20"/>
              </w:rPr>
            </w:pPr>
            <w:r>
              <w:rPr>
                <w:rFonts w:ascii="Calibri" w:eastAsia="Times New Roman" w:hAnsi="Calibri" w:cs="Calibri"/>
                <w:color w:val="0F172A"/>
                <w:sz w:val="20"/>
                <w:szCs w:val="20"/>
              </w:rPr>
              <w:t>Interne — confidentiel</w:t>
            </w:r>
          </w:p>
        </w:tc>
      </w:tr>
    </w:tbl>
    <w:p w14:paraId="2BAB4A4D" w14:textId="77777777" w:rsidR="006523DC" w:rsidRDefault="006523DC">
      <w:pPr>
        <w:pStyle w:val="NormalWeb"/>
        <w:pageBreakBefore/>
        <w:spacing w:after="160"/>
        <w:rPr>
          <w:rFonts w:ascii="Calibri" w:hAnsi="Calibri" w:cs="Calibri"/>
          <w:b/>
          <w:bCs/>
          <w:color w:val="4F46E5"/>
          <w:sz w:val="28"/>
          <w:szCs w:val="28"/>
        </w:rPr>
      </w:pPr>
      <w:r>
        <w:rPr>
          <w:rFonts w:ascii="Calibri" w:hAnsi="Calibri" w:cs="Calibri"/>
          <w:b/>
          <w:bCs/>
          <w:color w:val="4F46E5"/>
          <w:sz w:val="28"/>
          <w:szCs w:val="28"/>
        </w:rPr>
        <w:lastRenderedPageBreak/>
        <w:t>Historique des versions</w:t>
      </w:r>
    </w:p>
    <w:tbl>
      <w:tblPr>
        <w:tblW w:w="5000" w:type="pct"/>
        <w:tblCellMar>
          <w:top w:w="15" w:type="dxa"/>
          <w:left w:w="15" w:type="dxa"/>
          <w:bottom w:w="15" w:type="dxa"/>
          <w:right w:w="15" w:type="dxa"/>
        </w:tblCellMar>
        <w:tblLook w:val="04A0" w:firstRow="1" w:lastRow="0" w:firstColumn="1" w:lastColumn="0" w:noHBand="0" w:noVBand="1"/>
      </w:tblPr>
      <w:tblGrid>
        <w:gridCol w:w="1058"/>
        <w:gridCol w:w="1443"/>
        <w:gridCol w:w="1731"/>
        <w:gridCol w:w="5387"/>
      </w:tblGrid>
      <w:tr w:rsidR="00000000" w14:paraId="5ECAC9FF" w14:textId="77777777" w:rsidTr="003614F8">
        <w:trPr>
          <w:tblHeader/>
        </w:trPr>
        <w:tc>
          <w:tcPr>
            <w:tcW w:w="5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54E2B8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Version</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2E81BA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Date</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D78BD9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Auteur</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C0D217F"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Modifications</w:t>
            </w:r>
          </w:p>
        </w:tc>
      </w:tr>
      <w:tr w:rsidR="00000000" w14:paraId="72FECCA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B412B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3E5FC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16/10/2026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ED2DB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Claude Code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FF5F7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Création du document : cahier des charges, bilan du MVP, feuille de route.</w:t>
            </w:r>
          </w:p>
        </w:tc>
      </w:tr>
      <w:tr w:rsidR="00000000" w14:paraId="0D1303D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3FDC36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3E7B8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16/10/2026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15782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Claude Code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AE698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Tests exécutés (27/27 réussis), recette sur serveur réel (29/29), configuration Render vérifiée ; statuts, risques et feuille de route mis à jour.</w:t>
            </w:r>
          </w:p>
        </w:tc>
      </w:tr>
    </w:tbl>
    <w:p w14:paraId="2D87E205" w14:textId="77777777" w:rsidR="006523DC" w:rsidRDefault="006523DC">
      <w:pPr>
        <w:pStyle w:val="NormalWeb"/>
        <w:spacing w:before="400" w:after="160"/>
        <w:rPr>
          <w:rFonts w:ascii="Calibri" w:hAnsi="Calibri" w:cs="Calibri"/>
          <w:b/>
          <w:bCs/>
          <w:color w:val="4F46E5"/>
          <w:sz w:val="28"/>
          <w:szCs w:val="28"/>
        </w:rPr>
      </w:pPr>
      <w:r>
        <w:rPr>
          <w:rFonts w:ascii="Calibri" w:hAnsi="Calibri" w:cs="Calibri"/>
          <w:b/>
          <w:bCs/>
          <w:color w:val="4F46E5"/>
          <w:sz w:val="28"/>
          <w:szCs w:val="28"/>
        </w:rPr>
        <w:t>Sommaire</w:t>
      </w:r>
    </w:p>
    <w:p w14:paraId="3AD97E82" w14:textId="768312F0" w:rsidR="003614F8" w:rsidRDefault="003614F8" w:rsidP="003614F8">
      <w:pPr>
        <w:pStyle w:val="TM1"/>
        <w:tabs>
          <w:tab w:val="right" w:leader="dot" w:pos="9629"/>
        </w:tabs>
        <w:rPr>
          <w:rFonts w:asciiTheme="minorHAnsi" w:hAnsiTheme="minorHAnsi" w:cstheme="minorBidi"/>
          <w:noProof/>
          <w:kern w:val="2"/>
          <w14:ligatures w14:val="standardContextual"/>
        </w:rPr>
      </w:pPr>
      <w:r>
        <w:rPr>
          <w:color w:val="0F172A"/>
        </w:rPr>
        <w:fldChar w:fldCharType="begin"/>
      </w:r>
      <w:r>
        <w:rPr>
          <w:color w:val="0F172A"/>
        </w:rPr>
        <w:instrText xml:space="preserve"> TOC \o "1-2" </w:instrText>
      </w:r>
      <w:r>
        <w:rPr>
          <w:color w:val="0F172A"/>
        </w:rPr>
        <w:fldChar w:fldCharType="separate"/>
      </w:r>
      <w:r w:rsidRPr="009B4D93">
        <w:rPr>
          <w:rFonts w:eastAsia="Times New Roman"/>
          <w:noProof/>
        </w:rPr>
        <w:t>1. Synthèse du projet</w:t>
      </w:r>
      <w:r>
        <w:rPr>
          <w:noProof/>
        </w:rPr>
        <w:tab/>
      </w:r>
      <w:r>
        <w:rPr>
          <w:noProof/>
        </w:rPr>
        <w:fldChar w:fldCharType="begin"/>
      </w:r>
      <w:r>
        <w:rPr>
          <w:noProof/>
        </w:rPr>
        <w:instrText xml:space="preserve"> PAGEREF _Toc243056910 \h </w:instrText>
      </w:r>
      <w:r>
        <w:rPr>
          <w:noProof/>
        </w:rPr>
      </w:r>
      <w:r>
        <w:rPr>
          <w:noProof/>
        </w:rPr>
        <w:fldChar w:fldCharType="separate"/>
      </w:r>
      <w:r>
        <w:rPr>
          <w:noProof/>
        </w:rPr>
        <w:t>4</w:t>
      </w:r>
      <w:r>
        <w:rPr>
          <w:noProof/>
        </w:rPr>
        <w:fldChar w:fldCharType="end"/>
      </w:r>
    </w:p>
    <w:p w14:paraId="44D7148C" w14:textId="7CF9CB25"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1.1 Chiffres clés</w:t>
      </w:r>
      <w:r>
        <w:rPr>
          <w:noProof/>
        </w:rPr>
        <w:tab/>
      </w:r>
      <w:r>
        <w:rPr>
          <w:noProof/>
        </w:rPr>
        <w:fldChar w:fldCharType="begin"/>
      </w:r>
      <w:r>
        <w:rPr>
          <w:noProof/>
        </w:rPr>
        <w:instrText xml:space="preserve"> PAGEREF _Toc243056911 \h </w:instrText>
      </w:r>
      <w:r>
        <w:rPr>
          <w:noProof/>
        </w:rPr>
      </w:r>
      <w:r>
        <w:rPr>
          <w:noProof/>
        </w:rPr>
        <w:fldChar w:fldCharType="separate"/>
      </w:r>
      <w:r>
        <w:rPr>
          <w:noProof/>
        </w:rPr>
        <w:t>4</w:t>
      </w:r>
      <w:r>
        <w:rPr>
          <w:noProof/>
        </w:rPr>
        <w:fldChar w:fldCharType="end"/>
      </w:r>
    </w:p>
    <w:p w14:paraId="0A3C181A" w14:textId="306C9A4F"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1.2 Prochaines étapes</w:t>
      </w:r>
      <w:r>
        <w:rPr>
          <w:noProof/>
        </w:rPr>
        <w:tab/>
      </w:r>
      <w:r>
        <w:rPr>
          <w:noProof/>
        </w:rPr>
        <w:fldChar w:fldCharType="begin"/>
      </w:r>
      <w:r>
        <w:rPr>
          <w:noProof/>
        </w:rPr>
        <w:instrText xml:space="preserve"> PAGEREF _Toc243056912 \h </w:instrText>
      </w:r>
      <w:r>
        <w:rPr>
          <w:noProof/>
        </w:rPr>
      </w:r>
      <w:r>
        <w:rPr>
          <w:noProof/>
        </w:rPr>
        <w:fldChar w:fldCharType="separate"/>
      </w:r>
      <w:r>
        <w:rPr>
          <w:noProof/>
        </w:rPr>
        <w:t>4</w:t>
      </w:r>
      <w:r>
        <w:rPr>
          <w:noProof/>
        </w:rPr>
        <w:fldChar w:fldCharType="end"/>
      </w:r>
    </w:p>
    <w:p w14:paraId="3E755DBC" w14:textId="34E008F0"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2. Présentation du projet</w:t>
      </w:r>
      <w:r>
        <w:rPr>
          <w:noProof/>
        </w:rPr>
        <w:tab/>
      </w:r>
      <w:r>
        <w:rPr>
          <w:noProof/>
        </w:rPr>
        <w:fldChar w:fldCharType="begin"/>
      </w:r>
      <w:r>
        <w:rPr>
          <w:noProof/>
        </w:rPr>
        <w:instrText xml:space="preserve"> PAGEREF _Toc243056913 \h </w:instrText>
      </w:r>
      <w:r>
        <w:rPr>
          <w:noProof/>
        </w:rPr>
      </w:r>
      <w:r>
        <w:rPr>
          <w:noProof/>
        </w:rPr>
        <w:fldChar w:fldCharType="separate"/>
      </w:r>
      <w:r>
        <w:rPr>
          <w:noProof/>
        </w:rPr>
        <w:t>5</w:t>
      </w:r>
      <w:r>
        <w:rPr>
          <w:noProof/>
        </w:rPr>
        <w:fldChar w:fldCharType="end"/>
      </w:r>
    </w:p>
    <w:p w14:paraId="3799C94B" w14:textId="1A119093"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2.1 Contexte</w:t>
      </w:r>
      <w:r>
        <w:rPr>
          <w:noProof/>
        </w:rPr>
        <w:tab/>
      </w:r>
      <w:r>
        <w:rPr>
          <w:noProof/>
        </w:rPr>
        <w:fldChar w:fldCharType="begin"/>
      </w:r>
      <w:r>
        <w:rPr>
          <w:noProof/>
        </w:rPr>
        <w:instrText xml:space="preserve"> PAGEREF _Toc243056914 \h </w:instrText>
      </w:r>
      <w:r>
        <w:rPr>
          <w:noProof/>
        </w:rPr>
      </w:r>
      <w:r>
        <w:rPr>
          <w:noProof/>
        </w:rPr>
        <w:fldChar w:fldCharType="separate"/>
      </w:r>
      <w:r>
        <w:rPr>
          <w:noProof/>
        </w:rPr>
        <w:t>5</w:t>
      </w:r>
      <w:r>
        <w:rPr>
          <w:noProof/>
        </w:rPr>
        <w:fldChar w:fldCharType="end"/>
      </w:r>
    </w:p>
    <w:p w14:paraId="21CC0D7A" w14:textId="7FA732B5"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2.2 Problématique</w:t>
      </w:r>
      <w:r>
        <w:rPr>
          <w:noProof/>
        </w:rPr>
        <w:tab/>
      </w:r>
      <w:r>
        <w:rPr>
          <w:noProof/>
        </w:rPr>
        <w:fldChar w:fldCharType="begin"/>
      </w:r>
      <w:r>
        <w:rPr>
          <w:noProof/>
        </w:rPr>
        <w:instrText xml:space="preserve"> PAGEREF _Toc243056915 \h </w:instrText>
      </w:r>
      <w:r>
        <w:rPr>
          <w:noProof/>
        </w:rPr>
      </w:r>
      <w:r>
        <w:rPr>
          <w:noProof/>
        </w:rPr>
        <w:fldChar w:fldCharType="separate"/>
      </w:r>
      <w:r>
        <w:rPr>
          <w:noProof/>
        </w:rPr>
        <w:t>5</w:t>
      </w:r>
      <w:r>
        <w:rPr>
          <w:noProof/>
        </w:rPr>
        <w:fldChar w:fldCharType="end"/>
      </w:r>
    </w:p>
    <w:p w14:paraId="2C2DC2E2" w14:textId="628410B9"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2.3 Solution proposée</w:t>
      </w:r>
      <w:r>
        <w:rPr>
          <w:noProof/>
        </w:rPr>
        <w:tab/>
      </w:r>
      <w:r>
        <w:rPr>
          <w:noProof/>
        </w:rPr>
        <w:fldChar w:fldCharType="begin"/>
      </w:r>
      <w:r>
        <w:rPr>
          <w:noProof/>
        </w:rPr>
        <w:instrText xml:space="preserve"> PAGEREF _Toc243056916 \h </w:instrText>
      </w:r>
      <w:r>
        <w:rPr>
          <w:noProof/>
        </w:rPr>
      </w:r>
      <w:r>
        <w:rPr>
          <w:noProof/>
        </w:rPr>
        <w:fldChar w:fldCharType="separate"/>
      </w:r>
      <w:r>
        <w:rPr>
          <w:noProof/>
        </w:rPr>
        <w:t>5</w:t>
      </w:r>
      <w:r>
        <w:rPr>
          <w:noProof/>
        </w:rPr>
        <w:fldChar w:fldCharType="end"/>
      </w:r>
    </w:p>
    <w:p w14:paraId="729A2F77" w14:textId="48B12E6F"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2.4 Objectifs</w:t>
      </w:r>
      <w:r>
        <w:rPr>
          <w:noProof/>
        </w:rPr>
        <w:tab/>
      </w:r>
      <w:r>
        <w:rPr>
          <w:noProof/>
        </w:rPr>
        <w:fldChar w:fldCharType="begin"/>
      </w:r>
      <w:r>
        <w:rPr>
          <w:noProof/>
        </w:rPr>
        <w:instrText xml:space="preserve"> PAGEREF _Toc243056917 \h </w:instrText>
      </w:r>
      <w:r>
        <w:rPr>
          <w:noProof/>
        </w:rPr>
      </w:r>
      <w:r>
        <w:rPr>
          <w:noProof/>
        </w:rPr>
        <w:fldChar w:fldCharType="separate"/>
      </w:r>
      <w:r>
        <w:rPr>
          <w:noProof/>
        </w:rPr>
        <w:t>5</w:t>
      </w:r>
      <w:r>
        <w:rPr>
          <w:noProof/>
        </w:rPr>
        <w:fldChar w:fldCharType="end"/>
      </w:r>
    </w:p>
    <w:p w14:paraId="201BE07E" w14:textId="0C35650D"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2.5 Périmètre</w:t>
      </w:r>
      <w:r>
        <w:rPr>
          <w:noProof/>
        </w:rPr>
        <w:tab/>
      </w:r>
      <w:r>
        <w:rPr>
          <w:noProof/>
        </w:rPr>
        <w:fldChar w:fldCharType="begin"/>
      </w:r>
      <w:r>
        <w:rPr>
          <w:noProof/>
        </w:rPr>
        <w:instrText xml:space="preserve"> PAGEREF _Toc243056918 \h </w:instrText>
      </w:r>
      <w:r>
        <w:rPr>
          <w:noProof/>
        </w:rPr>
      </w:r>
      <w:r>
        <w:rPr>
          <w:noProof/>
        </w:rPr>
        <w:fldChar w:fldCharType="separate"/>
      </w:r>
      <w:r>
        <w:rPr>
          <w:noProof/>
        </w:rPr>
        <w:t>6</w:t>
      </w:r>
      <w:r>
        <w:rPr>
          <w:noProof/>
        </w:rPr>
        <w:fldChar w:fldCharType="end"/>
      </w:r>
    </w:p>
    <w:p w14:paraId="688009C7" w14:textId="77A21B8B"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3. Analyse du marché</w:t>
      </w:r>
      <w:r>
        <w:rPr>
          <w:noProof/>
        </w:rPr>
        <w:tab/>
      </w:r>
      <w:r>
        <w:rPr>
          <w:noProof/>
        </w:rPr>
        <w:fldChar w:fldCharType="begin"/>
      </w:r>
      <w:r>
        <w:rPr>
          <w:noProof/>
        </w:rPr>
        <w:instrText xml:space="preserve"> PAGEREF _Toc243056919 \h </w:instrText>
      </w:r>
      <w:r>
        <w:rPr>
          <w:noProof/>
        </w:rPr>
      </w:r>
      <w:r>
        <w:rPr>
          <w:noProof/>
        </w:rPr>
        <w:fldChar w:fldCharType="separate"/>
      </w:r>
      <w:r>
        <w:rPr>
          <w:noProof/>
        </w:rPr>
        <w:t>7</w:t>
      </w:r>
      <w:r>
        <w:rPr>
          <w:noProof/>
        </w:rPr>
        <w:fldChar w:fldCharType="end"/>
      </w:r>
    </w:p>
    <w:p w14:paraId="1304067D" w14:textId="3ABE7731"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3.1 Cibles et personas</w:t>
      </w:r>
      <w:r>
        <w:rPr>
          <w:noProof/>
        </w:rPr>
        <w:tab/>
      </w:r>
      <w:r>
        <w:rPr>
          <w:noProof/>
        </w:rPr>
        <w:fldChar w:fldCharType="begin"/>
      </w:r>
      <w:r>
        <w:rPr>
          <w:noProof/>
        </w:rPr>
        <w:instrText xml:space="preserve"> PAGEREF _Toc243056920 \h </w:instrText>
      </w:r>
      <w:r>
        <w:rPr>
          <w:noProof/>
        </w:rPr>
      </w:r>
      <w:r>
        <w:rPr>
          <w:noProof/>
        </w:rPr>
        <w:fldChar w:fldCharType="separate"/>
      </w:r>
      <w:r>
        <w:rPr>
          <w:noProof/>
        </w:rPr>
        <w:t>7</w:t>
      </w:r>
      <w:r>
        <w:rPr>
          <w:noProof/>
        </w:rPr>
        <w:fldChar w:fldCharType="end"/>
      </w:r>
    </w:p>
    <w:p w14:paraId="1C79B22B" w14:textId="76D444FF"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3.2 Concurrence</w:t>
      </w:r>
      <w:r>
        <w:rPr>
          <w:noProof/>
        </w:rPr>
        <w:tab/>
      </w:r>
      <w:r>
        <w:rPr>
          <w:noProof/>
        </w:rPr>
        <w:fldChar w:fldCharType="begin"/>
      </w:r>
      <w:r>
        <w:rPr>
          <w:noProof/>
        </w:rPr>
        <w:instrText xml:space="preserve"> PAGEREF _Toc243056921 \h </w:instrText>
      </w:r>
      <w:r>
        <w:rPr>
          <w:noProof/>
        </w:rPr>
      </w:r>
      <w:r>
        <w:rPr>
          <w:noProof/>
        </w:rPr>
        <w:fldChar w:fldCharType="separate"/>
      </w:r>
      <w:r>
        <w:rPr>
          <w:noProof/>
        </w:rPr>
        <w:t>7</w:t>
      </w:r>
      <w:r>
        <w:rPr>
          <w:noProof/>
        </w:rPr>
        <w:fldChar w:fldCharType="end"/>
      </w:r>
    </w:p>
    <w:p w14:paraId="03B4DD6A" w14:textId="564164EC"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3.3 Positionnement et différenciation</w:t>
      </w:r>
      <w:r>
        <w:rPr>
          <w:noProof/>
        </w:rPr>
        <w:tab/>
      </w:r>
      <w:r>
        <w:rPr>
          <w:noProof/>
        </w:rPr>
        <w:fldChar w:fldCharType="begin"/>
      </w:r>
      <w:r>
        <w:rPr>
          <w:noProof/>
        </w:rPr>
        <w:instrText xml:space="preserve"> PAGEREF _Toc243056922 \h </w:instrText>
      </w:r>
      <w:r>
        <w:rPr>
          <w:noProof/>
        </w:rPr>
      </w:r>
      <w:r>
        <w:rPr>
          <w:noProof/>
        </w:rPr>
        <w:fldChar w:fldCharType="separate"/>
      </w:r>
      <w:r>
        <w:rPr>
          <w:noProof/>
        </w:rPr>
        <w:t>7</w:t>
      </w:r>
      <w:r>
        <w:rPr>
          <w:noProof/>
        </w:rPr>
        <w:fldChar w:fldCharType="end"/>
      </w:r>
    </w:p>
    <w:p w14:paraId="4C9ECB0D" w14:textId="41AE648C"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4. Modèle économique</w:t>
      </w:r>
      <w:r>
        <w:rPr>
          <w:noProof/>
        </w:rPr>
        <w:tab/>
      </w:r>
      <w:r>
        <w:rPr>
          <w:noProof/>
        </w:rPr>
        <w:fldChar w:fldCharType="begin"/>
      </w:r>
      <w:r>
        <w:rPr>
          <w:noProof/>
        </w:rPr>
        <w:instrText xml:space="preserve"> PAGEREF _Toc243056923 \h </w:instrText>
      </w:r>
      <w:r>
        <w:rPr>
          <w:noProof/>
        </w:rPr>
      </w:r>
      <w:r>
        <w:rPr>
          <w:noProof/>
        </w:rPr>
        <w:fldChar w:fldCharType="separate"/>
      </w:r>
      <w:r>
        <w:rPr>
          <w:noProof/>
        </w:rPr>
        <w:t>8</w:t>
      </w:r>
      <w:r>
        <w:rPr>
          <w:noProof/>
        </w:rPr>
        <w:fldChar w:fldCharType="end"/>
      </w:r>
    </w:p>
    <w:p w14:paraId="02E09DA0" w14:textId="68541C16"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4.1 Offres</w:t>
      </w:r>
      <w:r>
        <w:rPr>
          <w:noProof/>
        </w:rPr>
        <w:tab/>
      </w:r>
      <w:r>
        <w:rPr>
          <w:noProof/>
        </w:rPr>
        <w:fldChar w:fldCharType="begin"/>
      </w:r>
      <w:r>
        <w:rPr>
          <w:noProof/>
        </w:rPr>
        <w:instrText xml:space="preserve"> PAGEREF _Toc243056924 \h </w:instrText>
      </w:r>
      <w:r>
        <w:rPr>
          <w:noProof/>
        </w:rPr>
      </w:r>
      <w:r>
        <w:rPr>
          <w:noProof/>
        </w:rPr>
        <w:fldChar w:fldCharType="separate"/>
      </w:r>
      <w:r>
        <w:rPr>
          <w:noProof/>
        </w:rPr>
        <w:t>8</w:t>
      </w:r>
      <w:r>
        <w:rPr>
          <w:noProof/>
        </w:rPr>
        <w:fldChar w:fldCharType="end"/>
      </w:r>
    </w:p>
    <w:p w14:paraId="7E0BA5D0" w14:textId="40AD96F8"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4.2 Hypothèses de revenus</w:t>
      </w:r>
      <w:r>
        <w:rPr>
          <w:noProof/>
        </w:rPr>
        <w:tab/>
      </w:r>
      <w:r>
        <w:rPr>
          <w:noProof/>
        </w:rPr>
        <w:fldChar w:fldCharType="begin"/>
      </w:r>
      <w:r>
        <w:rPr>
          <w:noProof/>
        </w:rPr>
        <w:instrText xml:space="preserve"> PAGEREF _Toc243056925 \h </w:instrText>
      </w:r>
      <w:r>
        <w:rPr>
          <w:noProof/>
        </w:rPr>
      </w:r>
      <w:r>
        <w:rPr>
          <w:noProof/>
        </w:rPr>
        <w:fldChar w:fldCharType="separate"/>
      </w:r>
      <w:r>
        <w:rPr>
          <w:noProof/>
        </w:rPr>
        <w:t>8</w:t>
      </w:r>
      <w:r>
        <w:rPr>
          <w:noProof/>
        </w:rPr>
        <w:fldChar w:fldCharType="end"/>
      </w:r>
    </w:p>
    <w:p w14:paraId="1FE52097" w14:textId="404CDCB9"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4.3 Stratégie d’acquisition</w:t>
      </w:r>
      <w:r>
        <w:rPr>
          <w:noProof/>
        </w:rPr>
        <w:tab/>
      </w:r>
      <w:r>
        <w:rPr>
          <w:noProof/>
        </w:rPr>
        <w:fldChar w:fldCharType="begin"/>
      </w:r>
      <w:r>
        <w:rPr>
          <w:noProof/>
        </w:rPr>
        <w:instrText xml:space="preserve"> PAGEREF _Toc243056926 \h </w:instrText>
      </w:r>
      <w:r>
        <w:rPr>
          <w:noProof/>
        </w:rPr>
      </w:r>
      <w:r>
        <w:rPr>
          <w:noProof/>
        </w:rPr>
        <w:fldChar w:fldCharType="separate"/>
      </w:r>
      <w:r>
        <w:rPr>
          <w:noProof/>
        </w:rPr>
        <w:t>8</w:t>
      </w:r>
      <w:r>
        <w:rPr>
          <w:noProof/>
        </w:rPr>
        <w:fldChar w:fldCharType="end"/>
      </w:r>
    </w:p>
    <w:p w14:paraId="34200D5C" w14:textId="5EE9AF71"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5. Spécifications fonctionnelles</w:t>
      </w:r>
      <w:r>
        <w:rPr>
          <w:noProof/>
        </w:rPr>
        <w:tab/>
      </w:r>
      <w:r>
        <w:rPr>
          <w:noProof/>
        </w:rPr>
        <w:fldChar w:fldCharType="begin"/>
      </w:r>
      <w:r>
        <w:rPr>
          <w:noProof/>
        </w:rPr>
        <w:instrText xml:space="preserve"> PAGEREF _Toc243056927 \h </w:instrText>
      </w:r>
      <w:r>
        <w:rPr>
          <w:noProof/>
        </w:rPr>
      </w:r>
      <w:r>
        <w:rPr>
          <w:noProof/>
        </w:rPr>
        <w:fldChar w:fldCharType="separate"/>
      </w:r>
      <w:r>
        <w:rPr>
          <w:noProof/>
        </w:rPr>
        <w:t>9</w:t>
      </w:r>
      <w:r>
        <w:rPr>
          <w:noProof/>
        </w:rPr>
        <w:fldChar w:fldCharType="end"/>
      </w:r>
    </w:p>
    <w:p w14:paraId="4CAD475B" w14:textId="7F8BB268"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5.1 Acteurs</w:t>
      </w:r>
      <w:r>
        <w:rPr>
          <w:noProof/>
        </w:rPr>
        <w:tab/>
      </w:r>
      <w:r>
        <w:rPr>
          <w:noProof/>
        </w:rPr>
        <w:fldChar w:fldCharType="begin"/>
      </w:r>
      <w:r>
        <w:rPr>
          <w:noProof/>
        </w:rPr>
        <w:instrText xml:space="preserve"> PAGEREF _Toc243056928 \h </w:instrText>
      </w:r>
      <w:r>
        <w:rPr>
          <w:noProof/>
        </w:rPr>
      </w:r>
      <w:r>
        <w:rPr>
          <w:noProof/>
        </w:rPr>
        <w:fldChar w:fldCharType="separate"/>
      </w:r>
      <w:r>
        <w:rPr>
          <w:noProof/>
        </w:rPr>
        <w:t>9</w:t>
      </w:r>
      <w:r>
        <w:rPr>
          <w:noProof/>
        </w:rPr>
        <w:fldChar w:fldCharType="end"/>
      </w:r>
    </w:p>
    <w:p w14:paraId="2E974C18" w14:textId="48A5EE77"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5.2 Parcours principal</w:t>
      </w:r>
      <w:r>
        <w:rPr>
          <w:noProof/>
        </w:rPr>
        <w:tab/>
      </w:r>
      <w:r>
        <w:rPr>
          <w:noProof/>
        </w:rPr>
        <w:fldChar w:fldCharType="begin"/>
      </w:r>
      <w:r>
        <w:rPr>
          <w:noProof/>
        </w:rPr>
        <w:instrText xml:space="preserve"> PAGEREF _Toc243056929 \h </w:instrText>
      </w:r>
      <w:r>
        <w:rPr>
          <w:noProof/>
        </w:rPr>
      </w:r>
      <w:r>
        <w:rPr>
          <w:noProof/>
        </w:rPr>
        <w:fldChar w:fldCharType="separate"/>
      </w:r>
      <w:r>
        <w:rPr>
          <w:noProof/>
        </w:rPr>
        <w:t>9</w:t>
      </w:r>
      <w:r>
        <w:rPr>
          <w:noProof/>
        </w:rPr>
        <w:fldChar w:fldCharType="end"/>
      </w:r>
    </w:p>
    <w:p w14:paraId="7D4F0CFB" w14:textId="203594D3"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5.3 Exigences par module</w:t>
      </w:r>
      <w:r>
        <w:rPr>
          <w:noProof/>
        </w:rPr>
        <w:tab/>
      </w:r>
      <w:r>
        <w:rPr>
          <w:noProof/>
        </w:rPr>
        <w:fldChar w:fldCharType="begin"/>
      </w:r>
      <w:r>
        <w:rPr>
          <w:noProof/>
        </w:rPr>
        <w:instrText xml:space="preserve"> PAGEREF _Toc243056930 \h </w:instrText>
      </w:r>
      <w:r>
        <w:rPr>
          <w:noProof/>
        </w:rPr>
      </w:r>
      <w:r>
        <w:rPr>
          <w:noProof/>
        </w:rPr>
        <w:fldChar w:fldCharType="separate"/>
      </w:r>
      <w:r>
        <w:rPr>
          <w:noProof/>
        </w:rPr>
        <w:t>9</w:t>
      </w:r>
      <w:r>
        <w:rPr>
          <w:noProof/>
        </w:rPr>
        <w:fldChar w:fldCharType="end"/>
      </w:r>
    </w:p>
    <w:p w14:paraId="5CB1F856" w14:textId="5680F58F"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5.4 Récapitulatif</w:t>
      </w:r>
      <w:r>
        <w:rPr>
          <w:noProof/>
        </w:rPr>
        <w:tab/>
      </w:r>
      <w:r>
        <w:rPr>
          <w:noProof/>
        </w:rPr>
        <w:fldChar w:fldCharType="begin"/>
      </w:r>
      <w:r>
        <w:rPr>
          <w:noProof/>
        </w:rPr>
        <w:instrText xml:space="preserve"> PAGEREF _Toc243056931 \h </w:instrText>
      </w:r>
      <w:r>
        <w:rPr>
          <w:noProof/>
        </w:rPr>
      </w:r>
      <w:r>
        <w:rPr>
          <w:noProof/>
        </w:rPr>
        <w:fldChar w:fldCharType="separate"/>
      </w:r>
      <w:r>
        <w:rPr>
          <w:noProof/>
        </w:rPr>
        <w:t>12</w:t>
      </w:r>
      <w:r>
        <w:rPr>
          <w:noProof/>
        </w:rPr>
        <w:fldChar w:fldCharType="end"/>
      </w:r>
    </w:p>
    <w:p w14:paraId="3290DE86" w14:textId="7A584763"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6. Exigences non fonctionnelles</w:t>
      </w:r>
      <w:r>
        <w:rPr>
          <w:noProof/>
        </w:rPr>
        <w:tab/>
      </w:r>
      <w:r>
        <w:rPr>
          <w:noProof/>
        </w:rPr>
        <w:fldChar w:fldCharType="begin"/>
      </w:r>
      <w:r>
        <w:rPr>
          <w:noProof/>
        </w:rPr>
        <w:instrText xml:space="preserve"> PAGEREF _Toc243056932 \h </w:instrText>
      </w:r>
      <w:r>
        <w:rPr>
          <w:noProof/>
        </w:rPr>
      </w:r>
      <w:r>
        <w:rPr>
          <w:noProof/>
        </w:rPr>
        <w:fldChar w:fldCharType="separate"/>
      </w:r>
      <w:r>
        <w:rPr>
          <w:noProof/>
        </w:rPr>
        <w:t>13</w:t>
      </w:r>
      <w:r>
        <w:rPr>
          <w:noProof/>
        </w:rPr>
        <w:fldChar w:fldCharType="end"/>
      </w:r>
    </w:p>
    <w:p w14:paraId="7AB58801" w14:textId="46D4CCA7"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6.1 Sécurité</w:t>
      </w:r>
      <w:r>
        <w:rPr>
          <w:noProof/>
        </w:rPr>
        <w:tab/>
      </w:r>
      <w:r>
        <w:rPr>
          <w:noProof/>
        </w:rPr>
        <w:fldChar w:fldCharType="begin"/>
      </w:r>
      <w:r>
        <w:rPr>
          <w:noProof/>
        </w:rPr>
        <w:instrText xml:space="preserve"> PAGEREF _Toc243056933 \h </w:instrText>
      </w:r>
      <w:r>
        <w:rPr>
          <w:noProof/>
        </w:rPr>
      </w:r>
      <w:r>
        <w:rPr>
          <w:noProof/>
        </w:rPr>
        <w:fldChar w:fldCharType="separate"/>
      </w:r>
      <w:r>
        <w:rPr>
          <w:noProof/>
        </w:rPr>
        <w:t>13</w:t>
      </w:r>
      <w:r>
        <w:rPr>
          <w:noProof/>
        </w:rPr>
        <w:fldChar w:fldCharType="end"/>
      </w:r>
    </w:p>
    <w:p w14:paraId="212F7996" w14:textId="01DE83E5"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6.2 Performance et disponibilité</w:t>
      </w:r>
      <w:r>
        <w:rPr>
          <w:noProof/>
        </w:rPr>
        <w:tab/>
      </w:r>
      <w:r>
        <w:rPr>
          <w:noProof/>
        </w:rPr>
        <w:fldChar w:fldCharType="begin"/>
      </w:r>
      <w:r>
        <w:rPr>
          <w:noProof/>
        </w:rPr>
        <w:instrText xml:space="preserve"> PAGEREF _Toc243056934 \h </w:instrText>
      </w:r>
      <w:r>
        <w:rPr>
          <w:noProof/>
        </w:rPr>
      </w:r>
      <w:r>
        <w:rPr>
          <w:noProof/>
        </w:rPr>
        <w:fldChar w:fldCharType="separate"/>
      </w:r>
      <w:r>
        <w:rPr>
          <w:noProof/>
        </w:rPr>
        <w:t>13</w:t>
      </w:r>
      <w:r>
        <w:rPr>
          <w:noProof/>
        </w:rPr>
        <w:fldChar w:fldCharType="end"/>
      </w:r>
    </w:p>
    <w:p w14:paraId="355846A3" w14:textId="71F0F8C6"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6.3 Conformité RGPD</w:t>
      </w:r>
      <w:r>
        <w:rPr>
          <w:noProof/>
        </w:rPr>
        <w:tab/>
      </w:r>
      <w:r>
        <w:rPr>
          <w:noProof/>
        </w:rPr>
        <w:fldChar w:fldCharType="begin"/>
      </w:r>
      <w:r>
        <w:rPr>
          <w:noProof/>
        </w:rPr>
        <w:instrText xml:space="preserve"> PAGEREF _Toc243056935 \h </w:instrText>
      </w:r>
      <w:r>
        <w:rPr>
          <w:noProof/>
        </w:rPr>
      </w:r>
      <w:r>
        <w:rPr>
          <w:noProof/>
        </w:rPr>
        <w:fldChar w:fldCharType="separate"/>
      </w:r>
      <w:r>
        <w:rPr>
          <w:noProof/>
        </w:rPr>
        <w:t>13</w:t>
      </w:r>
      <w:r>
        <w:rPr>
          <w:noProof/>
        </w:rPr>
        <w:fldChar w:fldCharType="end"/>
      </w:r>
    </w:p>
    <w:p w14:paraId="169A9836" w14:textId="33FAC2F6"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6.4 Ergonomie, compatibilité et maintenabilité</w:t>
      </w:r>
      <w:r>
        <w:rPr>
          <w:noProof/>
        </w:rPr>
        <w:tab/>
      </w:r>
      <w:r>
        <w:rPr>
          <w:noProof/>
        </w:rPr>
        <w:fldChar w:fldCharType="begin"/>
      </w:r>
      <w:r>
        <w:rPr>
          <w:noProof/>
        </w:rPr>
        <w:instrText xml:space="preserve"> PAGEREF _Toc243056936 \h </w:instrText>
      </w:r>
      <w:r>
        <w:rPr>
          <w:noProof/>
        </w:rPr>
      </w:r>
      <w:r>
        <w:rPr>
          <w:noProof/>
        </w:rPr>
        <w:fldChar w:fldCharType="separate"/>
      </w:r>
      <w:r>
        <w:rPr>
          <w:noProof/>
        </w:rPr>
        <w:t>14</w:t>
      </w:r>
      <w:r>
        <w:rPr>
          <w:noProof/>
        </w:rPr>
        <w:fldChar w:fldCharType="end"/>
      </w:r>
    </w:p>
    <w:p w14:paraId="43CDFD8C" w14:textId="088ADC8C"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7. Architecture technique</w:t>
      </w:r>
      <w:r>
        <w:rPr>
          <w:noProof/>
        </w:rPr>
        <w:tab/>
      </w:r>
      <w:r>
        <w:rPr>
          <w:noProof/>
        </w:rPr>
        <w:fldChar w:fldCharType="begin"/>
      </w:r>
      <w:r>
        <w:rPr>
          <w:noProof/>
        </w:rPr>
        <w:instrText xml:space="preserve"> PAGEREF _Toc243056937 \h </w:instrText>
      </w:r>
      <w:r>
        <w:rPr>
          <w:noProof/>
        </w:rPr>
      </w:r>
      <w:r>
        <w:rPr>
          <w:noProof/>
        </w:rPr>
        <w:fldChar w:fldCharType="separate"/>
      </w:r>
      <w:r>
        <w:rPr>
          <w:noProof/>
        </w:rPr>
        <w:t>15</w:t>
      </w:r>
      <w:r>
        <w:rPr>
          <w:noProof/>
        </w:rPr>
        <w:fldChar w:fldCharType="end"/>
      </w:r>
    </w:p>
    <w:p w14:paraId="5084CAF6" w14:textId="53E483AE"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lastRenderedPageBreak/>
        <w:t>7.1 Choix technologiques</w:t>
      </w:r>
      <w:r>
        <w:rPr>
          <w:noProof/>
        </w:rPr>
        <w:tab/>
      </w:r>
      <w:r>
        <w:rPr>
          <w:noProof/>
        </w:rPr>
        <w:fldChar w:fldCharType="begin"/>
      </w:r>
      <w:r>
        <w:rPr>
          <w:noProof/>
        </w:rPr>
        <w:instrText xml:space="preserve"> PAGEREF _Toc243056938 \h </w:instrText>
      </w:r>
      <w:r>
        <w:rPr>
          <w:noProof/>
        </w:rPr>
      </w:r>
      <w:r>
        <w:rPr>
          <w:noProof/>
        </w:rPr>
        <w:fldChar w:fldCharType="separate"/>
      </w:r>
      <w:r>
        <w:rPr>
          <w:noProof/>
        </w:rPr>
        <w:t>15</w:t>
      </w:r>
      <w:r>
        <w:rPr>
          <w:noProof/>
        </w:rPr>
        <w:fldChar w:fldCharType="end"/>
      </w:r>
    </w:p>
    <w:p w14:paraId="116B16D0" w14:textId="1140445A"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7.2 Schéma de fonctionnement</w:t>
      </w:r>
      <w:r>
        <w:rPr>
          <w:noProof/>
        </w:rPr>
        <w:tab/>
      </w:r>
      <w:r>
        <w:rPr>
          <w:noProof/>
        </w:rPr>
        <w:fldChar w:fldCharType="begin"/>
      </w:r>
      <w:r>
        <w:rPr>
          <w:noProof/>
        </w:rPr>
        <w:instrText xml:space="preserve"> PAGEREF _Toc243056939 \h </w:instrText>
      </w:r>
      <w:r>
        <w:rPr>
          <w:noProof/>
        </w:rPr>
      </w:r>
      <w:r>
        <w:rPr>
          <w:noProof/>
        </w:rPr>
        <w:fldChar w:fldCharType="separate"/>
      </w:r>
      <w:r>
        <w:rPr>
          <w:noProof/>
        </w:rPr>
        <w:t>15</w:t>
      </w:r>
      <w:r>
        <w:rPr>
          <w:noProof/>
        </w:rPr>
        <w:fldChar w:fldCharType="end"/>
      </w:r>
    </w:p>
    <w:p w14:paraId="5456DC10" w14:textId="125192CA"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7.3 Modèle de données</w:t>
      </w:r>
      <w:r>
        <w:rPr>
          <w:noProof/>
        </w:rPr>
        <w:tab/>
      </w:r>
      <w:r>
        <w:rPr>
          <w:noProof/>
        </w:rPr>
        <w:fldChar w:fldCharType="begin"/>
      </w:r>
      <w:r>
        <w:rPr>
          <w:noProof/>
        </w:rPr>
        <w:instrText xml:space="preserve"> PAGEREF _Toc243056940 \h </w:instrText>
      </w:r>
      <w:r>
        <w:rPr>
          <w:noProof/>
        </w:rPr>
      </w:r>
      <w:r>
        <w:rPr>
          <w:noProof/>
        </w:rPr>
        <w:fldChar w:fldCharType="separate"/>
      </w:r>
      <w:r>
        <w:rPr>
          <w:noProof/>
        </w:rPr>
        <w:t>16</w:t>
      </w:r>
      <w:r>
        <w:rPr>
          <w:noProof/>
        </w:rPr>
        <w:fldChar w:fldCharType="end"/>
      </w:r>
    </w:p>
    <w:p w14:paraId="23453BFD" w14:textId="623631B0"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7.4 Routes de l’application</w:t>
      </w:r>
      <w:r>
        <w:rPr>
          <w:noProof/>
        </w:rPr>
        <w:tab/>
      </w:r>
      <w:r>
        <w:rPr>
          <w:noProof/>
        </w:rPr>
        <w:fldChar w:fldCharType="begin"/>
      </w:r>
      <w:r>
        <w:rPr>
          <w:noProof/>
        </w:rPr>
        <w:instrText xml:space="preserve"> PAGEREF _Toc243056941 \h </w:instrText>
      </w:r>
      <w:r>
        <w:rPr>
          <w:noProof/>
        </w:rPr>
      </w:r>
      <w:r>
        <w:rPr>
          <w:noProof/>
        </w:rPr>
        <w:fldChar w:fldCharType="separate"/>
      </w:r>
      <w:r>
        <w:rPr>
          <w:noProof/>
        </w:rPr>
        <w:t>16</w:t>
      </w:r>
      <w:r>
        <w:rPr>
          <w:noProof/>
        </w:rPr>
        <w:fldChar w:fldCharType="end"/>
      </w:r>
    </w:p>
    <w:p w14:paraId="321B1B26" w14:textId="7C9C03CB"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7.5 Configuration</w:t>
      </w:r>
      <w:r>
        <w:rPr>
          <w:noProof/>
        </w:rPr>
        <w:tab/>
      </w:r>
      <w:r>
        <w:rPr>
          <w:noProof/>
        </w:rPr>
        <w:fldChar w:fldCharType="begin"/>
      </w:r>
      <w:r>
        <w:rPr>
          <w:noProof/>
        </w:rPr>
        <w:instrText xml:space="preserve"> PAGEREF _Toc243056942 \h </w:instrText>
      </w:r>
      <w:r>
        <w:rPr>
          <w:noProof/>
        </w:rPr>
      </w:r>
      <w:r>
        <w:rPr>
          <w:noProof/>
        </w:rPr>
        <w:fldChar w:fldCharType="separate"/>
      </w:r>
      <w:r>
        <w:rPr>
          <w:noProof/>
        </w:rPr>
        <w:t>17</w:t>
      </w:r>
      <w:r>
        <w:rPr>
          <w:noProof/>
        </w:rPr>
        <w:fldChar w:fldCharType="end"/>
      </w:r>
    </w:p>
    <w:p w14:paraId="54ED4A29" w14:textId="2B7AAE07"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7.6 Organisation du code</w:t>
      </w:r>
      <w:r>
        <w:rPr>
          <w:noProof/>
        </w:rPr>
        <w:tab/>
      </w:r>
      <w:r>
        <w:rPr>
          <w:noProof/>
        </w:rPr>
        <w:fldChar w:fldCharType="begin"/>
      </w:r>
      <w:r>
        <w:rPr>
          <w:noProof/>
        </w:rPr>
        <w:instrText xml:space="preserve"> PAGEREF _Toc243056943 \h </w:instrText>
      </w:r>
      <w:r>
        <w:rPr>
          <w:noProof/>
        </w:rPr>
      </w:r>
      <w:r>
        <w:rPr>
          <w:noProof/>
        </w:rPr>
        <w:fldChar w:fldCharType="separate"/>
      </w:r>
      <w:r>
        <w:rPr>
          <w:noProof/>
        </w:rPr>
        <w:t>17</w:t>
      </w:r>
      <w:r>
        <w:rPr>
          <w:noProof/>
        </w:rPr>
        <w:fldChar w:fldCharType="end"/>
      </w:r>
    </w:p>
    <w:p w14:paraId="2E42DA11" w14:textId="029F809F"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8. Bilan : ce qui a été réalisé</w:t>
      </w:r>
      <w:r>
        <w:rPr>
          <w:noProof/>
        </w:rPr>
        <w:tab/>
      </w:r>
      <w:r>
        <w:rPr>
          <w:noProof/>
        </w:rPr>
        <w:fldChar w:fldCharType="begin"/>
      </w:r>
      <w:r>
        <w:rPr>
          <w:noProof/>
        </w:rPr>
        <w:instrText xml:space="preserve"> PAGEREF _Toc243056944 \h </w:instrText>
      </w:r>
      <w:r>
        <w:rPr>
          <w:noProof/>
        </w:rPr>
      </w:r>
      <w:r>
        <w:rPr>
          <w:noProof/>
        </w:rPr>
        <w:fldChar w:fldCharType="separate"/>
      </w:r>
      <w:r>
        <w:rPr>
          <w:noProof/>
        </w:rPr>
        <w:t>19</w:t>
      </w:r>
      <w:r>
        <w:rPr>
          <w:noProof/>
        </w:rPr>
        <w:fldChar w:fldCharType="end"/>
      </w:r>
    </w:p>
    <w:p w14:paraId="55B4897A" w14:textId="3206F905"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8.1 Déroulé des travaux</w:t>
      </w:r>
      <w:r>
        <w:rPr>
          <w:noProof/>
        </w:rPr>
        <w:tab/>
      </w:r>
      <w:r>
        <w:rPr>
          <w:noProof/>
        </w:rPr>
        <w:fldChar w:fldCharType="begin"/>
      </w:r>
      <w:r>
        <w:rPr>
          <w:noProof/>
        </w:rPr>
        <w:instrText xml:space="preserve"> PAGEREF _Toc243056945 \h </w:instrText>
      </w:r>
      <w:r>
        <w:rPr>
          <w:noProof/>
        </w:rPr>
      </w:r>
      <w:r>
        <w:rPr>
          <w:noProof/>
        </w:rPr>
        <w:fldChar w:fldCharType="separate"/>
      </w:r>
      <w:r>
        <w:rPr>
          <w:noProof/>
        </w:rPr>
        <w:t>19</w:t>
      </w:r>
      <w:r>
        <w:rPr>
          <w:noProof/>
        </w:rPr>
        <w:fldChar w:fldCharType="end"/>
      </w:r>
    </w:p>
    <w:p w14:paraId="0A0AFC38" w14:textId="263DEA2C"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8.2 Livrables</w:t>
      </w:r>
      <w:r>
        <w:rPr>
          <w:noProof/>
        </w:rPr>
        <w:tab/>
      </w:r>
      <w:r>
        <w:rPr>
          <w:noProof/>
        </w:rPr>
        <w:fldChar w:fldCharType="begin"/>
      </w:r>
      <w:r>
        <w:rPr>
          <w:noProof/>
        </w:rPr>
        <w:instrText xml:space="preserve"> PAGEREF _Toc243056946 \h </w:instrText>
      </w:r>
      <w:r>
        <w:rPr>
          <w:noProof/>
        </w:rPr>
      </w:r>
      <w:r>
        <w:rPr>
          <w:noProof/>
        </w:rPr>
        <w:fldChar w:fldCharType="separate"/>
      </w:r>
      <w:r>
        <w:rPr>
          <w:noProof/>
        </w:rPr>
        <w:t>19</w:t>
      </w:r>
      <w:r>
        <w:rPr>
          <w:noProof/>
        </w:rPr>
        <w:fldChar w:fldCharType="end"/>
      </w:r>
    </w:p>
    <w:p w14:paraId="627A9D39" w14:textId="2558C339"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8.3 Couverture des tests</w:t>
      </w:r>
      <w:r>
        <w:rPr>
          <w:noProof/>
        </w:rPr>
        <w:tab/>
      </w:r>
      <w:r>
        <w:rPr>
          <w:noProof/>
        </w:rPr>
        <w:fldChar w:fldCharType="begin"/>
      </w:r>
      <w:r>
        <w:rPr>
          <w:noProof/>
        </w:rPr>
        <w:instrText xml:space="preserve"> PAGEREF _Toc243056947 \h </w:instrText>
      </w:r>
      <w:r>
        <w:rPr>
          <w:noProof/>
        </w:rPr>
      </w:r>
      <w:r>
        <w:rPr>
          <w:noProof/>
        </w:rPr>
        <w:fldChar w:fldCharType="separate"/>
      </w:r>
      <w:r>
        <w:rPr>
          <w:noProof/>
        </w:rPr>
        <w:t>20</w:t>
      </w:r>
      <w:r>
        <w:rPr>
          <w:noProof/>
        </w:rPr>
        <w:fldChar w:fldCharType="end"/>
      </w:r>
    </w:p>
    <w:p w14:paraId="14EE8C58" w14:textId="75A98410"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8.4 Recette sur serveur réel</w:t>
      </w:r>
      <w:r>
        <w:rPr>
          <w:noProof/>
        </w:rPr>
        <w:tab/>
      </w:r>
      <w:r>
        <w:rPr>
          <w:noProof/>
        </w:rPr>
        <w:fldChar w:fldCharType="begin"/>
      </w:r>
      <w:r>
        <w:rPr>
          <w:noProof/>
        </w:rPr>
        <w:instrText xml:space="preserve"> PAGEREF _Toc243056948 \h </w:instrText>
      </w:r>
      <w:r>
        <w:rPr>
          <w:noProof/>
        </w:rPr>
      </w:r>
      <w:r>
        <w:rPr>
          <w:noProof/>
        </w:rPr>
        <w:fldChar w:fldCharType="separate"/>
      </w:r>
      <w:r>
        <w:rPr>
          <w:noProof/>
        </w:rPr>
        <w:t>21</w:t>
      </w:r>
      <w:r>
        <w:rPr>
          <w:noProof/>
        </w:rPr>
        <w:fldChar w:fldCharType="end"/>
      </w:r>
    </w:p>
    <w:p w14:paraId="1E8AD061" w14:textId="3DC91807"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8.5 Limites connues du code actuel</w:t>
      </w:r>
      <w:r>
        <w:rPr>
          <w:noProof/>
        </w:rPr>
        <w:tab/>
      </w:r>
      <w:r>
        <w:rPr>
          <w:noProof/>
        </w:rPr>
        <w:fldChar w:fldCharType="begin"/>
      </w:r>
      <w:r>
        <w:rPr>
          <w:noProof/>
        </w:rPr>
        <w:instrText xml:space="preserve"> PAGEREF _Toc243056949 \h </w:instrText>
      </w:r>
      <w:r>
        <w:rPr>
          <w:noProof/>
        </w:rPr>
      </w:r>
      <w:r>
        <w:rPr>
          <w:noProof/>
        </w:rPr>
        <w:fldChar w:fldCharType="separate"/>
      </w:r>
      <w:r>
        <w:rPr>
          <w:noProof/>
        </w:rPr>
        <w:t>21</w:t>
      </w:r>
      <w:r>
        <w:rPr>
          <w:noProof/>
        </w:rPr>
        <w:fldChar w:fldCharType="end"/>
      </w:r>
    </w:p>
    <w:p w14:paraId="4E68ECDC" w14:textId="602D26AE"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9. Reste à faire — feuille de route</w:t>
      </w:r>
      <w:r>
        <w:rPr>
          <w:noProof/>
        </w:rPr>
        <w:tab/>
      </w:r>
      <w:r>
        <w:rPr>
          <w:noProof/>
        </w:rPr>
        <w:fldChar w:fldCharType="begin"/>
      </w:r>
      <w:r>
        <w:rPr>
          <w:noProof/>
        </w:rPr>
        <w:instrText xml:space="preserve"> PAGEREF _Toc243056950 \h </w:instrText>
      </w:r>
      <w:r>
        <w:rPr>
          <w:noProof/>
        </w:rPr>
      </w:r>
      <w:r>
        <w:rPr>
          <w:noProof/>
        </w:rPr>
        <w:fldChar w:fldCharType="separate"/>
      </w:r>
      <w:r>
        <w:rPr>
          <w:noProof/>
        </w:rPr>
        <w:t>23</w:t>
      </w:r>
      <w:r>
        <w:rPr>
          <w:noProof/>
        </w:rPr>
        <w:fldChar w:fldCharType="end"/>
      </w:r>
    </w:p>
    <w:p w14:paraId="2A5382AC" w14:textId="761A82C4"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Vue d’ensemble</w:t>
      </w:r>
      <w:r>
        <w:rPr>
          <w:noProof/>
        </w:rPr>
        <w:tab/>
      </w:r>
      <w:r>
        <w:rPr>
          <w:noProof/>
        </w:rPr>
        <w:fldChar w:fldCharType="begin"/>
      </w:r>
      <w:r>
        <w:rPr>
          <w:noProof/>
        </w:rPr>
        <w:instrText xml:space="preserve"> PAGEREF _Toc243056951 \h </w:instrText>
      </w:r>
      <w:r>
        <w:rPr>
          <w:noProof/>
        </w:rPr>
      </w:r>
      <w:r>
        <w:rPr>
          <w:noProof/>
        </w:rPr>
        <w:fldChar w:fldCharType="separate"/>
      </w:r>
      <w:r>
        <w:rPr>
          <w:noProof/>
        </w:rPr>
        <w:t>23</w:t>
      </w:r>
      <w:r>
        <w:rPr>
          <w:noProof/>
        </w:rPr>
        <w:fldChar w:fldCharType="end"/>
      </w:r>
    </w:p>
    <w:p w14:paraId="60C8D6A6" w14:textId="0C14D72C"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9.1 Phase 0 — Validation technique</w:t>
      </w:r>
      <w:r>
        <w:rPr>
          <w:noProof/>
        </w:rPr>
        <w:tab/>
      </w:r>
      <w:r>
        <w:rPr>
          <w:noProof/>
        </w:rPr>
        <w:fldChar w:fldCharType="begin"/>
      </w:r>
      <w:r>
        <w:rPr>
          <w:noProof/>
        </w:rPr>
        <w:instrText xml:space="preserve"> PAGEREF _Toc243056952 \h </w:instrText>
      </w:r>
      <w:r>
        <w:rPr>
          <w:noProof/>
        </w:rPr>
      </w:r>
      <w:r>
        <w:rPr>
          <w:noProof/>
        </w:rPr>
        <w:fldChar w:fldCharType="separate"/>
      </w:r>
      <w:r>
        <w:rPr>
          <w:noProof/>
        </w:rPr>
        <w:t>23</w:t>
      </w:r>
      <w:r>
        <w:rPr>
          <w:noProof/>
        </w:rPr>
        <w:fldChar w:fldCharType="end"/>
      </w:r>
    </w:p>
    <w:p w14:paraId="13DF9A2A" w14:textId="18153AA0"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9.2 Phase 1 — Mise en ligne de la bêta</w:t>
      </w:r>
      <w:r>
        <w:rPr>
          <w:noProof/>
        </w:rPr>
        <w:tab/>
      </w:r>
      <w:r>
        <w:rPr>
          <w:noProof/>
        </w:rPr>
        <w:fldChar w:fldCharType="begin"/>
      </w:r>
      <w:r>
        <w:rPr>
          <w:noProof/>
        </w:rPr>
        <w:instrText xml:space="preserve"> PAGEREF _Toc243056953 \h </w:instrText>
      </w:r>
      <w:r>
        <w:rPr>
          <w:noProof/>
        </w:rPr>
      </w:r>
      <w:r>
        <w:rPr>
          <w:noProof/>
        </w:rPr>
        <w:fldChar w:fldCharType="separate"/>
      </w:r>
      <w:r>
        <w:rPr>
          <w:noProof/>
        </w:rPr>
        <w:t>23</w:t>
      </w:r>
      <w:r>
        <w:rPr>
          <w:noProof/>
        </w:rPr>
        <w:fldChar w:fldCharType="end"/>
      </w:r>
    </w:p>
    <w:p w14:paraId="0429FA67" w14:textId="4630AB21"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9.3 Phase 2 — Prérequis au lancement commercial</w:t>
      </w:r>
      <w:r>
        <w:rPr>
          <w:noProof/>
        </w:rPr>
        <w:tab/>
      </w:r>
      <w:r>
        <w:rPr>
          <w:noProof/>
        </w:rPr>
        <w:fldChar w:fldCharType="begin"/>
      </w:r>
      <w:r>
        <w:rPr>
          <w:noProof/>
        </w:rPr>
        <w:instrText xml:space="preserve"> PAGEREF _Toc243056954 \h </w:instrText>
      </w:r>
      <w:r>
        <w:rPr>
          <w:noProof/>
        </w:rPr>
      </w:r>
      <w:r>
        <w:rPr>
          <w:noProof/>
        </w:rPr>
        <w:fldChar w:fldCharType="separate"/>
      </w:r>
      <w:r>
        <w:rPr>
          <w:noProof/>
        </w:rPr>
        <w:t>24</w:t>
      </w:r>
      <w:r>
        <w:rPr>
          <w:noProof/>
        </w:rPr>
        <w:fldChar w:fldCharType="end"/>
      </w:r>
    </w:p>
    <w:p w14:paraId="5977FD49" w14:textId="3714C34E"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9.4 Phase 3 — Croissance</w:t>
      </w:r>
      <w:r>
        <w:rPr>
          <w:noProof/>
        </w:rPr>
        <w:tab/>
      </w:r>
      <w:r>
        <w:rPr>
          <w:noProof/>
        </w:rPr>
        <w:fldChar w:fldCharType="begin"/>
      </w:r>
      <w:r>
        <w:rPr>
          <w:noProof/>
        </w:rPr>
        <w:instrText xml:space="preserve"> PAGEREF _Toc243056955 \h </w:instrText>
      </w:r>
      <w:r>
        <w:rPr>
          <w:noProof/>
        </w:rPr>
      </w:r>
      <w:r>
        <w:rPr>
          <w:noProof/>
        </w:rPr>
        <w:fldChar w:fldCharType="separate"/>
      </w:r>
      <w:r>
        <w:rPr>
          <w:noProof/>
        </w:rPr>
        <w:t>24</w:t>
      </w:r>
      <w:r>
        <w:rPr>
          <w:noProof/>
        </w:rPr>
        <w:fldChar w:fldCharType="end"/>
      </w:r>
    </w:p>
    <w:p w14:paraId="6B3CB860" w14:textId="24D54E84"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10. Planning prévisionnel</w:t>
      </w:r>
      <w:r>
        <w:rPr>
          <w:noProof/>
        </w:rPr>
        <w:tab/>
      </w:r>
      <w:r>
        <w:rPr>
          <w:noProof/>
        </w:rPr>
        <w:fldChar w:fldCharType="begin"/>
      </w:r>
      <w:r>
        <w:rPr>
          <w:noProof/>
        </w:rPr>
        <w:instrText xml:space="preserve"> PAGEREF _Toc243056956 \h </w:instrText>
      </w:r>
      <w:r>
        <w:rPr>
          <w:noProof/>
        </w:rPr>
      </w:r>
      <w:r>
        <w:rPr>
          <w:noProof/>
        </w:rPr>
        <w:fldChar w:fldCharType="separate"/>
      </w:r>
      <w:r>
        <w:rPr>
          <w:noProof/>
        </w:rPr>
        <w:t>26</w:t>
      </w:r>
      <w:r>
        <w:rPr>
          <w:noProof/>
        </w:rPr>
        <w:fldChar w:fldCharType="end"/>
      </w:r>
    </w:p>
    <w:p w14:paraId="137A396F" w14:textId="64E524F6"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Jalons de décision</w:t>
      </w:r>
      <w:r>
        <w:rPr>
          <w:noProof/>
        </w:rPr>
        <w:tab/>
      </w:r>
      <w:r>
        <w:rPr>
          <w:noProof/>
        </w:rPr>
        <w:fldChar w:fldCharType="begin"/>
      </w:r>
      <w:r>
        <w:rPr>
          <w:noProof/>
        </w:rPr>
        <w:instrText xml:space="preserve"> PAGEREF _Toc243056957 \h </w:instrText>
      </w:r>
      <w:r>
        <w:rPr>
          <w:noProof/>
        </w:rPr>
      </w:r>
      <w:r>
        <w:rPr>
          <w:noProof/>
        </w:rPr>
        <w:fldChar w:fldCharType="separate"/>
      </w:r>
      <w:r>
        <w:rPr>
          <w:noProof/>
        </w:rPr>
        <w:t>26</w:t>
      </w:r>
      <w:r>
        <w:rPr>
          <w:noProof/>
        </w:rPr>
        <w:fldChar w:fldCharType="end"/>
      </w:r>
    </w:p>
    <w:p w14:paraId="52FA02DB" w14:textId="1F2446E6"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11. Recette — critères d’acceptation du MVP</w:t>
      </w:r>
      <w:r>
        <w:rPr>
          <w:noProof/>
        </w:rPr>
        <w:tab/>
      </w:r>
      <w:r>
        <w:rPr>
          <w:noProof/>
        </w:rPr>
        <w:fldChar w:fldCharType="begin"/>
      </w:r>
      <w:r>
        <w:rPr>
          <w:noProof/>
        </w:rPr>
        <w:instrText xml:space="preserve"> PAGEREF _Toc243056958 \h </w:instrText>
      </w:r>
      <w:r>
        <w:rPr>
          <w:noProof/>
        </w:rPr>
      </w:r>
      <w:r>
        <w:rPr>
          <w:noProof/>
        </w:rPr>
        <w:fldChar w:fldCharType="separate"/>
      </w:r>
      <w:r>
        <w:rPr>
          <w:noProof/>
        </w:rPr>
        <w:t>27</w:t>
      </w:r>
      <w:r>
        <w:rPr>
          <w:noProof/>
        </w:rPr>
        <w:fldChar w:fldCharType="end"/>
      </w:r>
    </w:p>
    <w:p w14:paraId="5C4C79DA" w14:textId="73D21603"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12. Budget prévisionnel</w:t>
      </w:r>
      <w:r>
        <w:rPr>
          <w:noProof/>
        </w:rPr>
        <w:tab/>
      </w:r>
      <w:r>
        <w:rPr>
          <w:noProof/>
        </w:rPr>
        <w:fldChar w:fldCharType="begin"/>
      </w:r>
      <w:r>
        <w:rPr>
          <w:noProof/>
        </w:rPr>
        <w:instrText xml:space="preserve"> PAGEREF _Toc243056959 \h </w:instrText>
      </w:r>
      <w:r>
        <w:rPr>
          <w:noProof/>
        </w:rPr>
      </w:r>
      <w:r>
        <w:rPr>
          <w:noProof/>
        </w:rPr>
        <w:fldChar w:fldCharType="separate"/>
      </w:r>
      <w:r>
        <w:rPr>
          <w:noProof/>
        </w:rPr>
        <w:t>28</w:t>
      </w:r>
      <w:r>
        <w:rPr>
          <w:noProof/>
        </w:rPr>
        <w:fldChar w:fldCharType="end"/>
      </w:r>
    </w:p>
    <w:p w14:paraId="7CEB886B" w14:textId="5F10A084"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12.1 Phase bêta</w:t>
      </w:r>
      <w:r>
        <w:rPr>
          <w:noProof/>
        </w:rPr>
        <w:tab/>
      </w:r>
      <w:r>
        <w:rPr>
          <w:noProof/>
        </w:rPr>
        <w:fldChar w:fldCharType="begin"/>
      </w:r>
      <w:r>
        <w:rPr>
          <w:noProof/>
        </w:rPr>
        <w:instrText xml:space="preserve"> PAGEREF _Toc243056960 \h </w:instrText>
      </w:r>
      <w:r>
        <w:rPr>
          <w:noProof/>
        </w:rPr>
      </w:r>
      <w:r>
        <w:rPr>
          <w:noProof/>
        </w:rPr>
        <w:fldChar w:fldCharType="separate"/>
      </w:r>
      <w:r>
        <w:rPr>
          <w:noProof/>
        </w:rPr>
        <w:t>28</w:t>
      </w:r>
      <w:r>
        <w:rPr>
          <w:noProof/>
        </w:rPr>
        <w:fldChar w:fldCharType="end"/>
      </w:r>
    </w:p>
    <w:p w14:paraId="72DD641C" w14:textId="1A5560AF"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12.2 Production</w:t>
      </w:r>
      <w:r>
        <w:rPr>
          <w:noProof/>
        </w:rPr>
        <w:tab/>
      </w:r>
      <w:r>
        <w:rPr>
          <w:noProof/>
        </w:rPr>
        <w:fldChar w:fldCharType="begin"/>
      </w:r>
      <w:r>
        <w:rPr>
          <w:noProof/>
        </w:rPr>
        <w:instrText xml:space="preserve"> PAGEREF _Toc243056961 \h </w:instrText>
      </w:r>
      <w:r>
        <w:rPr>
          <w:noProof/>
        </w:rPr>
      </w:r>
      <w:r>
        <w:rPr>
          <w:noProof/>
        </w:rPr>
        <w:fldChar w:fldCharType="separate"/>
      </w:r>
      <w:r>
        <w:rPr>
          <w:noProof/>
        </w:rPr>
        <w:t>28</w:t>
      </w:r>
      <w:r>
        <w:rPr>
          <w:noProof/>
        </w:rPr>
        <w:fldChar w:fldCharType="end"/>
      </w:r>
    </w:p>
    <w:p w14:paraId="32566E19" w14:textId="17CCF4EB"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12.3 Coûts hors technique</w:t>
      </w:r>
      <w:r>
        <w:rPr>
          <w:noProof/>
        </w:rPr>
        <w:tab/>
      </w:r>
      <w:r>
        <w:rPr>
          <w:noProof/>
        </w:rPr>
        <w:fldChar w:fldCharType="begin"/>
      </w:r>
      <w:r>
        <w:rPr>
          <w:noProof/>
        </w:rPr>
        <w:instrText xml:space="preserve"> PAGEREF _Toc243056962 \h </w:instrText>
      </w:r>
      <w:r>
        <w:rPr>
          <w:noProof/>
        </w:rPr>
      </w:r>
      <w:r>
        <w:rPr>
          <w:noProof/>
        </w:rPr>
        <w:fldChar w:fldCharType="separate"/>
      </w:r>
      <w:r>
        <w:rPr>
          <w:noProof/>
        </w:rPr>
        <w:t>28</w:t>
      </w:r>
      <w:r>
        <w:rPr>
          <w:noProof/>
        </w:rPr>
        <w:fldChar w:fldCharType="end"/>
      </w:r>
    </w:p>
    <w:p w14:paraId="38CA8C86" w14:textId="267A7452"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13. Analyse des risques</w:t>
      </w:r>
      <w:r>
        <w:rPr>
          <w:noProof/>
        </w:rPr>
        <w:tab/>
      </w:r>
      <w:r>
        <w:rPr>
          <w:noProof/>
        </w:rPr>
        <w:fldChar w:fldCharType="begin"/>
      </w:r>
      <w:r>
        <w:rPr>
          <w:noProof/>
        </w:rPr>
        <w:instrText xml:space="preserve"> PAGEREF _Toc243056963 \h </w:instrText>
      </w:r>
      <w:r>
        <w:rPr>
          <w:noProof/>
        </w:rPr>
      </w:r>
      <w:r>
        <w:rPr>
          <w:noProof/>
        </w:rPr>
        <w:fldChar w:fldCharType="separate"/>
      </w:r>
      <w:r>
        <w:rPr>
          <w:noProof/>
        </w:rPr>
        <w:t>29</w:t>
      </w:r>
      <w:r>
        <w:rPr>
          <w:noProof/>
        </w:rPr>
        <w:fldChar w:fldCharType="end"/>
      </w:r>
    </w:p>
    <w:p w14:paraId="4D7DC98B" w14:textId="57AF23C1"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14. Glossaire</w:t>
      </w:r>
      <w:r>
        <w:rPr>
          <w:noProof/>
        </w:rPr>
        <w:tab/>
      </w:r>
      <w:r>
        <w:rPr>
          <w:noProof/>
        </w:rPr>
        <w:fldChar w:fldCharType="begin"/>
      </w:r>
      <w:r>
        <w:rPr>
          <w:noProof/>
        </w:rPr>
        <w:instrText xml:space="preserve"> PAGEREF _Toc243056964 \h </w:instrText>
      </w:r>
      <w:r>
        <w:rPr>
          <w:noProof/>
        </w:rPr>
      </w:r>
      <w:r>
        <w:rPr>
          <w:noProof/>
        </w:rPr>
        <w:fldChar w:fldCharType="separate"/>
      </w:r>
      <w:r>
        <w:rPr>
          <w:noProof/>
        </w:rPr>
        <w:t>30</w:t>
      </w:r>
      <w:r>
        <w:rPr>
          <w:noProof/>
        </w:rPr>
        <w:fldChar w:fldCharType="end"/>
      </w:r>
    </w:p>
    <w:p w14:paraId="6DA9C3AB" w14:textId="71A46F67" w:rsidR="003614F8" w:rsidRDefault="003614F8" w:rsidP="003614F8">
      <w:pPr>
        <w:pStyle w:val="TM1"/>
        <w:tabs>
          <w:tab w:val="right" w:leader="dot" w:pos="9629"/>
        </w:tabs>
        <w:rPr>
          <w:rFonts w:asciiTheme="minorHAnsi" w:hAnsiTheme="minorHAnsi" w:cstheme="minorBidi"/>
          <w:noProof/>
          <w:kern w:val="2"/>
          <w14:ligatures w14:val="standardContextual"/>
        </w:rPr>
      </w:pPr>
      <w:r w:rsidRPr="009B4D93">
        <w:rPr>
          <w:rFonts w:eastAsia="Times New Roman"/>
          <w:noProof/>
        </w:rPr>
        <w:t>Annexes</w:t>
      </w:r>
      <w:r>
        <w:rPr>
          <w:noProof/>
        </w:rPr>
        <w:tab/>
      </w:r>
      <w:r>
        <w:rPr>
          <w:noProof/>
        </w:rPr>
        <w:fldChar w:fldCharType="begin"/>
      </w:r>
      <w:r>
        <w:rPr>
          <w:noProof/>
        </w:rPr>
        <w:instrText xml:space="preserve"> PAGEREF _Toc243056965 \h </w:instrText>
      </w:r>
      <w:r>
        <w:rPr>
          <w:noProof/>
        </w:rPr>
      </w:r>
      <w:r>
        <w:rPr>
          <w:noProof/>
        </w:rPr>
        <w:fldChar w:fldCharType="separate"/>
      </w:r>
      <w:r>
        <w:rPr>
          <w:noProof/>
        </w:rPr>
        <w:t>31</w:t>
      </w:r>
      <w:r>
        <w:rPr>
          <w:noProof/>
        </w:rPr>
        <w:fldChar w:fldCharType="end"/>
      </w:r>
    </w:p>
    <w:p w14:paraId="24C45FB9" w14:textId="1A130CC6"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A. Code d’intégration type</w:t>
      </w:r>
      <w:r>
        <w:rPr>
          <w:noProof/>
        </w:rPr>
        <w:tab/>
      </w:r>
      <w:r>
        <w:rPr>
          <w:noProof/>
        </w:rPr>
        <w:fldChar w:fldCharType="begin"/>
      </w:r>
      <w:r>
        <w:rPr>
          <w:noProof/>
        </w:rPr>
        <w:instrText xml:space="preserve"> PAGEREF _Toc243056966 \h </w:instrText>
      </w:r>
      <w:r>
        <w:rPr>
          <w:noProof/>
        </w:rPr>
      </w:r>
      <w:r>
        <w:rPr>
          <w:noProof/>
        </w:rPr>
        <w:fldChar w:fldCharType="separate"/>
      </w:r>
      <w:r>
        <w:rPr>
          <w:noProof/>
        </w:rPr>
        <w:t>31</w:t>
      </w:r>
      <w:r>
        <w:rPr>
          <w:noProof/>
        </w:rPr>
        <w:fldChar w:fldCharType="end"/>
      </w:r>
    </w:p>
    <w:p w14:paraId="1C990590" w14:textId="44D503A1" w:rsidR="003614F8" w:rsidRDefault="003614F8" w:rsidP="003614F8">
      <w:pPr>
        <w:pStyle w:val="TM2"/>
        <w:tabs>
          <w:tab w:val="right" w:leader="dot" w:pos="9629"/>
        </w:tabs>
        <w:rPr>
          <w:rFonts w:asciiTheme="minorHAnsi" w:hAnsiTheme="minorHAnsi" w:cstheme="minorBidi"/>
          <w:noProof/>
          <w:kern w:val="2"/>
          <w14:ligatures w14:val="standardContextual"/>
        </w:rPr>
      </w:pPr>
      <w:r w:rsidRPr="009B4D93">
        <w:rPr>
          <w:rFonts w:eastAsia="Times New Roman"/>
          <w:noProof/>
        </w:rPr>
        <w:t>B. Commandes utiles (Windows, PowerShell)</w:t>
      </w:r>
      <w:r>
        <w:rPr>
          <w:noProof/>
        </w:rPr>
        <w:tab/>
      </w:r>
      <w:r>
        <w:rPr>
          <w:noProof/>
        </w:rPr>
        <w:fldChar w:fldCharType="begin"/>
      </w:r>
      <w:r>
        <w:rPr>
          <w:noProof/>
        </w:rPr>
        <w:instrText xml:space="preserve"> PAGEREF _Toc243056967 \h </w:instrText>
      </w:r>
      <w:r>
        <w:rPr>
          <w:noProof/>
        </w:rPr>
      </w:r>
      <w:r>
        <w:rPr>
          <w:noProof/>
        </w:rPr>
        <w:fldChar w:fldCharType="separate"/>
      </w:r>
      <w:r>
        <w:rPr>
          <w:noProof/>
        </w:rPr>
        <w:t>31</w:t>
      </w:r>
      <w:r>
        <w:rPr>
          <w:noProof/>
        </w:rPr>
        <w:fldChar w:fldCharType="end"/>
      </w:r>
    </w:p>
    <w:p w14:paraId="50F69E26" w14:textId="3577387C" w:rsidR="006523DC" w:rsidRDefault="003614F8" w:rsidP="003614F8">
      <w:pPr>
        <w:pStyle w:val="NormalWeb"/>
        <w:rPr>
          <w:rFonts w:ascii="Calibri" w:hAnsi="Calibri" w:cs="Calibri"/>
          <w:color w:val="0F172A"/>
        </w:rPr>
      </w:pPr>
      <w:r>
        <w:rPr>
          <w:rFonts w:ascii="Calibri" w:hAnsi="Calibri" w:cs="Calibri"/>
          <w:color w:val="0F172A"/>
        </w:rPr>
        <w:fldChar w:fldCharType="end"/>
      </w:r>
    </w:p>
    <w:p w14:paraId="201E0AD2" w14:textId="77777777" w:rsidR="006523DC" w:rsidRDefault="006523DC">
      <w:pPr>
        <w:pStyle w:val="Titre1"/>
        <w:rPr>
          <w:rFonts w:eastAsia="Times New Roman"/>
        </w:rPr>
      </w:pPr>
      <w:bookmarkStart w:id="0" w:name="_Toc243056910"/>
      <w:r>
        <w:rPr>
          <w:rFonts w:eastAsia="Times New Roman"/>
        </w:rPr>
        <w:lastRenderedPageBreak/>
        <w:t>1. Synthèse du projet</w:t>
      </w:r>
      <w:bookmarkEnd w:id="0"/>
    </w:p>
    <w:p w14:paraId="3B91ED29" w14:textId="77777777" w:rsidR="006523DC" w:rsidRDefault="006523DC">
      <w:pPr>
        <w:pStyle w:val="NormalWeb"/>
        <w:rPr>
          <w:rFonts w:ascii="Calibri" w:hAnsi="Calibri" w:cs="Calibri"/>
          <w:color w:val="0F172A"/>
        </w:rPr>
      </w:pPr>
      <w:r>
        <w:rPr>
          <w:rFonts w:ascii="Calibri" w:hAnsi="Calibri" w:cs="Calibri"/>
          <w:b/>
          <w:bCs/>
          <w:color w:val="0F172A"/>
        </w:rPr>
        <w:t>CatchForm</w:t>
      </w:r>
      <w:r>
        <w:rPr>
          <w:rFonts w:ascii="Calibri" w:hAnsi="Calibri" w:cs="Calibri"/>
          <w:color w:val="0F172A"/>
        </w:rPr>
        <w:t xml:space="preserve"> </w:t>
      </w:r>
      <w:r>
        <w:rPr>
          <w:rFonts w:ascii="Calibri" w:hAnsi="Calibri" w:cs="Calibri"/>
          <w:color w:val="0F172A"/>
        </w:rPr>
        <w:t xml:space="preserve">est un logiciel en ligne (SaaS) qui permet aux sites statiques de recevoir des formulaires sans développer de serveur. Le client crée un formulaire dans CatchForm, colle l’adresse obtenue dans l’attribut </w:t>
      </w:r>
      <w:r>
        <w:rPr>
          <w:rStyle w:val="CodeHTML"/>
        </w:rPr>
        <w:t>action</w:t>
      </w:r>
      <w:r>
        <w:rPr>
          <w:rFonts w:ascii="Calibri" w:hAnsi="Calibri" w:cs="Calibri"/>
          <w:color w:val="0F172A"/>
        </w:rPr>
        <w:t xml:space="preserve"> de sa balise </w:t>
      </w:r>
      <w:r>
        <w:rPr>
          <w:rStyle w:val="CodeHTML"/>
        </w:rPr>
        <w:t>&lt;form&gt;</w:t>
      </w:r>
      <w:r>
        <w:rPr>
          <w:rFonts w:ascii="Calibri" w:hAnsi="Calibri" w:cs="Calibri"/>
          <w:color w:val="0F172A"/>
        </w:rPr>
        <w:t>, puis reçoit chaque message par e-mail et dans un tableau de bord.</w:t>
      </w:r>
    </w:p>
    <w:p w14:paraId="684413AF" w14:textId="77777777" w:rsidR="006523DC" w:rsidRDefault="006523DC">
      <w:pPr>
        <w:pStyle w:val="NormalWeb"/>
        <w:rPr>
          <w:rFonts w:ascii="Calibri" w:hAnsi="Calibri" w:cs="Calibri"/>
          <w:color w:val="0F172A"/>
        </w:rPr>
      </w:pPr>
      <w:r>
        <w:rPr>
          <w:rFonts w:ascii="Calibri" w:hAnsi="Calibri" w:cs="Calibri"/>
          <w:color w:val="0F172A"/>
        </w:rPr>
        <w:t>Ce document constitue le cahier des charges du projet. Il décrit le besoin, le marché et le modèle économique, spécifie les exigences fonctionnelles et techniques, dresse le bilan de ce qui a été développé et détaille ce qui reste à faire jusqu’au lancement commercial, puis au-delà.</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7E09E11A" w14:textId="77777777">
        <w:tc>
          <w:tcPr>
            <w:tcW w:w="0" w:type="auto"/>
            <w:tcBorders>
              <w:top w:val="nil"/>
              <w:left w:val="single" w:sz="36" w:space="0" w:color="166534"/>
              <w:bottom w:val="nil"/>
              <w:right w:val="nil"/>
            </w:tcBorders>
            <w:shd w:val="clear" w:color="auto" w:fill="DCFCE7"/>
            <w:tcMar>
              <w:top w:w="140" w:type="dxa"/>
              <w:left w:w="200" w:type="dxa"/>
              <w:bottom w:w="140" w:type="dxa"/>
              <w:right w:w="200" w:type="dxa"/>
            </w:tcMar>
            <w:vAlign w:val="center"/>
            <w:hideMark/>
          </w:tcPr>
          <w:p w14:paraId="16B41FF5" w14:textId="77777777" w:rsidR="006523DC" w:rsidRDefault="006523DC">
            <w:pPr>
              <w:pStyle w:val="NormalWeb"/>
              <w:rPr>
                <w:rFonts w:ascii="Calibri" w:hAnsi="Calibri" w:cs="Calibri"/>
                <w:b/>
                <w:bCs/>
                <w:color w:val="166534"/>
              </w:rPr>
            </w:pPr>
            <w:r>
              <w:rPr>
                <w:rFonts w:ascii="Calibri" w:hAnsi="Calibri" w:cs="Calibri"/>
                <w:b/>
                <w:bCs/>
                <w:color w:val="166534"/>
              </w:rPr>
              <w:t>État d’avancement au 16 octobre 2026</w:t>
            </w:r>
          </w:p>
          <w:p w14:paraId="173AA564" w14:textId="77777777" w:rsidR="006523DC" w:rsidRDefault="006523DC">
            <w:pPr>
              <w:pStyle w:val="NormalWeb"/>
              <w:rPr>
                <w:rFonts w:ascii="Calibri" w:hAnsi="Calibri" w:cs="Calibri"/>
                <w:color w:val="0F172A"/>
              </w:rPr>
            </w:pPr>
            <w:r>
              <w:rPr>
                <w:rFonts w:ascii="Calibri" w:hAnsi="Calibri" w:cs="Calibri"/>
                <w:color w:val="0F172A"/>
              </w:rPr>
              <w:t xml:space="preserve">Le produit minimum viable (MVP) est </w:t>
            </w:r>
            <w:r>
              <w:rPr>
                <w:rFonts w:ascii="Calibri" w:hAnsi="Calibri" w:cs="Calibri"/>
                <w:b/>
                <w:bCs/>
                <w:color w:val="0F172A"/>
              </w:rPr>
              <w:t>entièrement codé et validé en local</w:t>
            </w:r>
            <w:r>
              <w:rPr>
                <w:rFonts w:ascii="Calibri" w:hAnsi="Calibri" w:cs="Calibri"/>
                <w:color w:val="0F172A"/>
              </w:rPr>
              <w:t xml:space="preserve"> : application web, interface, tests automatisés, configuration de déploiement et documentation.</w:t>
            </w:r>
          </w:p>
          <w:p w14:paraId="3FE7A753" w14:textId="77777777" w:rsidR="006523DC" w:rsidRDefault="006523DC">
            <w:pPr>
              <w:pStyle w:val="NormalWeb"/>
              <w:rPr>
                <w:rFonts w:ascii="Calibri" w:hAnsi="Calibri" w:cs="Calibri"/>
                <w:color w:val="0F172A"/>
              </w:rPr>
            </w:pPr>
            <w:r>
              <w:rPr>
                <w:rFonts w:ascii="Calibri" w:hAnsi="Calibri" w:cs="Calibri"/>
                <w:b/>
                <w:bCs/>
                <w:color w:val="0F172A"/>
              </w:rPr>
              <w:t>Résultats :</w:t>
            </w:r>
            <w:r>
              <w:rPr>
                <w:rFonts w:ascii="Calibri" w:hAnsi="Calibri" w:cs="Calibri"/>
                <w:color w:val="0F172A"/>
              </w:rPr>
              <w:t xml:space="preserve"> </w:t>
            </w:r>
            <w:r>
              <w:rPr>
                <w:rFonts w:ascii="Calibri" w:hAnsi="Calibri" w:cs="Calibri"/>
                <w:color w:val="0F172A"/>
              </w:rPr>
              <w:t>27 cas de test automatisés sur 27 réussis, et 29 contrôles de recette sur 29 réussis sur un serveur réellement lancé. Aucune correction n’a été nécessaire. La configuration Render a été vérifiée dans la documentation officielle.</w:t>
            </w:r>
          </w:p>
          <w:p w14:paraId="350AE542" w14:textId="77777777" w:rsidR="006523DC" w:rsidRDefault="006523DC">
            <w:pPr>
              <w:pStyle w:val="NormalWeb"/>
              <w:spacing w:after="0"/>
              <w:rPr>
                <w:rFonts w:ascii="Calibri" w:hAnsi="Calibri" w:cs="Calibri"/>
                <w:color w:val="0F172A"/>
              </w:rPr>
            </w:pPr>
            <w:r>
              <w:rPr>
                <w:rFonts w:ascii="Calibri" w:hAnsi="Calibri" w:cs="Calibri"/>
                <w:b/>
                <w:bCs/>
                <w:color w:val="0F172A"/>
              </w:rPr>
              <w:t>Reste à valider :</w:t>
            </w:r>
            <w:r>
              <w:rPr>
                <w:rFonts w:ascii="Calibri" w:hAnsi="Calibri" w:cs="Calibri"/>
                <w:color w:val="0F172A"/>
              </w:rPr>
              <w:t xml:space="preserve"> le rendu visuel dans un navigateur, l’envoi réel d’un e-mail (clé Resend nécessaire) et le fonctionnement en production. </w:t>
            </w:r>
            <w:r>
              <w:rPr>
                <w:rFonts w:ascii="Calibri" w:hAnsi="Calibri" w:cs="Calibri"/>
                <w:b/>
                <w:bCs/>
                <w:color w:val="0F172A"/>
              </w:rPr>
              <w:t>Prochaine étape :</w:t>
            </w:r>
            <w:r>
              <w:rPr>
                <w:rFonts w:ascii="Calibri" w:hAnsi="Calibri" w:cs="Calibri"/>
                <w:color w:val="0F172A"/>
              </w:rPr>
              <w:t xml:space="preserve"> mise en ligne de la bêta (phase 1).</w:t>
            </w:r>
          </w:p>
        </w:tc>
      </w:tr>
    </w:tbl>
    <w:p w14:paraId="5C0D9143" w14:textId="77777777" w:rsidR="006523DC" w:rsidRDefault="006523DC">
      <w:pPr>
        <w:pStyle w:val="Titre2"/>
        <w:rPr>
          <w:rFonts w:eastAsia="Times New Roman"/>
        </w:rPr>
      </w:pPr>
      <w:bookmarkStart w:id="1" w:name="_Toc243056911"/>
      <w:r>
        <w:rPr>
          <w:rFonts w:eastAsia="Times New Roman"/>
        </w:rPr>
        <w:t>1.1 Chiffres clés</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161"/>
        <w:gridCol w:w="3161"/>
        <w:gridCol w:w="3257"/>
      </w:tblGrid>
      <w:tr w:rsidR="00000000" w14:paraId="7A22A8E3" w14:textId="77777777">
        <w:tc>
          <w:tcPr>
            <w:tcW w:w="1650" w:type="pct"/>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0F8AAA0F"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62</w:t>
            </w:r>
          </w:p>
          <w:p w14:paraId="55AAB872"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exigences fonctionnelles spécifiées</w:t>
            </w:r>
          </w:p>
        </w:tc>
        <w:tc>
          <w:tcPr>
            <w:tcW w:w="1650" w:type="pct"/>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1172D3B2"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37</w:t>
            </w:r>
          </w:p>
          <w:p w14:paraId="7D3004D0"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exigences développées et testées</w:t>
            </w:r>
          </w:p>
        </w:tc>
        <w:tc>
          <w:tcPr>
            <w:tcW w:w="1700" w:type="pct"/>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3635A5C3"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25</w:t>
            </w:r>
          </w:p>
          <w:p w14:paraId="4324E99B"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exigences à faire ou partielles</w:t>
            </w:r>
          </w:p>
        </w:tc>
      </w:tr>
      <w:tr w:rsidR="00000000" w14:paraId="554F3001" w14:textId="77777777">
        <w:tc>
          <w:tcPr>
            <w:tcW w:w="0" w:type="auto"/>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1EB5F48B"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27 / 27</w:t>
            </w:r>
          </w:p>
          <w:p w14:paraId="45733783"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cas de test automatisés réussis</w:t>
            </w:r>
          </w:p>
        </w:tc>
        <w:tc>
          <w:tcPr>
            <w:tcW w:w="0" w:type="auto"/>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70256D36"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29 / 29</w:t>
            </w:r>
          </w:p>
          <w:p w14:paraId="66DB9B8A"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contrôles de recette réussis</w:t>
            </w:r>
          </w:p>
        </w:tc>
        <w:tc>
          <w:tcPr>
            <w:tcW w:w="0" w:type="auto"/>
            <w:tcBorders>
              <w:top w:val="single" w:sz="24" w:space="0" w:color="FFFFFF"/>
              <w:left w:val="single" w:sz="24" w:space="0" w:color="FFFFFF"/>
              <w:bottom w:val="single" w:sz="24" w:space="0" w:color="FFFFFF"/>
              <w:right w:val="single" w:sz="24" w:space="0" w:color="FFFFFF"/>
            </w:tcBorders>
            <w:shd w:val="clear" w:color="auto" w:fill="EEF2FF"/>
            <w:tcMar>
              <w:top w:w="160" w:type="dxa"/>
              <w:left w:w="160" w:type="dxa"/>
              <w:bottom w:w="160" w:type="dxa"/>
              <w:right w:w="160" w:type="dxa"/>
            </w:tcMar>
            <w:vAlign w:val="center"/>
            <w:hideMark/>
          </w:tcPr>
          <w:p w14:paraId="11EADEC4" w14:textId="77777777" w:rsidR="006523DC" w:rsidRDefault="006523DC">
            <w:pPr>
              <w:pStyle w:val="NormalWeb"/>
              <w:spacing w:after="0"/>
              <w:jc w:val="center"/>
              <w:rPr>
                <w:rFonts w:ascii="Calibri" w:hAnsi="Calibri" w:cs="Calibri"/>
                <w:b/>
                <w:bCs/>
                <w:color w:val="4F46E5"/>
                <w:sz w:val="40"/>
                <w:szCs w:val="40"/>
              </w:rPr>
            </w:pPr>
            <w:r>
              <w:rPr>
                <w:rFonts w:ascii="Calibri" w:hAnsi="Calibri" w:cs="Calibri"/>
                <w:b/>
                <w:bCs/>
                <w:color w:val="4F46E5"/>
                <w:sz w:val="40"/>
                <w:szCs w:val="40"/>
              </w:rPr>
              <w:t>0 €</w:t>
            </w:r>
          </w:p>
          <w:p w14:paraId="7A70D2AD" w14:textId="77777777" w:rsidR="006523DC" w:rsidRDefault="006523DC">
            <w:pPr>
              <w:pStyle w:val="NormalWeb"/>
              <w:spacing w:after="0"/>
              <w:jc w:val="center"/>
              <w:rPr>
                <w:rFonts w:ascii="Calibri" w:hAnsi="Calibri" w:cs="Calibri"/>
                <w:color w:val="64748B"/>
                <w:sz w:val="18"/>
                <w:szCs w:val="18"/>
              </w:rPr>
            </w:pPr>
            <w:r>
              <w:rPr>
                <w:rFonts w:ascii="Calibri" w:hAnsi="Calibri" w:cs="Calibri"/>
                <w:color w:val="64748B"/>
                <w:sz w:val="18"/>
                <w:szCs w:val="18"/>
              </w:rPr>
              <w:t>coût de démarrage (offres gratuites)</w:t>
            </w:r>
          </w:p>
        </w:tc>
      </w:tr>
    </w:tbl>
    <w:p w14:paraId="59F18BA0" w14:textId="77777777" w:rsidR="006523DC" w:rsidRDefault="006523DC">
      <w:pPr>
        <w:pStyle w:val="Titre2"/>
        <w:rPr>
          <w:rFonts w:eastAsia="Times New Roman"/>
        </w:rPr>
      </w:pPr>
      <w:bookmarkStart w:id="2" w:name="_Toc243056912"/>
      <w:r>
        <w:rPr>
          <w:rFonts w:eastAsia="Times New Roman"/>
        </w:rPr>
        <w:t>1.2 Prochaines étapes</w:t>
      </w:r>
      <w:bookmarkEnd w:id="2"/>
    </w:p>
    <w:p w14:paraId="22865D3B" w14:textId="77777777" w:rsidR="006523DC" w:rsidRDefault="006523DC">
      <w:pPr>
        <w:numPr>
          <w:ilvl w:val="0"/>
          <w:numId w:val="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Phase 0 — Validation technique</w:t>
      </w:r>
      <w:r>
        <w:rPr>
          <w:rFonts w:ascii="Calibri" w:eastAsia="Times New Roman" w:hAnsi="Calibri" w:cs="Calibri"/>
          <w:color w:val="0F172A"/>
          <w:sz w:val="21"/>
          <w:szCs w:val="21"/>
        </w:rPr>
        <w:t xml:space="preserve"> : terminée, à l’exception d’une vérification visuelle dans un navigateur.</w:t>
      </w:r>
    </w:p>
    <w:p w14:paraId="17B36DB0" w14:textId="77777777" w:rsidR="006523DC" w:rsidRDefault="006523DC">
      <w:pPr>
        <w:numPr>
          <w:ilvl w:val="0"/>
          <w:numId w:val="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Phase 1 — Bêta en ligne</w:t>
      </w:r>
      <w:r>
        <w:rPr>
          <w:rFonts w:ascii="Calibri" w:eastAsia="Times New Roman" w:hAnsi="Calibri" w:cs="Calibri"/>
          <w:color w:val="0F172A"/>
          <w:sz w:val="21"/>
          <w:szCs w:val="21"/>
        </w:rPr>
        <w:t xml:space="preserve"> : mise en ligne gratuite sur Render, hébergement à Francfort (UE).</w:t>
      </w:r>
    </w:p>
    <w:p w14:paraId="5983B6D4" w14:textId="77777777" w:rsidR="006523DC" w:rsidRDefault="006523DC">
      <w:pPr>
        <w:numPr>
          <w:ilvl w:val="0"/>
          <w:numId w:val="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Phase 2 — Lancement commercial</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paiement Stripe, comptes complets, sécurité renforcée, pages légales et RGPD, hébergement payant.</w:t>
      </w:r>
    </w:p>
    <w:p w14:paraId="2D09BE34" w14:textId="77777777" w:rsidR="006523DC" w:rsidRDefault="006523DC">
      <w:pPr>
        <w:numPr>
          <w:ilvl w:val="0"/>
          <w:numId w:val="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Phase 3 — Croissance</w:t>
      </w:r>
      <w:r>
        <w:rPr>
          <w:rFonts w:ascii="Calibri" w:eastAsia="Times New Roman" w:hAnsi="Calibri" w:cs="Calibri"/>
          <w:color w:val="0F172A"/>
          <w:sz w:val="21"/>
          <w:szCs w:val="21"/>
        </w:rPr>
        <w:t xml:space="preserve"> : intégrations, anti-spam avancé, statistiques, offre Agence.</w:t>
      </w:r>
    </w:p>
    <w:p w14:paraId="69D2ACE6" w14:textId="77777777" w:rsidR="006523DC" w:rsidRDefault="006523DC">
      <w:pPr>
        <w:pStyle w:val="Titre1"/>
        <w:rPr>
          <w:rFonts w:eastAsia="Times New Roman"/>
        </w:rPr>
      </w:pPr>
      <w:bookmarkStart w:id="3" w:name="_Toc243056913"/>
      <w:r>
        <w:rPr>
          <w:rFonts w:eastAsia="Times New Roman"/>
        </w:rPr>
        <w:lastRenderedPageBreak/>
        <w:t>2. Présentation du projet</w:t>
      </w:r>
      <w:bookmarkEnd w:id="3"/>
    </w:p>
    <w:p w14:paraId="523FF5DB" w14:textId="77777777" w:rsidR="006523DC" w:rsidRDefault="006523DC">
      <w:pPr>
        <w:pStyle w:val="Titre2"/>
        <w:rPr>
          <w:rFonts w:eastAsia="Times New Roman"/>
        </w:rPr>
      </w:pPr>
      <w:bookmarkStart w:id="4" w:name="_Toc243056914"/>
      <w:r>
        <w:rPr>
          <w:rFonts w:eastAsia="Times New Roman"/>
        </w:rPr>
        <w:t>2.1 Contexte</w:t>
      </w:r>
      <w:bookmarkEnd w:id="4"/>
    </w:p>
    <w:p w14:paraId="7AC7A786" w14:textId="77777777" w:rsidR="006523DC" w:rsidRDefault="006523DC">
      <w:pPr>
        <w:pStyle w:val="NormalWeb"/>
        <w:rPr>
          <w:rFonts w:ascii="Calibri" w:hAnsi="Calibri" w:cs="Calibri"/>
          <w:color w:val="0F172A"/>
        </w:rPr>
      </w:pPr>
      <w:r>
        <w:rPr>
          <w:rFonts w:ascii="Calibri" w:hAnsi="Calibri" w:cs="Calibri"/>
          <w:color w:val="0F172A"/>
        </w:rPr>
        <w:t xml:space="preserve">Une part importante des sites web est aujourd’hui </w:t>
      </w:r>
      <w:r>
        <w:rPr>
          <w:rFonts w:ascii="Calibri" w:hAnsi="Calibri" w:cs="Calibri"/>
          <w:b/>
          <w:bCs/>
          <w:color w:val="0F172A"/>
        </w:rPr>
        <w:t>statique</w:t>
      </w:r>
      <w:r>
        <w:rPr>
          <w:rFonts w:ascii="Calibri" w:hAnsi="Calibri" w:cs="Calibri"/>
          <w:color w:val="0F172A"/>
        </w:rPr>
        <w:t xml:space="preserve"> </w:t>
      </w:r>
      <w:r>
        <w:rPr>
          <w:rFonts w:ascii="Calibri" w:hAnsi="Calibri" w:cs="Calibri"/>
          <w:color w:val="0F172A"/>
        </w:rPr>
        <w:t>: pages HTML hébergées sur GitHub Pages, Netlify ou Cloudflare Pages, sites produits avec Hugo, Jekyll, Astro ou des outils sans code. Ces sites sont rapides, sûrs et peu coûteux à héberger, car aucun serveur applicatif ne tourne derrière.</w:t>
      </w:r>
    </w:p>
    <w:p w14:paraId="5872BF22" w14:textId="77777777" w:rsidR="006523DC" w:rsidRDefault="006523DC">
      <w:pPr>
        <w:pStyle w:val="NormalWeb"/>
        <w:rPr>
          <w:rFonts w:ascii="Calibri" w:hAnsi="Calibri" w:cs="Calibri"/>
          <w:color w:val="0F172A"/>
        </w:rPr>
      </w:pPr>
      <w:r>
        <w:rPr>
          <w:rFonts w:ascii="Calibri" w:hAnsi="Calibri" w:cs="Calibri"/>
          <w:color w:val="0F172A"/>
        </w:rPr>
        <w:t xml:space="preserve">Cette absence de serveur a une limite : </w:t>
      </w:r>
      <w:r>
        <w:rPr>
          <w:rFonts w:ascii="Calibri" w:hAnsi="Calibri" w:cs="Calibri"/>
          <w:b/>
          <w:bCs/>
          <w:color w:val="0F172A"/>
        </w:rPr>
        <w:t>un site statique ne peut pas traiter un formulaire.</w:t>
      </w:r>
      <w:r>
        <w:rPr>
          <w:rFonts w:ascii="Calibri" w:hAnsi="Calibri" w:cs="Calibri"/>
          <w:color w:val="0F172A"/>
        </w:rPr>
        <w:t xml:space="preserve"> Quand un visiteur clique sur « Envoyer », il faut un programme côté serveur pour recevoir, stocker et transmettre les données.</w:t>
      </w:r>
    </w:p>
    <w:p w14:paraId="451B5424" w14:textId="77777777" w:rsidR="006523DC" w:rsidRDefault="006523DC">
      <w:pPr>
        <w:pStyle w:val="Titre2"/>
        <w:rPr>
          <w:rFonts w:eastAsia="Times New Roman"/>
        </w:rPr>
      </w:pPr>
      <w:bookmarkStart w:id="5" w:name="_Toc243056915"/>
      <w:r>
        <w:rPr>
          <w:rFonts w:eastAsia="Times New Roman"/>
        </w:rPr>
        <w:t>2.2 Problématique</w:t>
      </w:r>
      <w:bookmarkEnd w:id="5"/>
    </w:p>
    <w:p w14:paraId="4477CC49" w14:textId="77777777" w:rsidR="006523DC" w:rsidRDefault="006523DC">
      <w:pPr>
        <w:pStyle w:val="NormalWeb"/>
        <w:rPr>
          <w:rFonts w:ascii="Calibri" w:hAnsi="Calibri" w:cs="Calibri"/>
          <w:color w:val="0F172A"/>
        </w:rPr>
      </w:pPr>
      <w:r>
        <w:rPr>
          <w:rFonts w:ascii="Calibri" w:hAnsi="Calibri" w:cs="Calibri"/>
          <w:color w:val="0F172A"/>
        </w:rPr>
        <w:t>Un freelance qui livre un site vitrine, ou un développeur qui publie son portfolio, a besoin d’un simple formulaire de contact. Il a trois options, toutes insatisfaisantes :</w:t>
      </w:r>
    </w:p>
    <w:p w14:paraId="42E4D2E1" w14:textId="77777777" w:rsidR="006523DC" w:rsidRDefault="006523DC">
      <w:pPr>
        <w:numPr>
          <w:ilvl w:val="0"/>
          <w:numId w:val="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Développer un backend</w:t>
      </w:r>
      <w:r>
        <w:rPr>
          <w:rFonts w:ascii="Calibri" w:eastAsia="Times New Roman" w:hAnsi="Calibri" w:cs="Calibri"/>
          <w:color w:val="0F172A"/>
          <w:sz w:val="21"/>
          <w:szCs w:val="21"/>
        </w:rPr>
        <w:t xml:space="preserve"> : coût de développement, serveur à payer, sécurité et maintenance à assumer pour un besoin minime.</w:t>
      </w:r>
    </w:p>
    <w:p w14:paraId="5F7ACAB8" w14:textId="77777777" w:rsidR="006523DC" w:rsidRDefault="006523DC">
      <w:pPr>
        <w:numPr>
          <w:ilvl w:val="0"/>
          <w:numId w:val="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Utiliser la fonction de son hébergeur</w:t>
      </w:r>
      <w:r>
        <w:rPr>
          <w:rFonts w:ascii="Calibri" w:eastAsia="Times New Roman" w:hAnsi="Calibri" w:cs="Calibri"/>
          <w:color w:val="0F172A"/>
          <w:sz w:val="21"/>
          <w:szCs w:val="21"/>
        </w:rPr>
        <w:t xml:space="preserve"> : il reste lié à cet hébergeur.</w:t>
      </w:r>
    </w:p>
    <w:p w14:paraId="04BFCB8A" w14:textId="77777777" w:rsidR="006523DC" w:rsidRDefault="006523DC">
      <w:pPr>
        <w:numPr>
          <w:ilvl w:val="0"/>
          <w:numId w:val="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Utiliser un service spécialisé</w:t>
      </w:r>
      <w:r>
        <w:rPr>
          <w:rFonts w:ascii="Calibri" w:eastAsia="Times New Roman" w:hAnsi="Calibri" w:cs="Calibri"/>
          <w:color w:val="0F172A"/>
          <w:sz w:val="21"/>
          <w:szCs w:val="21"/>
        </w:rPr>
        <w:t xml:space="preserve"> : les solutions établies sont surtout anglophones et pas toujours hébergées dans l’Union européenne.</w:t>
      </w:r>
    </w:p>
    <w:p w14:paraId="4CF026AD" w14:textId="77777777" w:rsidR="006523DC" w:rsidRDefault="006523DC">
      <w:pPr>
        <w:pStyle w:val="Titre2"/>
        <w:rPr>
          <w:rFonts w:eastAsia="Times New Roman"/>
        </w:rPr>
      </w:pPr>
      <w:bookmarkStart w:id="6" w:name="_Toc243056916"/>
      <w:r>
        <w:rPr>
          <w:rFonts w:eastAsia="Times New Roman"/>
        </w:rPr>
        <w:t>2.3 Solution proposée</w:t>
      </w:r>
      <w:bookmarkEnd w:id="6"/>
    </w:p>
    <w:p w14:paraId="3408A7DF" w14:textId="77777777" w:rsidR="006523DC" w:rsidRDefault="006523DC">
      <w:pPr>
        <w:pStyle w:val="NormalWeb"/>
        <w:rPr>
          <w:rFonts w:ascii="Calibri" w:hAnsi="Calibri" w:cs="Calibri"/>
          <w:color w:val="0F172A"/>
        </w:rPr>
      </w:pPr>
      <w:r>
        <w:rPr>
          <w:rFonts w:ascii="Calibri" w:hAnsi="Calibri" w:cs="Calibri"/>
          <w:color w:val="0F172A"/>
        </w:rPr>
        <w:t xml:space="preserve">CatchForm attribue à chaque formulaire une </w:t>
      </w:r>
      <w:r>
        <w:rPr>
          <w:rFonts w:ascii="Calibri" w:hAnsi="Calibri" w:cs="Calibri"/>
          <w:b/>
          <w:bCs/>
          <w:color w:val="0F172A"/>
        </w:rPr>
        <w:t>adresse de réception (endpoint)</w:t>
      </w:r>
      <w:r>
        <w:rPr>
          <w:rFonts w:ascii="Calibri" w:hAnsi="Calibri" w:cs="Calibri"/>
          <w:color w:val="0F172A"/>
        </w:rPr>
        <w:t xml:space="preserve"> unique. Il suffit de la placer dans l’attribut </w:t>
      </w:r>
      <w:r>
        <w:rPr>
          <w:rStyle w:val="CodeHTML"/>
        </w:rPr>
        <w:t>action</w:t>
      </w:r>
      <w:r>
        <w:rPr>
          <w:rFonts w:ascii="Calibri" w:hAnsi="Calibri" w:cs="Calibri"/>
          <w:color w:val="0F172A"/>
        </w:rPr>
        <w:t xml:space="preserve"> du formulaire HTML. CatchForm se charge du reste :</w:t>
      </w:r>
    </w:p>
    <w:p w14:paraId="4B1CD480" w14:textId="77777777" w:rsidR="006523DC" w:rsidRDefault="006523DC">
      <w:pPr>
        <w:numPr>
          <w:ilvl w:val="0"/>
          <w:numId w:val="3"/>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réception et stockage des soumissions ;</w:t>
      </w:r>
    </w:p>
    <w:p w14:paraId="2C111F13" w14:textId="77777777" w:rsidR="006523DC" w:rsidRDefault="006523DC">
      <w:pPr>
        <w:numPr>
          <w:ilvl w:val="0"/>
          <w:numId w:val="3"/>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filtrage du spam ;</w:t>
      </w:r>
    </w:p>
    <w:p w14:paraId="27E1D6F3" w14:textId="77777777" w:rsidR="006523DC" w:rsidRDefault="006523DC">
      <w:pPr>
        <w:numPr>
          <w:ilvl w:val="0"/>
          <w:numId w:val="3"/>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notification par e-mail du propriétaire du site ;</w:t>
      </w:r>
    </w:p>
    <w:p w14:paraId="1DFFE0DA" w14:textId="77777777" w:rsidR="006523DC" w:rsidRDefault="006523DC">
      <w:pPr>
        <w:numPr>
          <w:ilvl w:val="0"/>
          <w:numId w:val="3"/>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redirection du visiteur vers une page de remerciement ;</w:t>
      </w:r>
    </w:p>
    <w:p w14:paraId="7C61C3FD" w14:textId="77777777" w:rsidR="006523DC" w:rsidRDefault="006523DC">
      <w:pPr>
        <w:numPr>
          <w:ilvl w:val="0"/>
          <w:numId w:val="3"/>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consultation et export des données depuis un tableau de bord.</w:t>
      </w:r>
    </w:p>
    <w:p w14:paraId="4DA8B4F9" w14:textId="77777777" w:rsidR="006523DC" w:rsidRDefault="006523DC">
      <w:pPr>
        <w:pStyle w:val="NormalWeb"/>
        <w:rPr>
          <w:rFonts w:ascii="Calibri" w:hAnsi="Calibri" w:cs="Calibri"/>
          <w:color w:val="0F172A"/>
        </w:rPr>
      </w:pPr>
      <w:r>
        <w:rPr>
          <w:rFonts w:ascii="Calibri" w:hAnsi="Calibri" w:cs="Calibri"/>
          <w:color w:val="0F172A"/>
        </w:rPr>
        <w:t xml:space="preserve">L’intégration ne demande </w:t>
      </w:r>
      <w:r>
        <w:rPr>
          <w:rFonts w:ascii="Calibri" w:hAnsi="Calibri" w:cs="Calibri"/>
          <w:b/>
          <w:bCs/>
          <w:color w:val="0F172A"/>
        </w:rPr>
        <w:t>aucune ligne de code serveur</w:t>
      </w:r>
      <w:r>
        <w:rPr>
          <w:rFonts w:ascii="Calibri" w:hAnsi="Calibri" w:cs="Calibri"/>
          <w:color w:val="0F172A"/>
        </w:rPr>
        <w:t xml:space="preserve"> </w:t>
      </w:r>
      <w:r>
        <w:rPr>
          <w:rFonts w:ascii="Calibri" w:hAnsi="Calibri" w:cs="Calibri"/>
          <w:color w:val="0F172A"/>
        </w:rPr>
        <w:t>et prend moins de trois minutes.</w:t>
      </w:r>
    </w:p>
    <w:p w14:paraId="5C339C3B" w14:textId="77777777" w:rsidR="006523DC" w:rsidRDefault="006523DC">
      <w:pPr>
        <w:pStyle w:val="Titre2"/>
        <w:rPr>
          <w:rFonts w:eastAsia="Times New Roman"/>
        </w:rPr>
      </w:pPr>
      <w:bookmarkStart w:id="7" w:name="_Toc243056917"/>
      <w:r>
        <w:rPr>
          <w:rFonts w:eastAsia="Times New Roman"/>
        </w:rPr>
        <w:t>2.4 Objectifs</w:t>
      </w:r>
      <w:bookmarkEnd w:id="7"/>
    </w:p>
    <w:p w14:paraId="42FD733A" w14:textId="77777777" w:rsidR="006523DC" w:rsidRDefault="006523DC">
      <w:pPr>
        <w:pStyle w:val="NormalWeb"/>
        <w:rPr>
          <w:rFonts w:ascii="Calibri" w:hAnsi="Calibri" w:cs="Calibri"/>
          <w:color w:val="0F172A"/>
        </w:rPr>
      </w:pPr>
      <w:r>
        <w:rPr>
          <w:rFonts w:ascii="Calibri" w:hAnsi="Calibri" w:cs="Calibri"/>
          <w:color w:val="0F172A"/>
        </w:rPr>
        <w:t>Les cibles ci-dessous sont indicatives et doivent être validées par le porteur du projet.</w:t>
      </w:r>
    </w:p>
    <w:tbl>
      <w:tblPr>
        <w:tblW w:w="5000" w:type="pct"/>
        <w:tblCellMar>
          <w:top w:w="15" w:type="dxa"/>
          <w:left w:w="15" w:type="dxa"/>
          <w:bottom w:w="15" w:type="dxa"/>
          <w:right w:w="15" w:type="dxa"/>
        </w:tblCellMar>
        <w:tblLook w:val="04A0" w:firstRow="1" w:lastRow="0" w:firstColumn="1" w:lastColumn="0" w:noHBand="0" w:noVBand="1"/>
      </w:tblPr>
      <w:tblGrid>
        <w:gridCol w:w="2790"/>
        <w:gridCol w:w="3559"/>
        <w:gridCol w:w="3270"/>
      </w:tblGrid>
      <w:tr w:rsidR="00000000" w14:paraId="338B1DF7" w14:textId="77777777" w:rsidTr="003614F8">
        <w:trPr>
          <w:tblHeader/>
        </w:trPr>
        <w:tc>
          <w:tcPr>
            <w:tcW w:w="1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03A523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Objectif</w:t>
            </w:r>
          </w:p>
        </w:tc>
        <w:tc>
          <w:tcPr>
            <w:tcW w:w="18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870A8C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Indicateur</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508896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Cible indicative</w:t>
            </w:r>
          </w:p>
        </w:tc>
      </w:tr>
      <w:tr w:rsidR="00000000" w14:paraId="1FC43FF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094A6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Mettre en ligne une bêta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E77F15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Service accessible en HTTPS, </w:t>
            </w:r>
            <w:r>
              <w:rPr>
                <w:rStyle w:val="CodeHTML"/>
              </w:rPr>
              <w:t>/healthz</w:t>
            </w:r>
            <w:r>
              <w:rPr>
                <w:rFonts w:ascii="Calibri" w:eastAsia="Times New Roman" w:hAnsi="Calibri" w:cs="Calibri"/>
                <w:color w:val="0F172A"/>
                <w:sz w:val="19"/>
                <w:szCs w:val="19"/>
              </w:rPr>
              <w:t xml:space="preserve"> au vert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7258C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Fin de la semaine 1</w:t>
            </w:r>
          </w:p>
        </w:tc>
      </w:tr>
      <w:tr w:rsidR="00000000" w14:paraId="5523301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D64AE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Garantir une intégration rapide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057DC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Temps entre l’inscription et la première soumission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B6212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Moins de 3 minutes</w:t>
            </w:r>
          </w:p>
        </w:tc>
      </w:tr>
      <w:tr w:rsidR="00000000" w14:paraId="43D8861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F9729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Valider l’intérêt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AD21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Comptes créés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DA040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50 comptes, 3 mois après le lancement</w:t>
            </w:r>
          </w:p>
        </w:tc>
      </w:tr>
      <w:tr w:rsidR="00000000" w14:paraId="4B752A5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9DC1A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Valider la monétisation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1B099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Clients Pro payants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4B01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10 clients (≈ 90 € de revenu mensuel), 6 mois après le lancement</w:t>
            </w:r>
          </w:p>
        </w:tc>
      </w:tr>
      <w:tr w:rsidR="00000000" w14:paraId="2C0642C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E62FC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Couvrir les coûts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1C4063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Revenu mensuel ≥ coût d’hébergement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30324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2 clients Pro</w:t>
            </w:r>
          </w:p>
        </w:tc>
      </w:tr>
    </w:tbl>
    <w:p w14:paraId="073DD7B1" w14:textId="77777777" w:rsidR="006523DC" w:rsidRDefault="006523DC">
      <w:pPr>
        <w:pStyle w:val="Titre2"/>
        <w:rPr>
          <w:rFonts w:eastAsia="Times New Roman"/>
        </w:rPr>
      </w:pPr>
      <w:bookmarkStart w:id="8" w:name="_Toc243056918"/>
      <w:r>
        <w:rPr>
          <w:rFonts w:eastAsia="Times New Roman"/>
        </w:rPr>
        <w:lastRenderedPageBreak/>
        <w:t>2.5 Périmètre</w:t>
      </w:r>
      <w:bookmarkEnd w:id="8"/>
    </w:p>
    <w:p w14:paraId="6A8868A1" w14:textId="77777777" w:rsidR="006523DC" w:rsidRDefault="006523DC">
      <w:pPr>
        <w:pStyle w:val="Titre3"/>
        <w:rPr>
          <w:rFonts w:eastAsia="Times New Roman"/>
        </w:rPr>
      </w:pPr>
      <w:r>
        <w:rPr>
          <w:rFonts w:eastAsia="Times New Roman"/>
        </w:rPr>
        <w:t>Inclus dans le MVP</w:t>
      </w:r>
    </w:p>
    <w:p w14:paraId="0E22E5B2"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Comptes utilisateurs (inscription, connexion).</w:t>
      </w:r>
    </w:p>
    <w:p w14:paraId="6BD2A525"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Formulaires illimités avec endpoint unique.</w:t>
      </w:r>
    </w:p>
    <w:p w14:paraId="0B166139"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Réception HTML et JSON, CORS, anti-spam par champ piège.</w:t>
      </w:r>
    </w:p>
    <w:p w14:paraId="749C8705"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Notifications e-mail, redirection, page de remerciement.</w:t>
      </w:r>
    </w:p>
    <w:p w14:paraId="33F4B750"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Tableau de bord, pagination, suppression, export CSV.</w:t>
      </w:r>
    </w:p>
    <w:p w14:paraId="4E295280"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Plans Gratuit et Pro avec quota mensuel.</w:t>
      </w:r>
    </w:p>
    <w:p w14:paraId="224EDB8F" w14:textId="77777777" w:rsidR="006523DC" w:rsidRDefault="006523DC">
      <w:pPr>
        <w:numPr>
          <w:ilvl w:val="0"/>
          <w:numId w:val="4"/>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Site public (accueil, tarifs) et configuration de déploiement.</w:t>
      </w:r>
    </w:p>
    <w:p w14:paraId="4649B55F" w14:textId="77777777" w:rsidR="006523DC" w:rsidRDefault="006523DC">
      <w:pPr>
        <w:pStyle w:val="Titre3"/>
        <w:rPr>
          <w:rFonts w:eastAsia="Times New Roman"/>
        </w:rPr>
      </w:pPr>
      <w:r>
        <w:rPr>
          <w:rFonts w:eastAsia="Times New Roman"/>
        </w:rPr>
        <w:t>Hors MVP (versions ultérieures)</w:t>
      </w:r>
    </w:p>
    <w:p w14:paraId="14BFCEBD" w14:textId="77777777" w:rsidR="006523DC" w:rsidRDefault="006523DC">
      <w:pPr>
        <w:numPr>
          <w:ilvl w:val="0"/>
          <w:numId w:val="5"/>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Paiement en ligne automatisé (Stripe).</w:t>
      </w:r>
    </w:p>
    <w:p w14:paraId="1D6AD83E" w14:textId="77777777" w:rsidR="006523DC" w:rsidRDefault="006523DC">
      <w:pPr>
        <w:numPr>
          <w:ilvl w:val="0"/>
          <w:numId w:val="5"/>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Réinitialisation du mot de passe, vérification de l’e-mail, gestion du compte.</w:t>
      </w:r>
    </w:p>
    <w:p w14:paraId="26F6831D" w14:textId="77777777" w:rsidR="006523DC" w:rsidRDefault="006523DC">
      <w:pPr>
        <w:numPr>
          <w:ilvl w:val="0"/>
          <w:numId w:val="5"/>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Limitation de débit, anti-spam avancé.</w:t>
      </w:r>
    </w:p>
    <w:p w14:paraId="5A10B90A" w14:textId="77777777" w:rsidR="006523DC" w:rsidRDefault="006523DC">
      <w:pPr>
        <w:numPr>
          <w:ilvl w:val="0"/>
          <w:numId w:val="5"/>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Intégrations (webhooks, Slack, Google Sheets), pièces jointes, statistiques.</w:t>
      </w:r>
    </w:p>
    <w:p w14:paraId="4E9795BD" w14:textId="77777777" w:rsidR="006523DC" w:rsidRDefault="006523DC">
      <w:pPr>
        <w:numPr>
          <w:ilvl w:val="0"/>
          <w:numId w:val="5"/>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Back-office d’administration, offre Agence.</w:t>
      </w:r>
    </w:p>
    <w:p w14:paraId="28585D16" w14:textId="77777777" w:rsidR="006523DC" w:rsidRDefault="006523DC">
      <w:pPr>
        <w:pStyle w:val="Titre1"/>
        <w:rPr>
          <w:rFonts w:eastAsia="Times New Roman"/>
        </w:rPr>
      </w:pPr>
      <w:bookmarkStart w:id="9" w:name="_Toc243056919"/>
      <w:r>
        <w:rPr>
          <w:rFonts w:eastAsia="Times New Roman"/>
        </w:rPr>
        <w:lastRenderedPageBreak/>
        <w:t>3. Analyse du marché</w:t>
      </w:r>
      <w:bookmarkEnd w:id="9"/>
    </w:p>
    <w:p w14:paraId="60F7DE45" w14:textId="77777777" w:rsidR="006523DC" w:rsidRDefault="006523DC">
      <w:pPr>
        <w:pStyle w:val="Titre2"/>
        <w:rPr>
          <w:rFonts w:eastAsia="Times New Roman"/>
        </w:rPr>
      </w:pPr>
      <w:bookmarkStart w:id="10" w:name="_Toc243056920"/>
      <w:r>
        <w:rPr>
          <w:rFonts w:eastAsia="Times New Roman"/>
        </w:rPr>
        <w:t>3.1 Cibles et personas</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1731"/>
        <w:gridCol w:w="2405"/>
        <w:gridCol w:w="2597"/>
        <w:gridCol w:w="2886"/>
      </w:tblGrid>
      <w:tr w:rsidR="00000000" w14:paraId="1FC6B9E0" w14:textId="77777777" w:rsidTr="003614F8">
        <w:trPr>
          <w:tblHeader/>
        </w:trPr>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016EFA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Persona</w:t>
            </w:r>
          </w:p>
        </w:tc>
        <w:tc>
          <w:tcPr>
            <w:tcW w:w="12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AF3E94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Profil</w:t>
            </w:r>
          </w:p>
        </w:tc>
        <w:tc>
          <w:tcPr>
            <w:tcW w:w="1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A4910F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Besoin</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01C110C"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Attentes envers CatchForm</w:t>
            </w:r>
          </w:p>
        </w:tc>
      </w:tr>
      <w:tr w:rsidR="00000000" w14:paraId="342C98D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D588EA" w14:textId="77777777" w:rsidR="006523DC" w:rsidRDefault="006523DC">
            <w:pPr>
              <w:rPr>
                <w:rFonts w:ascii="Calibri" w:eastAsia="Times New Roman" w:hAnsi="Calibri" w:cs="Calibri"/>
                <w:color w:val="0F172A"/>
                <w:sz w:val="19"/>
                <w:szCs w:val="19"/>
              </w:rPr>
            </w:pPr>
            <w:r>
              <w:rPr>
                <w:rFonts w:ascii="Calibri" w:eastAsia="Times New Roman" w:hAnsi="Calibri" w:cs="Calibri"/>
                <w:b/>
                <w:bCs/>
                <w:color w:val="0F172A"/>
                <w:sz w:val="19"/>
                <w:szCs w:val="19"/>
              </w:rPr>
              <w:t>Léa</w:t>
            </w:r>
            <w:r>
              <w:rPr>
                <w:rFonts w:ascii="Calibri" w:eastAsia="Times New Roman" w:hAnsi="Calibri" w:cs="Calibri"/>
                <w:color w:val="0F172A"/>
                <w:sz w:val="19"/>
                <w:szCs w:val="19"/>
              </w:rPr>
              <w:t>, freelance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BF237E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Livre 10 à 20 sites vitrines par an pour des artisans et des PME.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6564F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Un formulaire de contact fiable sur chaque site, sans serveur à maintenir.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23E59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Formulaires illimités, redirection personnalisée, e-mails, prix bas.</w:t>
            </w:r>
          </w:p>
        </w:tc>
      </w:tr>
      <w:tr w:rsidR="00000000" w14:paraId="3928AF8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F06405" w14:textId="77777777" w:rsidR="006523DC" w:rsidRDefault="006523DC">
            <w:pPr>
              <w:rPr>
                <w:rFonts w:ascii="Calibri" w:eastAsia="Times New Roman" w:hAnsi="Calibri" w:cs="Calibri"/>
                <w:color w:val="0F172A"/>
                <w:sz w:val="19"/>
                <w:szCs w:val="19"/>
              </w:rPr>
            </w:pPr>
            <w:r>
              <w:rPr>
                <w:rFonts w:ascii="Calibri" w:eastAsia="Times New Roman" w:hAnsi="Calibri" w:cs="Calibri"/>
                <w:b/>
                <w:bCs/>
                <w:color w:val="0F172A"/>
                <w:sz w:val="19"/>
                <w:szCs w:val="19"/>
              </w:rPr>
              <w:t>Karim</w:t>
            </w:r>
            <w:r>
              <w:rPr>
                <w:rFonts w:ascii="Calibri" w:eastAsia="Times New Roman" w:hAnsi="Calibri" w:cs="Calibri"/>
                <w:color w:val="0F172A"/>
                <w:sz w:val="19"/>
                <w:szCs w:val="19"/>
              </w:rPr>
              <w:t>, développeur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39ED9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Blog sous Hugo, portfolio sur GitHub Pages.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5C37D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Un formulaire de contact gratuit et simple.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D6C3F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Plan gratuit, envoi </w:t>
            </w:r>
            <w:r>
              <w:rPr>
                <w:rStyle w:val="CodeHTML"/>
              </w:rPr>
              <w:t>fetch()</w:t>
            </w:r>
            <w:r>
              <w:rPr>
                <w:rFonts w:ascii="Calibri" w:eastAsia="Times New Roman" w:hAnsi="Calibri" w:cs="Calibri"/>
                <w:color w:val="0F172A"/>
                <w:sz w:val="19"/>
                <w:szCs w:val="19"/>
              </w:rPr>
              <w:t xml:space="preserve"> en JSON, intégration en quelques minutes.</w:t>
            </w:r>
          </w:p>
        </w:tc>
      </w:tr>
      <w:tr w:rsidR="00000000" w14:paraId="0721B55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E37F60" w14:textId="77777777" w:rsidR="006523DC" w:rsidRDefault="006523DC">
            <w:pPr>
              <w:rPr>
                <w:rFonts w:ascii="Calibri" w:eastAsia="Times New Roman" w:hAnsi="Calibri" w:cs="Calibri"/>
                <w:color w:val="0F172A"/>
                <w:sz w:val="19"/>
                <w:szCs w:val="19"/>
              </w:rPr>
            </w:pPr>
            <w:r>
              <w:rPr>
                <w:rFonts w:ascii="Calibri" w:eastAsia="Times New Roman" w:hAnsi="Calibri" w:cs="Calibri"/>
                <w:b/>
                <w:bCs/>
                <w:color w:val="0F172A"/>
                <w:sz w:val="19"/>
                <w:szCs w:val="19"/>
              </w:rPr>
              <w:t>Agence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9A66D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5 à 20 personnes, dizaines de sites clients.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067D4D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Centraliser les formulaires de tous les clients, en conformité avec le RGPD.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5E1A3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Hébergement UE, export CSV ; à terme comptes d’équipe et marque blanche.</w:t>
            </w:r>
          </w:p>
        </w:tc>
      </w:tr>
    </w:tbl>
    <w:p w14:paraId="33356A0C" w14:textId="77777777" w:rsidR="006523DC" w:rsidRDefault="006523DC">
      <w:pPr>
        <w:pStyle w:val="Titre2"/>
        <w:rPr>
          <w:rFonts w:eastAsia="Times New Roman"/>
        </w:rPr>
      </w:pPr>
      <w:bookmarkStart w:id="11" w:name="_Toc243056921"/>
      <w:r>
        <w:rPr>
          <w:rFonts w:eastAsia="Times New Roman"/>
        </w:rPr>
        <w:t>3.2 Concurrence</w:t>
      </w:r>
      <w:bookmarkEnd w:id="11"/>
    </w:p>
    <w:tbl>
      <w:tblPr>
        <w:tblW w:w="5000" w:type="pct"/>
        <w:tblCellMar>
          <w:top w:w="15" w:type="dxa"/>
          <w:left w:w="15" w:type="dxa"/>
          <w:bottom w:w="15" w:type="dxa"/>
          <w:right w:w="15" w:type="dxa"/>
        </w:tblCellMar>
        <w:tblLook w:val="04A0" w:firstRow="1" w:lastRow="0" w:firstColumn="1" w:lastColumn="0" w:noHBand="0" w:noVBand="1"/>
      </w:tblPr>
      <w:tblGrid>
        <w:gridCol w:w="1923"/>
        <w:gridCol w:w="2116"/>
        <w:gridCol w:w="2790"/>
        <w:gridCol w:w="2790"/>
      </w:tblGrid>
      <w:tr w:rsidR="00000000" w14:paraId="7311471E" w14:textId="77777777" w:rsidTr="003614F8">
        <w:trPr>
          <w:tblHeader/>
        </w:trPr>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33219B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Solution</w:t>
            </w:r>
          </w:p>
        </w:tc>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412372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9DAEF0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Points forts</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F10657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Limites exploitables</w:t>
            </w:r>
          </w:p>
        </w:tc>
      </w:tr>
      <w:tr w:rsidR="00000000" w14:paraId="49C8CFE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8E22F4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Formspree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3C877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Service spécialisé, leader historique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26B86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Notoriété, maturité, nombreuses intégrations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7C1F4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Interface et support en anglais</w:t>
            </w:r>
          </w:p>
        </w:tc>
      </w:tr>
      <w:tr w:rsidR="00000000" w14:paraId="5B4693E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DD3E2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Netlify Forms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A5C7C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Fonction intégrée à un hébergeur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ED782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Aucune configuration pour les sites hébergés chez Netlify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026603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Réservé aux sites hébergés chez Netlify</w:t>
            </w:r>
          </w:p>
        </w:tc>
      </w:tr>
      <w:tr w:rsidR="00000000" w14:paraId="132E075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A4979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Basin, Getform, Web3Forms…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57D36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Services spécialisés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55A03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Offres variées, plans gratuits parfois généreux</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F0EFD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Positionnement générique, peu tourné vers le marché francophone</w:t>
            </w:r>
          </w:p>
        </w:tc>
      </w:tr>
      <w:tr w:rsidR="00000000" w14:paraId="2554C55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DC4E3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Backend sur mesure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B1EBB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Développement interne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AC09B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Contrôle total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FCB91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Coût, maintenance et sécurité à assumer</w:t>
            </w:r>
          </w:p>
        </w:tc>
      </w:tr>
    </w:tbl>
    <w:p w14:paraId="4023D10E" w14:textId="77777777" w:rsidR="006523DC" w:rsidRDefault="006523DC">
      <w:pPr>
        <w:pStyle w:val="note"/>
        <w:rPr>
          <w:rFonts w:ascii="Calibri" w:hAnsi="Calibri" w:cs="Calibri"/>
        </w:rPr>
      </w:pPr>
      <w:r>
        <w:rPr>
          <w:rFonts w:ascii="Calibri" w:hAnsi="Calibri" w:cs="Calibri"/>
        </w:rPr>
        <w:t>Les offres et les tarifs des concurrents évoluent. Une étude tarifaire à jour doit être menée avant le lancement (voir phase 2).</w:t>
      </w:r>
    </w:p>
    <w:p w14:paraId="3917EB3D" w14:textId="77777777" w:rsidR="006523DC" w:rsidRDefault="006523DC">
      <w:pPr>
        <w:pStyle w:val="Titre2"/>
        <w:rPr>
          <w:rFonts w:eastAsia="Times New Roman"/>
        </w:rPr>
      </w:pPr>
      <w:bookmarkStart w:id="12" w:name="_Toc243056922"/>
      <w:r>
        <w:rPr>
          <w:rFonts w:eastAsia="Times New Roman"/>
        </w:rPr>
        <w:t>3.3 Positionnement et différenciation</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0840CC73" w14:textId="77777777">
        <w:tc>
          <w:tcPr>
            <w:tcW w:w="0" w:type="auto"/>
            <w:tcBorders>
              <w:top w:val="nil"/>
              <w:left w:val="single" w:sz="36" w:space="0" w:color="4F46E5"/>
              <w:bottom w:val="nil"/>
              <w:right w:val="nil"/>
            </w:tcBorders>
            <w:shd w:val="clear" w:color="auto" w:fill="EEF2FF"/>
            <w:tcMar>
              <w:top w:w="140" w:type="dxa"/>
              <w:left w:w="200" w:type="dxa"/>
              <w:bottom w:w="140" w:type="dxa"/>
              <w:right w:w="200" w:type="dxa"/>
            </w:tcMar>
            <w:vAlign w:val="center"/>
            <w:hideMark/>
          </w:tcPr>
          <w:p w14:paraId="65A8653D" w14:textId="77777777" w:rsidR="006523DC" w:rsidRDefault="006523DC">
            <w:pPr>
              <w:pStyle w:val="NormalWeb"/>
              <w:spacing w:after="0"/>
              <w:rPr>
                <w:rFonts w:ascii="Calibri" w:hAnsi="Calibri" w:cs="Calibri"/>
                <w:color w:val="0F172A"/>
              </w:rPr>
            </w:pPr>
            <w:r>
              <w:rPr>
                <w:rFonts w:ascii="Calibri" w:hAnsi="Calibri" w:cs="Calibri"/>
                <w:b/>
                <w:bCs/>
                <w:color w:val="0F172A"/>
              </w:rPr>
              <w:t>« Le backend de formulaires simple, en français, hébergé en Europe. »</w:t>
            </w:r>
          </w:p>
        </w:tc>
      </w:tr>
    </w:tbl>
    <w:p w14:paraId="38F011D9" w14:textId="77777777" w:rsidR="006523DC" w:rsidRDefault="006523DC">
      <w:pPr>
        <w:numPr>
          <w:ilvl w:val="0"/>
          <w:numId w:val="6"/>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Langue</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interface, documentation et support en français.</w:t>
      </w:r>
    </w:p>
    <w:p w14:paraId="6CE982E7" w14:textId="77777777" w:rsidR="006523DC" w:rsidRDefault="006523DC">
      <w:pPr>
        <w:numPr>
          <w:ilvl w:val="0"/>
          <w:numId w:val="6"/>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Conformité</w:t>
      </w:r>
      <w:r>
        <w:rPr>
          <w:rFonts w:ascii="Calibri" w:eastAsia="Times New Roman" w:hAnsi="Calibri" w:cs="Calibri"/>
          <w:color w:val="0F172A"/>
          <w:sz w:val="21"/>
          <w:szCs w:val="21"/>
        </w:rPr>
        <w:t xml:space="preserve"> : données hébergées dans l’Union européenne (Francfort), atout RGPD pour les agences et leurs clients.</w:t>
      </w:r>
    </w:p>
    <w:p w14:paraId="554FC649" w14:textId="77777777" w:rsidR="006523DC" w:rsidRDefault="006523DC">
      <w:pPr>
        <w:numPr>
          <w:ilvl w:val="0"/>
          <w:numId w:val="6"/>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Prix</w:t>
      </w:r>
      <w:r>
        <w:rPr>
          <w:rFonts w:ascii="Calibri" w:eastAsia="Times New Roman" w:hAnsi="Calibri" w:cs="Calibri"/>
          <w:color w:val="0F172A"/>
          <w:sz w:val="21"/>
          <w:szCs w:val="21"/>
        </w:rPr>
        <w:t xml:space="preserve"> : plan Pro à 9 €/mois, positionné sous les offres des leaders (à confirmer par l’étude tarifaire).</w:t>
      </w:r>
    </w:p>
    <w:p w14:paraId="7076CDC9" w14:textId="77777777" w:rsidR="006523DC" w:rsidRDefault="006523DC">
      <w:pPr>
        <w:numPr>
          <w:ilvl w:val="0"/>
          <w:numId w:val="6"/>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Simplicité</w:t>
      </w:r>
      <w:r>
        <w:rPr>
          <w:rFonts w:ascii="Calibri" w:eastAsia="Times New Roman" w:hAnsi="Calibri" w:cs="Calibri"/>
          <w:color w:val="0F172A"/>
          <w:sz w:val="21"/>
          <w:szCs w:val="21"/>
        </w:rPr>
        <w:t xml:space="preserve"> : un copier-coller, aucune bibliothèque à installer.</w:t>
      </w:r>
    </w:p>
    <w:p w14:paraId="18C18E1C" w14:textId="77777777" w:rsidR="006523DC" w:rsidRDefault="006523DC">
      <w:pPr>
        <w:numPr>
          <w:ilvl w:val="0"/>
          <w:numId w:val="6"/>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Acquisition virale</w:t>
      </w:r>
      <w:r>
        <w:rPr>
          <w:rFonts w:ascii="Calibri" w:eastAsia="Times New Roman" w:hAnsi="Calibri" w:cs="Calibri"/>
          <w:color w:val="0F172A"/>
          <w:sz w:val="21"/>
          <w:szCs w:val="21"/>
        </w:rPr>
        <w:t xml:space="preserve"> : la mention « Propulsé par CatchForm » sur les pages de remerciement du plan gratuit fait connaître le service.</w:t>
      </w:r>
    </w:p>
    <w:p w14:paraId="547585D6" w14:textId="77777777" w:rsidR="006523DC" w:rsidRDefault="006523DC">
      <w:pPr>
        <w:pStyle w:val="Titre1"/>
        <w:rPr>
          <w:rFonts w:eastAsia="Times New Roman"/>
        </w:rPr>
      </w:pPr>
      <w:bookmarkStart w:id="13" w:name="_Toc243056923"/>
      <w:r>
        <w:rPr>
          <w:rFonts w:eastAsia="Times New Roman"/>
        </w:rPr>
        <w:lastRenderedPageBreak/>
        <w:t>4. Modèle économique</w:t>
      </w:r>
      <w:bookmarkEnd w:id="13"/>
    </w:p>
    <w:p w14:paraId="3B9C4F64" w14:textId="77777777" w:rsidR="006523DC" w:rsidRDefault="006523DC">
      <w:pPr>
        <w:pStyle w:val="Titre2"/>
        <w:rPr>
          <w:rFonts w:eastAsia="Times New Roman"/>
        </w:rPr>
      </w:pPr>
      <w:bookmarkStart w:id="14" w:name="_Toc243056924"/>
      <w:r>
        <w:rPr>
          <w:rFonts w:eastAsia="Times New Roman"/>
        </w:rPr>
        <w:t>4.1 Offres</w:t>
      </w:r>
      <w:bookmarkEnd w:id="14"/>
    </w:p>
    <w:p w14:paraId="769E7156" w14:textId="77777777" w:rsidR="006523DC" w:rsidRDefault="006523DC">
      <w:pPr>
        <w:pStyle w:val="NormalWeb"/>
        <w:rPr>
          <w:rFonts w:ascii="Calibri" w:hAnsi="Calibri" w:cs="Calibri"/>
          <w:color w:val="0F172A"/>
        </w:rPr>
      </w:pPr>
      <w:r>
        <w:rPr>
          <w:rFonts w:ascii="Calibri" w:hAnsi="Calibri" w:cs="Calibri"/>
          <w:color w:val="0F172A"/>
        </w:rPr>
        <w:t xml:space="preserve">Modèle </w:t>
      </w:r>
      <w:r>
        <w:rPr>
          <w:rFonts w:ascii="Calibri" w:hAnsi="Calibri" w:cs="Calibri"/>
          <w:b/>
          <w:bCs/>
          <w:color w:val="0F172A"/>
        </w:rPr>
        <w:t>freemium</w:t>
      </w:r>
      <w:r>
        <w:rPr>
          <w:rFonts w:ascii="Calibri" w:hAnsi="Calibri" w:cs="Calibri"/>
          <w:color w:val="0F172A"/>
        </w:rPr>
        <w:t xml:space="preserve"> : un plan gratuit pour l’adoption, un plan payant pour la monétisation.</w:t>
      </w:r>
    </w:p>
    <w:tbl>
      <w:tblPr>
        <w:tblW w:w="5000" w:type="pct"/>
        <w:tblCellMar>
          <w:top w:w="15" w:type="dxa"/>
          <w:left w:w="15" w:type="dxa"/>
          <w:bottom w:w="15" w:type="dxa"/>
          <w:right w:w="15" w:type="dxa"/>
        </w:tblCellMar>
        <w:tblLook w:val="04A0" w:firstRow="1" w:lastRow="0" w:firstColumn="1" w:lastColumn="0" w:noHBand="0" w:noVBand="1"/>
      </w:tblPr>
      <w:tblGrid>
        <w:gridCol w:w="3271"/>
        <w:gridCol w:w="3174"/>
        <w:gridCol w:w="3174"/>
      </w:tblGrid>
      <w:tr w:rsidR="00000000" w14:paraId="48071076" w14:textId="77777777" w:rsidTr="003614F8">
        <w:trPr>
          <w:tblHeader/>
        </w:trPr>
        <w:tc>
          <w:tcPr>
            <w:tcW w:w="17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76EF16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Caractéristique</w:t>
            </w:r>
          </w:p>
        </w:tc>
        <w:tc>
          <w:tcPr>
            <w:tcW w:w="1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630756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Gratuit</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C14E0F5"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Pro</w:t>
            </w:r>
          </w:p>
        </w:tc>
      </w:tr>
      <w:tr w:rsidR="00000000" w14:paraId="70552CF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0F69A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Prix</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548C3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934F4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9 € / mois</w:t>
            </w:r>
          </w:p>
        </w:tc>
      </w:tr>
      <w:tr w:rsidR="00000000" w14:paraId="5B2F61C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EAAAED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Soumissions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03118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100 par mois, tous formulaires confondus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C344B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Illimitées</w:t>
            </w:r>
          </w:p>
        </w:tc>
      </w:tr>
      <w:tr w:rsidR="00000000" w14:paraId="4C45CE5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C674C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Formulaires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7A77D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Illimités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55525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Illimités</w:t>
            </w:r>
          </w:p>
        </w:tc>
      </w:tr>
      <w:tr w:rsidR="00000000" w14:paraId="741AC59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0ACD6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Notifications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76DFC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Oui</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73BCB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Oui</w:t>
            </w:r>
          </w:p>
        </w:tc>
      </w:tr>
      <w:tr w:rsidR="00000000" w14:paraId="5B0E17A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1C06D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Anti-spam, export CSV</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3FCBE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Oui</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7E870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Oui</w:t>
            </w:r>
          </w:p>
        </w:tc>
      </w:tr>
      <w:tr w:rsidR="00000000" w14:paraId="4A19076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ADC61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Mention « Propulsé par CatchForm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95668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Oui</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8C154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Non</w:t>
            </w:r>
          </w:p>
        </w:tc>
      </w:tr>
      <w:tr w:rsidR="00000000" w14:paraId="08A4B29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3DE69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Support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C4F9F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Standard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B645E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Prioritaire</w:t>
            </w:r>
          </w:p>
        </w:tc>
      </w:tr>
    </w:tbl>
    <w:p w14:paraId="316343FC" w14:textId="77777777" w:rsidR="006523DC" w:rsidRDefault="006523DC">
      <w:pPr>
        <w:pStyle w:val="NormalWeb"/>
        <w:spacing w:before="120"/>
        <w:rPr>
          <w:rFonts w:ascii="Calibri" w:hAnsi="Calibri" w:cs="Calibri"/>
          <w:color w:val="0F172A"/>
        </w:rPr>
      </w:pPr>
      <w:r>
        <w:rPr>
          <w:rFonts w:ascii="Calibri" w:hAnsi="Calibri" w:cs="Calibri"/>
          <w:color w:val="0F172A"/>
        </w:rPr>
        <w:t xml:space="preserve">Une </w:t>
      </w:r>
      <w:r>
        <w:rPr>
          <w:rFonts w:ascii="Calibri" w:hAnsi="Calibri" w:cs="Calibri"/>
          <w:b/>
          <w:bCs/>
          <w:color w:val="0F172A"/>
        </w:rPr>
        <w:t>offre Agence</w:t>
      </w:r>
      <w:r>
        <w:rPr>
          <w:rFonts w:ascii="Calibri" w:hAnsi="Calibri" w:cs="Calibri"/>
          <w:color w:val="0F172A"/>
        </w:rPr>
        <w:t xml:space="preserve"> (comptes d’équipe, gestion multi-clients, marque blanche) est à étudier une fois les premiers clients Pro acquis.</w:t>
      </w:r>
    </w:p>
    <w:p w14:paraId="4833F62F" w14:textId="77777777" w:rsidR="006523DC" w:rsidRDefault="006523DC">
      <w:pPr>
        <w:pStyle w:val="Titre2"/>
        <w:rPr>
          <w:rFonts w:eastAsia="Times New Roman"/>
        </w:rPr>
      </w:pPr>
      <w:bookmarkStart w:id="15" w:name="_Toc243056925"/>
      <w:r>
        <w:rPr>
          <w:rFonts w:eastAsia="Times New Roman"/>
        </w:rPr>
        <w:t>4.2 Hypothèses de revenus</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2405"/>
        <w:gridCol w:w="3559"/>
        <w:gridCol w:w="3655"/>
      </w:tblGrid>
      <w:tr w:rsidR="00000000" w14:paraId="1F06D961" w14:textId="77777777" w:rsidTr="003614F8">
        <w:trPr>
          <w:tblHeader/>
        </w:trPr>
        <w:tc>
          <w:tcPr>
            <w:tcW w:w="12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C784889"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Clients Pro</w:t>
            </w:r>
          </w:p>
        </w:tc>
        <w:tc>
          <w:tcPr>
            <w:tcW w:w="18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D8372FA"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Revenu mensuel récurrent</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6DEDE67"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Revenu annuel</w:t>
            </w:r>
          </w:p>
        </w:tc>
      </w:tr>
      <w:tr w:rsidR="00000000" w14:paraId="690B89D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CE2E6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D7599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18 €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95FCA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216 €</w:t>
            </w:r>
          </w:p>
        </w:tc>
      </w:tr>
      <w:tr w:rsidR="00000000" w14:paraId="2D45AFD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B39C6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84D89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90 €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75EE5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1 080 €</w:t>
            </w:r>
          </w:p>
        </w:tc>
      </w:tr>
      <w:tr w:rsidR="00000000" w14:paraId="6E99333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7786F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50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81DD5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450 €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14449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5 400 €</w:t>
            </w:r>
          </w:p>
        </w:tc>
      </w:tr>
      <w:tr w:rsidR="00000000" w14:paraId="796F9BE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4ED2A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100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F4D68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900 €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D765F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10 800 €</w:t>
            </w:r>
          </w:p>
        </w:tc>
      </w:tr>
    </w:tbl>
    <w:p w14:paraId="49BCF1B1" w14:textId="77777777" w:rsidR="006523DC" w:rsidRDefault="006523DC">
      <w:pPr>
        <w:pStyle w:val="note"/>
        <w:rPr>
          <w:rFonts w:ascii="Calibri" w:hAnsi="Calibri" w:cs="Calibri"/>
        </w:rPr>
      </w:pPr>
      <w:r>
        <w:rPr>
          <w:rFonts w:ascii="Calibri" w:hAnsi="Calibri" w:cs="Calibri"/>
        </w:rPr>
        <w:t>Montants hors taxes, avant frais de paiement, impôts et cotisations sociales. Les coûts de fonctionnement sont détaillés au chapitre 12.</w:t>
      </w:r>
    </w:p>
    <w:p w14:paraId="7090E80B" w14:textId="77777777" w:rsidR="006523DC" w:rsidRDefault="006523DC">
      <w:pPr>
        <w:pStyle w:val="Titre2"/>
        <w:rPr>
          <w:rFonts w:eastAsia="Times New Roman"/>
        </w:rPr>
      </w:pPr>
      <w:bookmarkStart w:id="16" w:name="_Toc243056926"/>
      <w:r>
        <w:rPr>
          <w:rFonts w:eastAsia="Times New Roman"/>
        </w:rPr>
        <w:t>4.3 Stratégie d’acquisition</w:t>
      </w:r>
      <w:bookmarkEnd w:id="16"/>
    </w:p>
    <w:p w14:paraId="0222D88C" w14:textId="77777777" w:rsidR="006523DC" w:rsidRDefault="006523DC">
      <w:pPr>
        <w:numPr>
          <w:ilvl w:val="0"/>
          <w:numId w:val="7"/>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Référencement naturel</w:t>
      </w:r>
      <w:r>
        <w:rPr>
          <w:rFonts w:ascii="Calibri" w:eastAsia="Times New Roman" w:hAnsi="Calibri" w:cs="Calibri"/>
          <w:color w:val="0F172A"/>
          <w:sz w:val="21"/>
          <w:szCs w:val="21"/>
        </w:rPr>
        <w:t xml:space="preserve"> : tutoriels ciblés, par exemple « formulaire de contact Hugo sans backend » ou « formulaire GitHub Pages ».</w:t>
      </w:r>
    </w:p>
    <w:p w14:paraId="0DDA31BA" w14:textId="77777777" w:rsidR="006523DC" w:rsidRDefault="006523DC">
      <w:pPr>
        <w:numPr>
          <w:ilvl w:val="0"/>
          <w:numId w:val="7"/>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Communautés</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Reddit (r/webdev, r/SideProject), Indie Hackers, Product Hunt, communautés de développeurs francophones.</w:t>
      </w:r>
    </w:p>
    <w:p w14:paraId="06B26F43" w14:textId="77777777" w:rsidR="006523DC" w:rsidRDefault="006523DC">
      <w:pPr>
        <w:numPr>
          <w:ilvl w:val="0"/>
          <w:numId w:val="7"/>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Démarchage</w:t>
      </w:r>
      <w:r>
        <w:rPr>
          <w:rFonts w:ascii="Calibri" w:eastAsia="Times New Roman" w:hAnsi="Calibri" w:cs="Calibri"/>
          <w:color w:val="0F172A"/>
          <w:sz w:val="21"/>
          <w:szCs w:val="21"/>
        </w:rPr>
        <w:t xml:space="preserve"> : freelances et agences web, qui livrent de nombreux sites vitrines chaque année.</w:t>
      </w:r>
    </w:p>
    <w:p w14:paraId="06631AC9" w14:textId="77777777" w:rsidR="006523DC" w:rsidRDefault="006523DC">
      <w:pPr>
        <w:numPr>
          <w:ilvl w:val="0"/>
          <w:numId w:val="7"/>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Effet viral</w:t>
      </w:r>
      <w:r>
        <w:rPr>
          <w:rFonts w:ascii="Calibri" w:eastAsia="Times New Roman" w:hAnsi="Calibri" w:cs="Calibri"/>
          <w:color w:val="0F172A"/>
          <w:sz w:val="21"/>
          <w:szCs w:val="21"/>
        </w:rPr>
        <w:t xml:space="preserve"> : mention « Propulsé par CatchForm » sur chaque page de remerciement du plan gratuit.</w:t>
      </w:r>
    </w:p>
    <w:p w14:paraId="23074266" w14:textId="77777777" w:rsidR="006523DC" w:rsidRDefault="006523DC">
      <w:pPr>
        <w:pStyle w:val="Titre1"/>
        <w:rPr>
          <w:rFonts w:eastAsia="Times New Roman"/>
        </w:rPr>
      </w:pPr>
      <w:bookmarkStart w:id="17" w:name="_Toc243056927"/>
      <w:r>
        <w:rPr>
          <w:rFonts w:eastAsia="Times New Roman"/>
        </w:rPr>
        <w:lastRenderedPageBreak/>
        <w:t>5. Spécifications fonctionnelles</w:t>
      </w:r>
      <w:bookmarkEnd w:id="17"/>
    </w:p>
    <w:p w14:paraId="688B116D" w14:textId="77777777" w:rsidR="006523DC" w:rsidRDefault="006523DC">
      <w:pPr>
        <w:pStyle w:val="Titre2"/>
        <w:rPr>
          <w:rFonts w:eastAsia="Times New Roman"/>
        </w:rPr>
      </w:pPr>
      <w:bookmarkStart w:id="18" w:name="_Toc243056928"/>
      <w:r>
        <w:rPr>
          <w:rFonts w:eastAsia="Times New Roman"/>
        </w:rPr>
        <w:t>5.1 Acteurs</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2116"/>
        <w:gridCol w:w="7503"/>
      </w:tblGrid>
      <w:tr w:rsidR="00000000" w14:paraId="239AC50D"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A2882A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Acteur</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F29046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587512F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86513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Prospect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E5E45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Personne qui découvre CatchForm sur le site public (accueil, tarifs).</w:t>
            </w:r>
          </w:p>
        </w:tc>
      </w:tr>
      <w:tr w:rsidR="00000000" w14:paraId="4B6D33C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65DDF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Client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00D16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Titulaire d’un compte CatchForm, propriétaire d’un ou de plusieurs formulaires.</w:t>
            </w:r>
          </w:p>
        </w:tc>
      </w:tr>
      <w:tr w:rsidR="00000000" w14:paraId="47ACFF5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6751D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Visiteur final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1BAD5E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Personne qui remplit un formulaire sur le site d’un client. Il n’a pas de compte CatchForm.</w:t>
            </w:r>
          </w:p>
        </w:tc>
      </w:tr>
      <w:tr w:rsidR="00000000" w14:paraId="28505FD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CCB98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Administrateur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F6FCE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Exploitant du service. Agit aujourd’hui en ligne de commande (</w:t>
            </w:r>
            <w:r>
              <w:rPr>
                <w:rStyle w:val="CodeHTML"/>
              </w:rPr>
              <w:t>set-plan</w:t>
            </w:r>
            <w:r>
              <w:rPr>
                <w:rFonts w:ascii="Calibri" w:eastAsia="Times New Roman" w:hAnsi="Calibri" w:cs="Calibri"/>
                <w:color w:val="0F172A"/>
                <w:sz w:val="19"/>
                <w:szCs w:val="19"/>
              </w:rPr>
              <w:t>), demain via un back-office.</w:t>
            </w:r>
          </w:p>
        </w:tc>
      </w:tr>
    </w:tbl>
    <w:p w14:paraId="2E78961D" w14:textId="77777777" w:rsidR="006523DC" w:rsidRDefault="006523DC">
      <w:pPr>
        <w:pStyle w:val="Titre2"/>
        <w:rPr>
          <w:rFonts w:eastAsia="Times New Roman"/>
        </w:rPr>
      </w:pPr>
      <w:bookmarkStart w:id="19" w:name="_Toc243056929"/>
      <w:r>
        <w:rPr>
          <w:rFonts w:eastAsia="Times New Roman"/>
        </w:rPr>
        <w:t>5.2 Parcours principal</w:t>
      </w:r>
      <w:bookmarkEnd w:id="19"/>
    </w:p>
    <w:p w14:paraId="6323B16C"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Le client crée un compte, gratuitement et sans carte bancaire.</w:t>
      </w:r>
    </w:p>
    <w:p w14:paraId="6B5A62BC"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Il crée un formulaire et lui donne un nom ; il peut indiquer une URL de redirection.</w:t>
      </w:r>
    </w:p>
    <w:p w14:paraId="058AB2B9"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Il copie l’endpoint affiché (</w:t>
      </w:r>
      <w:r>
        <w:rPr>
          <w:rStyle w:val="CodeHTML"/>
        </w:rPr>
        <w:t>https://…/f/&lt;identifiant&gt;</w:t>
      </w:r>
      <w:r>
        <w:rPr>
          <w:rFonts w:ascii="Calibri" w:eastAsia="Times New Roman" w:hAnsi="Calibri" w:cs="Calibri"/>
          <w:color w:val="0F172A"/>
          <w:sz w:val="21"/>
          <w:szCs w:val="21"/>
        </w:rPr>
        <w:t>).</w:t>
      </w:r>
    </w:p>
    <w:p w14:paraId="34F71064"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 xml:space="preserve">Il colle cet endpoint dans l’attribut </w:t>
      </w:r>
      <w:r>
        <w:rPr>
          <w:rStyle w:val="CodeHTML"/>
        </w:rPr>
        <w:t>action</w:t>
      </w:r>
      <w:r>
        <w:rPr>
          <w:rFonts w:ascii="Calibri" w:eastAsia="Times New Roman" w:hAnsi="Calibri" w:cs="Calibri"/>
          <w:color w:val="0F172A"/>
          <w:sz w:val="21"/>
          <w:szCs w:val="21"/>
        </w:rPr>
        <w:t xml:space="preserve"> du formulaire de son site statique.</w:t>
      </w:r>
    </w:p>
    <w:p w14:paraId="053C941D"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Un visiteur final remplit le formulaire et l’envoie.</w:t>
      </w:r>
    </w:p>
    <w:p w14:paraId="000AD077"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CatchForm filtre le spam, enregistre la soumission, notifie le client par e-mail et redirige le visiteur.</w:t>
      </w:r>
    </w:p>
    <w:p w14:paraId="39EC13FD" w14:textId="77777777" w:rsidR="006523DC" w:rsidRDefault="006523DC">
      <w:pPr>
        <w:numPr>
          <w:ilvl w:val="0"/>
          <w:numId w:val="8"/>
        </w:numPr>
        <w:spacing w:after="60" w:line="276" w:lineRule="auto"/>
        <w:rPr>
          <w:rFonts w:ascii="Calibri" w:eastAsia="Times New Roman" w:hAnsi="Calibri" w:cs="Calibri"/>
          <w:color w:val="0F172A"/>
          <w:sz w:val="21"/>
          <w:szCs w:val="21"/>
        </w:rPr>
      </w:pPr>
      <w:r>
        <w:rPr>
          <w:rFonts w:ascii="Calibri" w:eastAsia="Times New Roman" w:hAnsi="Calibri" w:cs="Calibri"/>
          <w:color w:val="0F172A"/>
          <w:sz w:val="21"/>
          <w:szCs w:val="21"/>
        </w:rPr>
        <w:t>Le client consulte les soumissions dans son tableau de bord et peut les exporter en CSV.</w:t>
      </w:r>
    </w:p>
    <w:p w14:paraId="30C79193" w14:textId="77777777" w:rsidR="006523DC" w:rsidRDefault="006523DC">
      <w:pPr>
        <w:pStyle w:val="Titre2"/>
        <w:rPr>
          <w:rFonts w:eastAsia="Times New Roman"/>
        </w:rPr>
      </w:pPr>
      <w:bookmarkStart w:id="20" w:name="_Toc243056930"/>
      <w:r>
        <w:rPr>
          <w:rFonts w:eastAsia="Times New Roman"/>
        </w:rPr>
        <w:t>5.3 Exigences par module</w:t>
      </w:r>
      <w:bookmarkEnd w:id="20"/>
    </w:p>
    <w:p w14:paraId="73289282" w14:textId="77777777" w:rsidR="006523DC" w:rsidRDefault="006523DC">
      <w:pPr>
        <w:pStyle w:val="NormalWeb"/>
        <w:rPr>
          <w:rFonts w:ascii="Calibri" w:hAnsi="Calibri" w:cs="Calibri"/>
          <w:color w:val="0F172A"/>
        </w:rPr>
      </w:pPr>
      <w:r>
        <w:rPr>
          <w:rFonts w:ascii="Calibri" w:hAnsi="Calibri" w:cs="Calibri"/>
          <w:color w:val="0F172A"/>
        </w:rPr>
        <w:t xml:space="preserve">Chaque exigence est identifiée et priorisée selon la méthode </w:t>
      </w:r>
      <w:r>
        <w:rPr>
          <w:rFonts w:ascii="Calibri" w:hAnsi="Calibri" w:cs="Calibri"/>
          <w:b/>
          <w:bCs/>
          <w:color w:val="0F172A"/>
        </w:rPr>
        <w:t>MoSCoW</w:t>
      </w:r>
      <w:r>
        <w:rPr>
          <w:rFonts w:ascii="Calibri" w:hAnsi="Calibri" w:cs="Calibri"/>
          <w:color w:val="0F172A"/>
        </w:rPr>
        <w:t xml:space="preserve"> : </w:t>
      </w:r>
      <w:r>
        <w:rPr>
          <w:rFonts w:ascii="Calibri" w:hAnsi="Calibri" w:cs="Calibri"/>
          <w:b/>
          <w:bCs/>
          <w:color w:val="0F172A"/>
        </w:rPr>
        <w:t>M</w:t>
      </w:r>
      <w:r>
        <w:rPr>
          <w:rFonts w:ascii="Calibri" w:hAnsi="Calibri" w:cs="Calibri"/>
          <w:color w:val="0F172A"/>
        </w:rPr>
        <w:t xml:space="preserve"> = indispensable, </w:t>
      </w:r>
      <w:r>
        <w:rPr>
          <w:rFonts w:ascii="Calibri" w:hAnsi="Calibri" w:cs="Calibri"/>
          <w:b/>
          <w:bCs/>
          <w:color w:val="0F172A"/>
        </w:rPr>
        <w:t>S</w:t>
      </w:r>
      <w:r>
        <w:rPr>
          <w:rFonts w:ascii="Calibri" w:hAnsi="Calibri" w:cs="Calibri"/>
          <w:color w:val="0F172A"/>
        </w:rPr>
        <w:t xml:space="preserve"> = important, </w:t>
      </w:r>
      <w:r>
        <w:rPr>
          <w:rFonts w:ascii="Calibri" w:hAnsi="Calibri" w:cs="Calibri"/>
          <w:b/>
          <w:bCs/>
          <w:color w:val="0F172A"/>
        </w:rPr>
        <w:t>C</w:t>
      </w:r>
      <w:r>
        <w:rPr>
          <w:rFonts w:ascii="Calibri" w:hAnsi="Calibri" w:cs="Calibri"/>
          <w:color w:val="0F172A"/>
        </w:rPr>
        <w:t xml:space="preserve"> </w:t>
      </w:r>
      <w:r>
        <w:rPr>
          <w:rFonts w:ascii="Calibri" w:hAnsi="Calibri" w:cs="Calibri"/>
          <w:color w:val="0F172A"/>
        </w:rPr>
        <w:t>= souhaitable. Le statut indique l’état de réalisation.</w:t>
      </w:r>
    </w:p>
    <w:tbl>
      <w:tblPr>
        <w:tblW w:w="5000" w:type="pct"/>
        <w:tblCellMar>
          <w:top w:w="15" w:type="dxa"/>
          <w:left w:w="15" w:type="dxa"/>
          <w:bottom w:w="15" w:type="dxa"/>
          <w:right w:w="15" w:type="dxa"/>
        </w:tblCellMar>
        <w:tblLook w:val="04A0" w:firstRow="1" w:lastRow="0" w:firstColumn="1" w:lastColumn="0" w:noHBand="0" w:noVBand="1"/>
      </w:tblPr>
      <w:tblGrid>
        <w:gridCol w:w="1731"/>
        <w:gridCol w:w="7888"/>
      </w:tblGrid>
      <w:tr w:rsidR="00000000" w14:paraId="26332E51" w14:textId="77777777" w:rsidTr="003614F8">
        <w:trPr>
          <w:tblHeader/>
        </w:trPr>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6898AD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59F956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Signification</w:t>
            </w:r>
          </w:p>
        </w:tc>
      </w:tr>
      <w:tr w:rsidR="00000000" w14:paraId="1E1D3CAE" w14:textId="77777777">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4849F1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D8CC2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Code écrit et couvert par les tests automatisés, tous réussis (27/27, voir chapitre 8).</w:t>
            </w:r>
          </w:p>
        </w:tc>
      </w:tr>
      <w:tr w:rsidR="00000000" w14:paraId="589F8D20" w14:textId="77777777">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62AD9562"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Partiel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48B6F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Fonction disponible sous une forme simplifiée.</w:t>
            </w:r>
          </w:p>
        </w:tc>
      </w:tr>
      <w:tr w:rsidR="00000000" w14:paraId="41C76AA6" w14:textId="77777777">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7BF5E055"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AC29A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Non développé ; planifié dans la feuille de route (chapitre 9).</w:t>
            </w:r>
          </w:p>
        </w:tc>
      </w:tr>
    </w:tbl>
    <w:p w14:paraId="1A5340DE" w14:textId="77777777" w:rsidR="006523DC" w:rsidRDefault="006523DC">
      <w:pPr>
        <w:pStyle w:val="Titre3"/>
        <w:rPr>
          <w:rFonts w:eastAsia="Times New Roman"/>
        </w:rPr>
      </w:pPr>
      <w:r>
        <w:rPr>
          <w:rFonts w:eastAsia="Times New Roman"/>
        </w:rPr>
        <w:t>5.3.1 Comptes et authentification (AUTH)</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73E64683"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6EC40F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085260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F110D18"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C304C2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10DE229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2C015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3BE98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Inscription par e-mail et mot de passe : 8 caractères minimum, e-mail normalisé en minuscules, un seul compte par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07ABD1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FB57F3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203169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E2E5B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942B1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Connexion et déconnexion, avec un message d’erreur générique en cas d’échec (ne révèle pas si le compte existe).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245403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5BD1608"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046E0F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863E9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1D5A9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Session mémorisée 30 jours.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928297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4CAB9C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F0E071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302D8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4E914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Retour à la page demandée après connexion, protégé contre les redirections ouvertes.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28D3E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355D660"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AB973D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325AD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D2C18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Réinitialisation du mot de passe par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56CAA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AA86F0F"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7B2FF30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79E777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5AFBE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Vérification de l’adresse e-mail à l’inscription.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7FCD8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07FC7562"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328C1B1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8C8B1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C01ED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Espace « Mon compte » : modification de l’e-mail et du mot de passe.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6CB85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DE98479"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332EAC2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F8AC1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lastRenderedPageBreak/>
              <w:t>AUTH-08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EF64B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 compte et de toutes les données associées (droit à l’effacement).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F7C9A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2C00BBBA"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47920B8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08F4F5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AUTH-09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E3FAD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Connexion avec un compte Google ou GitHub.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1B37C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4381BE0"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48D15239" w14:textId="77777777" w:rsidR="006523DC" w:rsidRDefault="006523DC">
      <w:pPr>
        <w:pStyle w:val="Titre3"/>
        <w:rPr>
          <w:rFonts w:eastAsia="Times New Roman"/>
        </w:rPr>
      </w:pPr>
      <w:r>
        <w:rPr>
          <w:rFonts w:eastAsia="Times New Roman"/>
        </w:rPr>
        <w:t>5.3.2 Gestion des formulaires (FORM)</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037ADE66"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14C2B2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221285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D15D7B7"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A016B3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45F779E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B2922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9C896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Création d’un formulaire : nom et URL de redirection optionnelle.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4FFB9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3740BD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1A884F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0D106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3B05B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Identifiant public aléatoire et non devinable (11 caractères) formant l’endpoint </w:t>
            </w:r>
            <w:r>
              <w:rPr>
                <w:rStyle w:val="CodeHTML"/>
              </w:rPr>
              <w:t>/f/&lt;id&gt;</w:t>
            </w: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568C6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455263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1807779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01E84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38988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Liste des formulaires avec nombre de soumissions et date de création.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40377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99C30C3"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33B373D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83B20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5165A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Paramètres modifiables : nom, redirection, activation des notifications.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B65B1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BD05E02"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A16FD7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6F64A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75564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d’un formulaire et de ses soumissions, après confirmation.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7C969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0A94DB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0885C1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06672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AF774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Validation de l’URL de redirection : http(s) uniquement, 500 caractères maximum.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7F457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698D74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394719E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42DF1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762AD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Affichage de l’endpoint avec bouton « Copier » et exemple de code HTML prêt à coller.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5527C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FE402A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8E72E3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B8E30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EB051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Restriction des domaines autorisés à envoyer vers un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2E68E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07BCFFF"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2D156BE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E415B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FORM-09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2220D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Mise en pause d’un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53A32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7FA66248"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29DA4209" w14:textId="77777777" w:rsidR="006523DC" w:rsidRDefault="006523DC">
      <w:pPr>
        <w:pStyle w:val="Titre3"/>
        <w:rPr>
          <w:rFonts w:eastAsia="Times New Roman"/>
        </w:rPr>
      </w:pPr>
      <w:r>
        <w:rPr>
          <w:rFonts w:eastAsia="Times New Roman"/>
        </w:rPr>
        <w:t>5.3.3 Réception des soumissions — endpoint public (ING)</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777064D4"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5240C1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2EFB5E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1213A14"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2BDD3B9"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57355C8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D911B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89D80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Réception en POST des données d’un formulaire HTML classique (form-data ou urlencoded).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23134A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4BD8F75"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491AE7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2BD63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C63C7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Réception en JSON via </w:t>
            </w:r>
            <w:r>
              <w:rPr>
                <w:rStyle w:val="CodeHTML"/>
              </w:rPr>
              <w:t>fetch()</w:t>
            </w:r>
            <w:r>
              <w:rPr>
                <w:rFonts w:ascii="Calibri" w:eastAsia="Times New Roman" w:hAnsi="Calibri" w:cs="Calibri"/>
                <w:color w:val="0F172A"/>
                <w:sz w:val="19"/>
                <w:szCs w:val="19"/>
              </w:rPr>
              <w:t xml:space="preserve">, avec réponse JSON </w:t>
            </w:r>
            <w:r>
              <w:rPr>
                <w:rStyle w:val="CodeHTML"/>
              </w:rPr>
              <w:t>{"ok": true}</w:t>
            </w: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0AB9C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B8626F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907348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DFECA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872E3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En-têtes CORS autorisant l’envoi depuis n’importe quel domaine, requêtes préliminaires (OPTIONS) comprises.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05DD5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509EE4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60738D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76AF8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38A66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Anti-spam par champ piège </w:t>
            </w:r>
            <w:r>
              <w:rPr>
                <w:rStyle w:val="CodeHTML"/>
              </w:rPr>
              <w:t>_gotcha</w:t>
            </w:r>
            <w:r>
              <w:rPr>
                <w:rFonts w:ascii="Calibri" w:eastAsia="Times New Roman" w:hAnsi="Calibri" w:cs="Calibri"/>
                <w:color w:val="0F172A"/>
                <w:sz w:val="19"/>
                <w:szCs w:val="19"/>
              </w:rPr>
              <w:t xml:space="preserve"> : l’envoi est ignoré sans que le robot le sache.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053DD7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C62D161"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F5A091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1CD76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80DDA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Champs spéciaux : </w:t>
            </w:r>
            <w:r>
              <w:rPr>
                <w:rStyle w:val="CodeHTML"/>
              </w:rPr>
              <w:t>_subject</w:t>
            </w:r>
            <w:r>
              <w:rPr>
                <w:rFonts w:ascii="Calibri" w:eastAsia="Times New Roman" w:hAnsi="Calibri" w:cs="Calibri"/>
                <w:color w:val="0F172A"/>
                <w:sz w:val="19"/>
                <w:szCs w:val="19"/>
              </w:rPr>
              <w:t xml:space="preserve"> fixe l’objet de l’e-mail ; les champs commençant par « _ » ne sont pas enregistrés.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C3B82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C7C15B8"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4A782E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1C6C2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6D430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Regroupement des champs à valeurs multiples (cases à cocher).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B0FB8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3ADFBF4"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D98B50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569C4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B65C5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Après envoi : redirection (code 303) vers l’URL configurée, sinon page « Merci » avec lien de retour.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0205F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5ABDF0C"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32B96F7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6606C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1E67A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Erreurs explicites en HTML ou en JSON : formulaire inconnu (404), contenu illisible (400), formulaire vide (422), quota atteint (402).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7AE1A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52EE2A3"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877450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EF50EE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ING-09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4A81D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d’information si l’endpoint est ouvert directement dans un navigateur.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6537C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11AB3FA"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A9F24E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9F004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ING-10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DA26C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Taille maximale d’une requête : 100 Ko.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0EF76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D3663CA"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F9F74C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57C11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ING-11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98071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Limitation de débit par adresse IP et par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654045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403796C2"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71FF74E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50E4F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ING-12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6DBC2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Anti-spam avancé optionnel (Cloudflare Turnstile ou reCAPTCHA).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D8739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4FD6797C"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1FB0300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344FC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ING-13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E5765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Pièces jointes (fichiers).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FA850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77CD728B"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452EC41F" w14:textId="77777777" w:rsidR="006523DC" w:rsidRDefault="006523DC">
      <w:pPr>
        <w:pStyle w:val="Titre3"/>
        <w:rPr>
          <w:rFonts w:eastAsia="Times New Roman"/>
        </w:rPr>
      </w:pPr>
      <w:r>
        <w:rPr>
          <w:rFonts w:eastAsia="Times New Roman"/>
        </w:rPr>
        <w:lastRenderedPageBreak/>
        <w:t>5.3.4 Tableau de bord et données (DASH)</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3A7CBC5C"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E26BBB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EFC4F3F"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078EFB7"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A91126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1CB6130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E52EA5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F3F78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Consultation des soumissions, de la plus récente à la plus ancienne, par pages de 50.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6C92B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744928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7C4106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0056A4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CB2B7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d’une soumission.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4F4FD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0B7D71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901590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B556D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2D07A4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Export CSV compatible Excel : UTF-8 avec BOM, une colonne par champ rencontré, formules neutralisées.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EEB96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B4C4BB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0366A7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C1AFE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85C72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Jauge de consommation mensuelle du plan gratuit et alerte quand le quota est atteint.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36BAC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1A91FD2"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178B8AC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2A04E3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E6A4F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Recherche et filtres dans les soumissions.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54A9D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7405A4AE"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6AACCB3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5850A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1B1EB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Statistiques : envois par jour, taux de spam.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770D1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3B3E937C"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6A73ABC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FE098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DASH-07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BF56A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Dates affichées dans le fuseau horaire de l’utilisateur (aujourd’hui affichées en UTC).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6B443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0A25E29F"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Partiel</w:t>
            </w:r>
          </w:p>
        </w:tc>
      </w:tr>
    </w:tbl>
    <w:p w14:paraId="7290F4AD" w14:textId="77777777" w:rsidR="006523DC" w:rsidRDefault="006523DC">
      <w:pPr>
        <w:pStyle w:val="Titre3"/>
        <w:rPr>
          <w:rFonts w:eastAsia="Times New Roman"/>
        </w:rPr>
      </w:pPr>
      <w:r>
        <w:rPr>
          <w:rFonts w:eastAsia="Times New Roman"/>
        </w:rPr>
        <w:t>5.3.5 Notifications (NOT)</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7FD4E41E"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E077F2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0A5704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5D22D37"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B1D5865"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69574A9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40536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CC5DA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 au propriétaire à chaque soumission (API Resend), activable formulaire par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3285B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340D5D0"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BCC9E5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D5DF1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DBA05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Adresse de réponse égale à l’e-mail du visiteur : « Répondre » lui écrit directement.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A1F0A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69B3854"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DD5A6B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3E2854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1FFEA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Contenu de l’e-mail échappé (protection contre l’injection HTML).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797BA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18887FC"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151CCB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6A727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B6C00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Envoi en arrière-plan : n’allonge pas le temps de réponse au visiteur.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F0F91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6901A68"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18EF79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27668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94AE3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File d’attente avec nouvelles tentatives en cas d’échec d’envoi.</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EC7E9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59C18EC5"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667F6AC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BCC4B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D3027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Destinataires multiples et accusé de réception envoyé au visiteur.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113C6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2A465032"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3A28855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301B4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92409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Webhooks et intégrations (Slack, Google Sheets, Zapier).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C5A32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F0FBF3F"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3F902FF3" w14:textId="77777777" w:rsidR="006523DC" w:rsidRDefault="006523DC">
      <w:pPr>
        <w:pStyle w:val="Titre3"/>
        <w:rPr>
          <w:rFonts w:eastAsia="Times New Roman"/>
        </w:rPr>
      </w:pPr>
      <w:r>
        <w:rPr>
          <w:rFonts w:eastAsia="Times New Roman"/>
        </w:rPr>
        <w:t>5.3.6 Offres et facturation (PLAN)</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3BE48C28"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98C52D9"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75312F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90A85AA"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3B683A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4F7CB5D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E1BE4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4CE11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Plan Gratuit limité à 100 soumissions par mois, tous formulaires confondus (valeur configurable).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64E80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E26544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7B7D1C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589E7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C53A1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Plan Pro sans limite et sans mention « Propulsé par CatchForm » sur la page de remerciement.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534B9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386DC21"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3C05ABC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F6A4F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22848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Tarifs ; bouton « Passer Pro » qui ouvre un e-mail (solution temporaire).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41D8F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22DA451"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2D1E5D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9C419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8D3C8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Commande d’administration </w:t>
            </w:r>
            <w:r>
              <w:rPr>
                <w:rStyle w:val="CodeHTML"/>
              </w:rPr>
              <w:t>set-plan</w:t>
            </w:r>
            <w:r>
              <w:rPr>
                <w:rFonts w:ascii="Calibri" w:eastAsia="Times New Roman" w:hAnsi="Calibri" w:cs="Calibri"/>
                <w:color w:val="0F172A"/>
                <w:sz w:val="19"/>
                <w:szCs w:val="19"/>
              </w:rPr>
              <w:t xml:space="preserve"> pour changer le plan d’un client.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5919B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33C13D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55307FE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6B2E9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FE632C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Paiement en ligne Stripe (Checkout + webhooks) et activation automatique du plan Pro.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36449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35F3632D"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359A738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A7907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5F07D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Portail client : factures, changement de carte, résiliation.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BD9E2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C69E59C"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0C07233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4EE49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A3AFC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E-mails d’alerte à 80 % et 100 % du quota gratuit.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9B06A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4A5A7A00"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216640A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DF17A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9B224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Offre Agence : comptes d’équipe, gestion multi-clients.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7E077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8F1DADD"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6ACC185E" w14:textId="77777777" w:rsidR="006523DC" w:rsidRDefault="006523DC">
      <w:pPr>
        <w:pStyle w:val="Titre3"/>
        <w:rPr>
          <w:rFonts w:eastAsia="Times New Roman"/>
        </w:rPr>
      </w:pPr>
      <w:r>
        <w:rPr>
          <w:rFonts w:eastAsia="Times New Roman"/>
        </w:rPr>
        <w:lastRenderedPageBreak/>
        <w:t>5.3.7 Site public et exploitation (PUB, ADM)</w:t>
      </w:r>
    </w:p>
    <w:tbl>
      <w:tblPr>
        <w:tblW w:w="5000" w:type="pct"/>
        <w:tblCellMar>
          <w:top w:w="15" w:type="dxa"/>
          <w:left w:w="15" w:type="dxa"/>
          <w:bottom w:w="15" w:type="dxa"/>
          <w:right w:w="15" w:type="dxa"/>
        </w:tblCellMar>
        <w:tblLook w:val="04A0" w:firstRow="1" w:lastRow="0" w:firstColumn="1" w:lastColumn="0" w:noHBand="0" w:noVBand="1"/>
      </w:tblPr>
      <w:tblGrid>
        <w:gridCol w:w="1250"/>
        <w:gridCol w:w="6156"/>
        <w:gridCol w:w="770"/>
        <w:gridCol w:w="1443"/>
      </w:tblGrid>
      <w:tr w:rsidR="00000000" w14:paraId="11A5B445" w14:textId="77777777" w:rsidTr="003614F8">
        <w:trPr>
          <w:tblHeader/>
        </w:trPr>
        <w:tc>
          <w:tcPr>
            <w:tcW w:w="6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2CFC11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72F5B6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ED28CA2"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7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E69F34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713AF21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D0182A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FCF98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d’accueil commerciale : proposition de valeur, étapes, fonctionnalités, appel à l’action.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FCD1B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A05F2A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BA5F04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D656A9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B7ED5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Tarifs.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19EB0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259D751"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115EFA2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FEBF7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0303A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Pages d’erreur personnalisées (page introuvable, session expirée).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B000F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C21379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377B56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B01AB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FCAE5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Mentions légales, CGU/CGV et politique de confidentialité.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B87E9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55DC6767"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006839B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7637B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44030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Documentation utilisateur par outil (Hugo, Jekyll, Astro, GitHub Pages…).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3603E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5B41A51D"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1ED8820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97A850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4D76A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Blog et tutoriels pour l’acquisition (SEO).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2CE574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30F76B34"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4C04EDE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00519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ADM-01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46863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Sonde de santé </w:t>
            </w:r>
            <w:r>
              <w:rPr>
                <w:rStyle w:val="CodeHTML"/>
              </w:rPr>
              <w:t>/healthz</w:t>
            </w:r>
            <w:r>
              <w:rPr>
                <w:rFonts w:ascii="Calibri" w:eastAsia="Times New Roman" w:hAnsi="Calibri" w:cs="Calibri"/>
                <w:color w:val="0F172A"/>
                <w:sz w:val="19"/>
                <w:szCs w:val="19"/>
              </w:rPr>
              <w:t xml:space="preserve"> (application et base de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97B1B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08A7DB2"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81AEE6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289C4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ADM-02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FF267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Back-office : comptes, plans, volumes, modération.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B731CD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A271343"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6E62AC9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38789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ADM-03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77729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Suivi des erreurs (Sentry) et surveillance de disponibilité.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7462C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DFF18AE"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5A850855" w14:textId="77777777" w:rsidR="006523DC" w:rsidRDefault="006523DC">
      <w:pPr>
        <w:pStyle w:val="Titre2"/>
        <w:rPr>
          <w:rFonts w:eastAsia="Times New Roman"/>
        </w:rPr>
      </w:pPr>
      <w:bookmarkStart w:id="21" w:name="_Toc243056931"/>
      <w:r>
        <w:rPr>
          <w:rFonts w:eastAsia="Times New Roman"/>
        </w:rPr>
        <w:t>5.4 Récapitulatif</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6445"/>
        <w:gridCol w:w="3174"/>
      </w:tblGrid>
      <w:tr w:rsidR="00000000" w14:paraId="5B20AB78" w14:textId="77777777" w:rsidTr="003614F8">
        <w:trPr>
          <w:tblHeader/>
        </w:trPr>
        <w:tc>
          <w:tcPr>
            <w:tcW w:w="3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C9D841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Indicateur</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1E22135"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Valeur</w:t>
            </w:r>
          </w:p>
        </w:tc>
      </w:tr>
      <w:tr w:rsidR="00000000" w14:paraId="5D7EAEE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5F03C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Exigences spécifiées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21747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62</w:t>
            </w:r>
          </w:p>
        </w:tc>
      </w:tr>
      <w:tr w:rsidR="00000000" w14:paraId="12FD9DD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08EFC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Développées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E32B3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37</w:t>
            </w:r>
          </w:p>
        </w:tc>
      </w:tr>
      <w:tr w:rsidR="00000000" w14:paraId="28C78A2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9E330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Partielles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18642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w:t>
            </w:r>
          </w:p>
        </w:tc>
      </w:tr>
      <w:tr w:rsidR="00000000" w14:paraId="64408F5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0CE84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À faire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37659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24</w:t>
            </w:r>
          </w:p>
        </w:tc>
      </w:tr>
      <w:tr w:rsidR="00000000" w14:paraId="2E2A4EE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C70B3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Exigences indispensables (M) restant à réaliser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0703D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7</w:t>
            </w:r>
          </w:p>
        </w:tc>
      </w:tr>
    </w:tbl>
    <w:p w14:paraId="2821D5ED" w14:textId="77777777" w:rsidR="006523DC" w:rsidRDefault="006523DC">
      <w:pPr>
        <w:pStyle w:val="Titre1"/>
        <w:rPr>
          <w:rFonts w:eastAsia="Times New Roman"/>
        </w:rPr>
      </w:pPr>
      <w:bookmarkStart w:id="22" w:name="_Toc243056932"/>
      <w:r>
        <w:rPr>
          <w:rFonts w:eastAsia="Times New Roman"/>
        </w:rPr>
        <w:lastRenderedPageBreak/>
        <w:t>6. Exigences non fonctionnelles</w:t>
      </w:r>
      <w:bookmarkEnd w:id="22"/>
    </w:p>
    <w:p w14:paraId="3518AF0E" w14:textId="77777777" w:rsidR="006523DC" w:rsidRDefault="006523DC">
      <w:pPr>
        <w:pStyle w:val="Titre2"/>
        <w:rPr>
          <w:rFonts w:eastAsia="Times New Roman"/>
        </w:rPr>
      </w:pPr>
      <w:bookmarkStart w:id="23" w:name="_Toc243056933"/>
      <w:r>
        <w:rPr>
          <w:rFonts w:eastAsia="Times New Roman"/>
        </w:rPr>
        <w:t>6.1 Sécurité</w:t>
      </w:r>
      <w:bookmarkEnd w:id="23"/>
    </w:p>
    <w:tbl>
      <w:tblPr>
        <w:tblW w:w="5000" w:type="pct"/>
        <w:tblCellMar>
          <w:top w:w="15" w:type="dxa"/>
          <w:left w:w="15" w:type="dxa"/>
          <w:bottom w:w="15" w:type="dxa"/>
          <w:right w:w="15" w:type="dxa"/>
        </w:tblCellMar>
        <w:tblLook w:val="04A0" w:firstRow="1" w:lastRow="0" w:firstColumn="1" w:lastColumn="0" w:noHBand="0" w:noVBand="1"/>
      </w:tblPr>
      <w:tblGrid>
        <w:gridCol w:w="7888"/>
        <w:gridCol w:w="1731"/>
      </w:tblGrid>
      <w:tr w:rsidR="00000000" w14:paraId="19720B4E" w14:textId="77777777" w:rsidTr="003614F8">
        <w:trPr>
          <w:tblHeader/>
        </w:trPr>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F006A4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DF9F67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7BE18CE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2866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Mots de passe hachés et salés (Werkzeug).</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3ED910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12604D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E8B37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Protection CSRF sur toutes les actions du tableau de bord (Flask-WTF) ; endpoint public exempté par conception.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839EC2A"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C9299C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94701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Cookies de session HttpOnly et SameSite=Lax, réservés au HTTPS en production.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B9C0C5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1157C74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236E3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Isolation des données : un client ne peut ni voir ni modifier les données d’un autre (réponse 404).</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D473F64"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440957A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83DFF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Protection contre les redirections ouvertes après connexion.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1347215"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1B77AB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73D10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Échappement systématique des contenus (pages, e-mails) ; formules neutralisées dans le CSV.</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727821E"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47D474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EA77D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Taille maximale des requêtes (100 Ko) ; prise en compte du proxy HTTPS de l’hébergeur.</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C04855F"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8FC395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2470B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En-têtes de sécurité HTTP (CSP, HSTS, X-Frame-Options).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2051B7B"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20608C9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2FA70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Limitation de débit sur la connexion et l’endpoint public.</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2277FD9"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32FF2247" w14:textId="77777777" w:rsidR="006523DC" w:rsidRDefault="006523DC">
      <w:pPr>
        <w:pStyle w:val="Titre2"/>
        <w:rPr>
          <w:rFonts w:eastAsia="Times New Roman"/>
        </w:rPr>
      </w:pPr>
      <w:bookmarkStart w:id="24" w:name="_Toc243056934"/>
      <w:r>
        <w:rPr>
          <w:rFonts w:eastAsia="Times New Roman"/>
        </w:rPr>
        <w:t>6.2 Performance et disponibilité</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7888"/>
        <w:gridCol w:w="1731"/>
      </w:tblGrid>
      <w:tr w:rsidR="00000000" w14:paraId="568533FE" w14:textId="77777777" w:rsidTr="003614F8">
        <w:trPr>
          <w:tblHeader/>
        </w:trPr>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0D2BCF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FA7E19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1A06919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F2885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Réponse de l’endpoint en moins de 500 ms, hors réveil du serveur (objectif).</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608644B4"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Non mesuré</w:t>
            </w:r>
          </w:p>
        </w:tc>
      </w:tr>
      <w:tr w:rsidR="00000000" w14:paraId="72B833B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0B624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Compteurs calculés en base de données, sans charger les soumissions en mémoire.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4C55E1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32FA23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A58BC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Pagination des soumissions (50 par page).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CF08BCA"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7D7F759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6E1B8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Disponibilité de 99,5 % en production (impossible sur le plan gratuit, qui se met en veille).</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C22C8D6"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6D8EF42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DCFC08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Sauvegardes quotidiennes de la base de données (offre payante).</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4619F9BF"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20390E87" w14:textId="77777777" w:rsidR="006523DC" w:rsidRDefault="006523DC">
      <w:pPr>
        <w:pStyle w:val="Titre2"/>
        <w:rPr>
          <w:rFonts w:eastAsia="Times New Roman"/>
        </w:rPr>
      </w:pPr>
      <w:bookmarkStart w:id="25" w:name="_Toc243056935"/>
      <w:r>
        <w:rPr>
          <w:rFonts w:eastAsia="Times New Roman"/>
        </w:rPr>
        <w:t>6.3 Conformité RGPD</w:t>
      </w:r>
      <w:bookmarkEnd w:id="25"/>
    </w:p>
    <w:p w14:paraId="47EF17DA" w14:textId="77777777" w:rsidR="006523DC" w:rsidRDefault="006523DC">
      <w:pPr>
        <w:pStyle w:val="NormalWeb"/>
        <w:rPr>
          <w:rFonts w:ascii="Calibri" w:hAnsi="Calibri" w:cs="Calibri"/>
          <w:color w:val="0F172A"/>
        </w:rPr>
      </w:pPr>
      <w:r>
        <w:rPr>
          <w:rFonts w:ascii="Calibri" w:hAnsi="Calibri" w:cs="Calibri"/>
          <w:color w:val="0F172A"/>
        </w:rPr>
        <w:t xml:space="preserve">CatchForm stocke les données personnelles des visiteurs finaux pour le compte de ses clients. Au sens du RGPD, </w:t>
      </w:r>
      <w:r>
        <w:rPr>
          <w:rFonts w:ascii="Calibri" w:hAnsi="Calibri" w:cs="Calibri"/>
          <w:b/>
          <w:bCs/>
          <w:color w:val="0F172A"/>
        </w:rPr>
        <w:t>CatchForm est sous-traitant</w:t>
      </w:r>
      <w:r>
        <w:rPr>
          <w:rFonts w:ascii="Calibri" w:hAnsi="Calibri" w:cs="Calibri"/>
          <w:color w:val="0F172A"/>
        </w:rPr>
        <w:t xml:space="preserve"> et ses clients sont responsables de traitement.</w:t>
      </w:r>
    </w:p>
    <w:tbl>
      <w:tblPr>
        <w:tblW w:w="5000" w:type="pct"/>
        <w:tblCellMar>
          <w:top w:w="15" w:type="dxa"/>
          <w:left w:w="15" w:type="dxa"/>
          <w:bottom w:w="15" w:type="dxa"/>
          <w:right w:w="15" w:type="dxa"/>
        </w:tblCellMar>
        <w:tblLook w:val="04A0" w:firstRow="1" w:lastRow="0" w:firstColumn="1" w:lastColumn="0" w:noHBand="0" w:noVBand="1"/>
      </w:tblPr>
      <w:tblGrid>
        <w:gridCol w:w="7888"/>
        <w:gridCol w:w="1731"/>
      </w:tblGrid>
      <w:tr w:rsidR="00000000" w14:paraId="41E80E83" w14:textId="77777777" w:rsidTr="003614F8">
        <w:trPr>
          <w:tblHeader/>
        </w:trPr>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A72D29F"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207021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45D9311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818F7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Hébergement dans l’Union européenne (région Francfort dans </w:t>
            </w:r>
            <w:r>
              <w:rPr>
                <w:rStyle w:val="CodeHTML"/>
              </w:rPr>
              <w:t>render.yaml</w:t>
            </w:r>
            <w:r>
              <w:rPr>
                <w:rFonts w:ascii="Calibri" w:eastAsia="Times New Roman" w:hAnsi="Calibri" w:cs="Calibri"/>
                <w:color w:val="0F172A"/>
                <w:sz w:val="19"/>
                <w:szCs w:val="19"/>
              </w:rPr>
              <w:t>, conforme à la spécification Render).</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B6A3DFF"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Prêt</w:t>
            </w:r>
          </w:p>
        </w:tc>
      </w:tr>
      <w:tr w:rsidR="00000000" w14:paraId="0E7D944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3CDD7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Accord de sous-traitance (DPA) intégré aux CGU ; registre des traitements.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2096BE9"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380AB3D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AE17F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Durée de conservation des adresses IP et des soumissions définie et documentée.</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6BDA7D6D"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0F555C7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A2FA0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Droit à l’effacement : suppression des soumissions et des formulaires (fait), suppression du compte (à faire).</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405EC917"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Partiel</w:t>
            </w:r>
          </w:p>
        </w:tc>
      </w:tr>
      <w:tr w:rsidR="00000000" w14:paraId="7D33DFF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C7E97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Droit à la portabilité : export CSV par formulaire.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85342BC"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22460D2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24E7D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Polices de caractères auto-hébergées (aujourd’hui chargées depuis Google Fonts).</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04E00C57"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747400DC" w14:textId="77777777" w:rsidR="006523DC" w:rsidRDefault="006523DC">
      <w:pPr>
        <w:pStyle w:val="Titre2"/>
        <w:rPr>
          <w:rFonts w:eastAsia="Times New Roman"/>
        </w:rPr>
      </w:pPr>
      <w:bookmarkStart w:id="26" w:name="_Toc243056936"/>
      <w:r>
        <w:rPr>
          <w:rFonts w:eastAsia="Times New Roman"/>
        </w:rPr>
        <w:lastRenderedPageBreak/>
        <w:t>6.4 Ergonomie, compatibilité et maintenabilité</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7888"/>
        <w:gridCol w:w="1731"/>
      </w:tblGrid>
      <w:tr w:rsidR="00000000" w14:paraId="56E637EA" w14:textId="77777777" w:rsidTr="003614F8">
        <w:trPr>
          <w:tblHeader/>
        </w:trPr>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151FAC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Exigence</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10D50E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2172FF1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FBDF1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Interface responsive : mobile, tablette, ordinateur.</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1AAD324"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19E5955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3B10E9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Fonctionnement sans JavaScript sur le site du client (envoi HTML natif).</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A898CA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0D2DA01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79E3C8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Accessibilité : libellés de formulaires présents ; audit des contrastes et de la navigation au clavier à mener.</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2C853421"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Partiel</w:t>
            </w:r>
          </w:p>
        </w:tc>
      </w:tr>
      <w:tr w:rsidR="00000000" w14:paraId="7091802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6384D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Code organisé en modules (blueprints), configuration par variables d’environnement.</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6EC414A"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646B36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EE7B4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Tests automatisés : 20 fonctions de test, 27 cas, tous réussis.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FFC89FF"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w:t>
            </w:r>
          </w:p>
        </w:tc>
      </w:tr>
      <w:tr w:rsidR="00000000" w14:paraId="7B422AB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5C95D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Migrations de schéma de base de données (Flask-Migrate).</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7ED076A"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r w:rsidR="00000000" w14:paraId="14B17AE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6DE4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Intégration continue : tests à chaque push.</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76E04484"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77C3FE8C" w14:textId="77777777" w:rsidR="006523DC" w:rsidRDefault="006523DC">
      <w:pPr>
        <w:pStyle w:val="Titre1"/>
        <w:rPr>
          <w:rFonts w:eastAsia="Times New Roman"/>
        </w:rPr>
      </w:pPr>
      <w:bookmarkStart w:id="27" w:name="_Toc243056937"/>
      <w:r>
        <w:rPr>
          <w:rFonts w:eastAsia="Times New Roman"/>
        </w:rPr>
        <w:lastRenderedPageBreak/>
        <w:t>7. Architecture technique</w:t>
      </w:r>
      <w:bookmarkEnd w:id="27"/>
    </w:p>
    <w:p w14:paraId="350947E2" w14:textId="77777777" w:rsidR="006523DC" w:rsidRDefault="006523DC">
      <w:pPr>
        <w:pStyle w:val="Titre2"/>
        <w:rPr>
          <w:rFonts w:eastAsia="Times New Roman"/>
        </w:rPr>
      </w:pPr>
      <w:bookmarkStart w:id="28" w:name="_Toc243056938"/>
      <w:r>
        <w:rPr>
          <w:rFonts w:eastAsia="Times New Roman"/>
        </w:rPr>
        <w:t>7.1 Choix technologiques</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1924"/>
        <w:gridCol w:w="3655"/>
        <w:gridCol w:w="4040"/>
      </w:tblGrid>
      <w:tr w:rsidR="00000000" w14:paraId="31D50BBF" w14:textId="77777777" w:rsidTr="003614F8">
        <w:trPr>
          <w:tblHeader/>
        </w:trPr>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01768D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Couche</w:t>
            </w:r>
          </w:p>
        </w:tc>
        <w:tc>
          <w:tcPr>
            <w:tcW w:w="1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D1ED63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Technologie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30D572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Justification</w:t>
            </w:r>
          </w:p>
        </w:tc>
      </w:tr>
      <w:tr w:rsidR="00000000" w14:paraId="23E8355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30680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Langage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144DA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Python 3.10 ou plus (3.13 en local)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F4E45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Langage déjà utilisé par le porteur du projet.</w:t>
            </w:r>
          </w:p>
        </w:tc>
      </w:tr>
      <w:tr w:rsidR="00000000" w14:paraId="77AC783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54429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Framework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8BAD3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8000D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Léger, éprouvé, adapté à un MVP.</w:t>
            </w:r>
          </w:p>
        </w:tc>
      </w:tr>
      <w:tr w:rsidR="00000000" w14:paraId="1966D5D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E8BCBF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Accès aux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1C866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Flask-SQLAlchemy 3 / SQLAlchemy 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5C84F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Même code pour SQLite et PostgreSQL.</w:t>
            </w:r>
          </w:p>
        </w:tc>
      </w:tr>
      <w:tr w:rsidR="00000000" w14:paraId="71B0C4C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279E6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Authentification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F5DAA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Flask-Login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D2C3D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Sessions et « se souvenir de moi ».</w:t>
            </w:r>
          </w:p>
        </w:tc>
      </w:tr>
      <w:tr w:rsidR="00000000" w14:paraId="764F2EE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7A222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Protection CSRF</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7CB8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Flask-WTF</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0AF0B3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Jetons sur toutes les actions du tableau de bord.</w:t>
            </w:r>
          </w:p>
        </w:tc>
      </w:tr>
      <w:tr w:rsidR="00000000" w14:paraId="5D0C277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C7248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Base de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0D1AD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SQLite (développement), PostgreSQL (production, pilote psycopg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E8D3A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Aucune installation en local ; base robuste en production.</w:t>
            </w:r>
          </w:p>
        </w:tc>
      </w:tr>
      <w:tr w:rsidR="00000000" w14:paraId="552A06F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523DC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Serveur d’application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1883F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Gunicorn (1 processus, 8 fils d’exécution)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8C37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Standard de production pour Flask.</w:t>
            </w:r>
          </w:p>
        </w:tc>
      </w:tr>
      <w:tr w:rsidR="00000000" w14:paraId="294C914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5AA9A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2BE0D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API HTTP Resend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5D31C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Simple, offre gratuite pour démarrer.</w:t>
            </w:r>
          </w:p>
        </w:tc>
      </w:tr>
      <w:tr w:rsidR="00000000" w14:paraId="6918722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6E9B7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Hébergement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4F57C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Render (Blueprint </w:t>
            </w:r>
            <w:r>
              <w:rPr>
                <w:rStyle w:val="CodeHTML"/>
              </w:rPr>
              <w:t>render.yaml</w:t>
            </w:r>
            <w:r>
              <w:rPr>
                <w:rFonts w:ascii="Calibri" w:eastAsia="Times New Roman" w:hAnsi="Calibri" w:cs="Calibri"/>
                <w:color w:val="0F172A"/>
                <w:sz w:val="19"/>
                <w:szCs w:val="19"/>
              </w:rPr>
              <w:t>), région Francfort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E68F6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Déploiement en un clic, HTTPS inclus, données dans l’UE.</w:t>
            </w:r>
          </w:p>
        </w:tc>
      </w:tr>
      <w:tr w:rsidR="00000000" w14:paraId="2458F0E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DF44A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Interface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59FE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Gabarits Jinja, CSS sur mesure, polices Inter et JetBrains Mono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753AA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Aucune dépendance front-end à maintenir.</w:t>
            </w:r>
          </w:p>
        </w:tc>
      </w:tr>
      <w:tr w:rsidR="00000000" w14:paraId="56FBD99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1E1FD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Tests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B839B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pytest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8C288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Tests de bout en bout avec le client de test Flask.</w:t>
            </w:r>
          </w:p>
        </w:tc>
      </w:tr>
    </w:tbl>
    <w:p w14:paraId="16D6B319" w14:textId="77777777" w:rsidR="006523DC" w:rsidRDefault="006523DC">
      <w:pPr>
        <w:pStyle w:val="Titre2"/>
        <w:rPr>
          <w:rFonts w:eastAsia="Times New Roman"/>
        </w:rPr>
      </w:pPr>
      <w:bookmarkStart w:id="29" w:name="_Toc243056939"/>
      <w:r>
        <w:rPr>
          <w:rFonts w:eastAsia="Times New Roman"/>
        </w:rPr>
        <w:t>7.2 Schéma de fonctionnement</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2308"/>
        <w:gridCol w:w="1346"/>
        <w:gridCol w:w="2309"/>
        <w:gridCol w:w="1347"/>
        <w:gridCol w:w="2309"/>
      </w:tblGrid>
      <w:tr w:rsidR="00000000" w14:paraId="3FABADD0" w14:textId="77777777">
        <w:tc>
          <w:tcPr>
            <w:tcW w:w="1200" w:type="pct"/>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45A17FA0"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Site statique</w:t>
            </w:r>
            <w:r>
              <w:rPr>
                <w:rFonts w:ascii="Calibri" w:eastAsia="Times New Roman" w:hAnsi="Calibri" w:cs="Calibri"/>
                <w:b/>
                <w:bCs/>
                <w:color w:val="3730A3"/>
                <w:sz w:val="19"/>
                <w:szCs w:val="19"/>
              </w:rPr>
              <w:br/>
              <w:t>du client</w:t>
            </w:r>
          </w:p>
        </w:tc>
        <w:tc>
          <w:tcPr>
            <w:tcW w:w="700" w:type="pct"/>
            <w:tcBorders>
              <w:top w:val="nil"/>
              <w:left w:val="nil"/>
              <w:bottom w:val="nil"/>
              <w:right w:val="nil"/>
            </w:tcBorders>
            <w:tcMar>
              <w:top w:w="80" w:type="dxa"/>
              <w:left w:w="80" w:type="dxa"/>
              <w:bottom w:w="80" w:type="dxa"/>
              <w:right w:w="80" w:type="dxa"/>
            </w:tcMar>
            <w:vAlign w:val="center"/>
            <w:hideMark/>
          </w:tcPr>
          <w:p w14:paraId="5FAA0A25" w14:textId="77777777" w:rsidR="006523DC" w:rsidRDefault="006523DC">
            <w:pPr>
              <w:spacing w:after="160"/>
              <w:jc w:val="center"/>
              <w:rPr>
                <w:rFonts w:ascii="Calibri" w:eastAsia="Times New Roman" w:hAnsi="Calibri" w:cs="Calibri"/>
                <w:color w:val="64748B"/>
                <w:sz w:val="17"/>
                <w:szCs w:val="17"/>
              </w:rPr>
            </w:pPr>
            <w:r>
              <w:rPr>
                <w:rFonts w:ascii="Calibri" w:eastAsia="Times New Roman" w:hAnsi="Calibri" w:cs="Calibri"/>
                <w:color w:val="64748B"/>
                <w:sz w:val="17"/>
                <w:szCs w:val="17"/>
              </w:rPr>
              <w:t>→</w:t>
            </w:r>
            <w:r>
              <w:rPr>
                <w:rFonts w:ascii="Calibri" w:eastAsia="Times New Roman" w:hAnsi="Calibri" w:cs="Calibri"/>
                <w:color w:val="64748B"/>
                <w:sz w:val="17"/>
                <w:szCs w:val="17"/>
              </w:rPr>
              <w:br/>
              <w:t>POST /f/&lt;id&gt;</w:t>
            </w:r>
          </w:p>
        </w:tc>
        <w:tc>
          <w:tcPr>
            <w:tcW w:w="1200" w:type="pct"/>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1954124C"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CatchForm</w:t>
            </w:r>
            <w:r>
              <w:rPr>
                <w:rFonts w:ascii="Calibri" w:eastAsia="Times New Roman" w:hAnsi="Calibri" w:cs="Calibri"/>
                <w:b/>
                <w:bCs/>
                <w:color w:val="3730A3"/>
                <w:sz w:val="19"/>
                <w:szCs w:val="19"/>
              </w:rPr>
              <w:br/>
              <w:t>Flask + Gunicorn</w:t>
            </w:r>
            <w:r>
              <w:rPr>
                <w:rFonts w:ascii="Calibri" w:eastAsia="Times New Roman" w:hAnsi="Calibri" w:cs="Calibri"/>
                <w:b/>
                <w:bCs/>
                <w:color w:val="3730A3"/>
                <w:sz w:val="19"/>
                <w:szCs w:val="19"/>
              </w:rPr>
              <w:br/>
            </w:r>
            <w:r>
              <w:rPr>
                <w:rFonts w:ascii="Calibri" w:eastAsia="Times New Roman" w:hAnsi="Calibri" w:cs="Calibri"/>
                <w:b/>
                <w:bCs/>
                <w:color w:val="3730A3"/>
                <w:sz w:val="19"/>
                <w:szCs w:val="19"/>
              </w:rPr>
              <w:t>(Render)</w:t>
            </w:r>
          </w:p>
        </w:tc>
        <w:tc>
          <w:tcPr>
            <w:tcW w:w="700" w:type="pct"/>
            <w:tcBorders>
              <w:top w:val="nil"/>
              <w:left w:val="nil"/>
              <w:bottom w:val="nil"/>
              <w:right w:val="nil"/>
            </w:tcBorders>
            <w:tcMar>
              <w:top w:w="80" w:type="dxa"/>
              <w:left w:w="80" w:type="dxa"/>
              <w:bottom w:w="80" w:type="dxa"/>
              <w:right w:w="80" w:type="dxa"/>
            </w:tcMar>
            <w:vAlign w:val="center"/>
            <w:hideMark/>
          </w:tcPr>
          <w:p w14:paraId="494EB3D1" w14:textId="77777777" w:rsidR="006523DC" w:rsidRDefault="006523DC">
            <w:pPr>
              <w:spacing w:after="160"/>
              <w:jc w:val="center"/>
              <w:rPr>
                <w:rFonts w:ascii="Calibri" w:eastAsia="Times New Roman" w:hAnsi="Calibri" w:cs="Calibri"/>
                <w:color w:val="64748B"/>
                <w:sz w:val="17"/>
                <w:szCs w:val="17"/>
              </w:rPr>
            </w:pPr>
            <w:r>
              <w:rPr>
                <w:rFonts w:ascii="Calibri" w:eastAsia="Times New Roman" w:hAnsi="Calibri" w:cs="Calibri"/>
                <w:color w:val="64748B"/>
                <w:sz w:val="17"/>
                <w:szCs w:val="17"/>
              </w:rPr>
              <w:t>→</w:t>
            </w:r>
            <w:r>
              <w:rPr>
                <w:rFonts w:ascii="Calibri" w:eastAsia="Times New Roman" w:hAnsi="Calibri" w:cs="Calibri"/>
                <w:color w:val="64748B"/>
                <w:sz w:val="17"/>
                <w:szCs w:val="17"/>
              </w:rPr>
              <w:br/>
              <w:t>SQL</w:t>
            </w:r>
          </w:p>
        </w:tc>
        <w:tc>
          <w:tcPr>
            <w:tcW w:w="0" w:type="auto"/>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6B553A55"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PostgreSQL</w:t>
            </w:r>
            <w:r>
              <w:rPr>
                <w:rFonts w:ascii="Calibri" w:eastAsia="Times New Roman" w:hAnsi="Calibri" w:cs="Calibri"/>
                <w:b/>
                <w:bCs/>
                <w:color w:val="3730A3"/>
                <w:sz w:val="19"/>
                <w:szCs w:val="19"/>
              </w:rPr>
              <w:br/>
              <w:t>(soumissions)</w:t>
            </w:r>
          </w:p>
        </w:tc>
      </w:tr>
      <w:tr w:rsidR="00000000" w14:paraId="1E2D4FA0" w14:textId="77777777">
        <w:tc>
          <w:tcPr>
            <w:tcW w:w="0" w:type="auto"/>
            <w:tcBorders>
              <w:top w:val="nil"/>
              <w:left w:val="nil"/>
              <w:bottom w:val="nil"/>
              <w:right w:val="nil"/>
            </w:tcBorders>
            <w:tcMar>
              <w:top w:w="40" w:type="dxa"/>
              <w:left w:w="40" w:type="dxa"/>
              <w:bottom w:w="40" w:type="dxa"/>
              <w:right w:w="40" w:type="dxa"/>
            </w:tcMar>
            <w:vAlign w:val="center"/>
            <w:hideMark/>
          </w:tcPr>
          <w:p w14:paraId="3837E3CC" w14:textId="77777777" w:rsidR="006523DC" w:rsidRDefault="006523DC">
            <w:pPr>
              <w:spacing w:after="160"/>
              <w:rPr>
                <w:rFonts w:ascii="Calibri" w:eastAsia="Times New Roman" w:hAnsi="Calibri" w:cs="Calibri"/>
                <w:color w:val="0F172A"/>
                <w:sz w:val="21"/>
                <w:szCs w:val="21"/>
              </w:rPr>
            </w:pPr>
            <w:r>
              <w:rPr>
                <w:rFonts w:ascii="Calibri" w:eastAsia="Times New Roman" w:hAnsi="Calibri" w:cs="Calibri"/>
                <w:color w:val="0F172A"/>
                <w:sz w:val="21"/>
                <w:szCs w:val="21"/>
              </w:rPr>
              <w:t> </w:t>
            </w:r>
          </w:p>
        </w:tc>
        <w:tc>
          <w:tcPr>
            <w:tcW w:w="0" w:type="auto"/>
            <w:tcBorders>
              <w:top w:val="nil"/>
              <w:left w:val="nil"/>
              <w:bottom w:val="nil"/>
              <w:right w:val="nil"/>
            </w:tcBorders>
            <w:tcMar>
              <w:top w:w="40" w:type="dxa"/>
              <w:left w:w="40" w:type="dxa"/>
              <w:bottom w:w="40" w:type="dxa"/>
              <w:right w:w="40" w:type="dxa"/>
            </w:tcMar>
            <w:vAlign w:val="center"/>
            <w:hideMark/>
          </w:tcPr>
          <w:p w14:paraId="532ADDC7" w14:textId="77777777" w:rsidR="006523DC" w:rsidRDefault="006523DC">
            <w:pPr>
              <w:spacing w:after="160"/>
              <w:rPr>
                <w:rFonts w:ascii="Calibri" w:eastAsia="Times New Roman" w:hAnsi="Calibri" w:cs="Calibri"/>
                <w:color w:val="0F172A"/>
                <w:sz w:val="21"/>
                <w:szCs w:val="21"/>
              </w:rPr>
            </w:pPr>
            <w:r>
              <w:rPr>
                <w:rFonts w:ascii="Calibri" w:eastAsia="Times New Roman" w:hAnsi="Calibri" w:cs="Calibri"/>
                <w:color w:val="0F172A"/>
                <w:sz w:val="21"/>
                <w:szCs w:val="21"/>
              </w:rPr>
              <w:t> </w:t>
            </w:r>
          </w:p>
        </w:tc>
        <w:tc>
          <w:tcPr>
            <w:tcW w:w="0" w:type="auto"/>
            <w:tcBorders>
              <w:top w:val="nil"/>
              <w:left w:val="nil"/>
              <w:bottom w:val="nil"/>
              <w:right w:val="nil"/>
            </w:tcBorders>
            <w:tcMar>
              <w:top w:w="40" w:type="dxa"/>
              <w:left w:w="40" w:type="dxa"/>
              <w:bottom w:w="40" w:type="dxa"/>
              <w:right w:w="40" w:type="dxa"/>
            </w:tcMar>
            <w:vAlign w:val="center"/>
            <w:hideMark/>
          </w:tcPr>
          <w:p w14:paraId="2E8AFEE0" w14:textId="77777777" w:rsidR="006523DC" w:rsidRDefault="006523DC">
            <w:pPr>
              <w:spacing w:after="160"/>
              <w:jc w:val="center"/>
              <w:rPr>
                <w:rFonts w:ascii="Calibri" w:eastAsia="Times New Roman" w:hAnsi="Calibri" w:cs="Calibri"/>
                <w:color w:val="64748B"/>
              </w:rPr>
            </w:pPr>
            <w:r>
              <w:rPr>
                <w:rFonts w:ascii="Calibri" w:eastAsia="Times New Roman" w:hAnsi="Calibri" w:cs="Calibri"/>
                <w:color w:val="64748B"/>
              </w:rPr>
              <w:t>↕</w:t>
            </w:r>
          </w:p>
        </w:tc>
        <w:tc>
          <w:tcPr>
            <w:tcW w:w="0" w:type="auto"/>
            <w:tcBorders>
              <w:top w:val="nil"/>
              <w:left w:val="nil"/>
              <w:bottom w:val="nil"/>
              <w:right w:val="nil"/>
            </w:tcBorders>
            <w:tcMar>
              <w:top w:w="40" w:type="dxa"/>
              <w:left w:w="40" w:type="dxa"/>
              <w:bottom w:w="40" w:type="dxa"/>
              <w:right w:w="40" w:type="dxa"/>
            </w:tcMar>
            <w:vAlign w:val="center"/>
            <w:hideMark/>
          </w:tcPr>
          <w:p w14:paraId="25609A37" w14:textId="77777777" w:rsidR="006523DC" w:rsidRDefault="006523DC">
            <w:pPr>
              <w:spacing w:after="160"/>
              <w:rPr>
                <w:rFonts w:ascii="Calibri" w:eastAsia="Times New Roman" w:hAnsi="Calibri" w:cs="Calibri"/>
                <w:color w:val="0F172A"/>
                <w:sz w:val="21"/>
                <w:szCs w:val="21"/>
              </w:rPr>
            </w:pPr>
            <w:r>
              <w:rPr>
                <w:rFonts w:ascii="Calibri" w:eastAsia="Times New Roman" w:hAnsi="Calibri" w:cs="Calibri"/>
                <w:color w:val="0F172A"/>
                <w:sz w:val="21"/>
                <w:szCs w:val="21"/>
              </w:rPr>
              <w:t> </w:t>
            </w:r>
          </w:p>
        </w:tc>
        <w:tc>
          <w:tcPr>
            <w:tcW w:w="0" w:type="auto"/>
            <w:tcBorders>
              <w:top w:val="nil"/>
              <w:left w:val="nil"/>
              <w:bottom w:val="nil"/>
              <w:right w:val="nil"/>
            </w:tcBorders>
            <w:tcMar>
              <w:top w:w="40" w:type="dxa"/>
              <w:left w:w="40" w:type="dxa"/>
              <w:bottom w:w="40" w:type="dxa"/>
              <w:right w:w="40" w:type="dxa"/>
            </w:tcMar>
            <w:vAlign w:val="center"/>
            <w:hideMark/>
          </w:tcPr>
          <w:p w14:paraId="0608E45C" w14:textId="77777777" w:rsidR="006523DC" w:rsidRDefault="006523DC">
            <w:pPr>
              <w:spacing w:after="160"/>
              <w:rPr>
                <w:rFonts w:ascii="Calibri" w:eastAsia="Times New Roman" w:hAnsi="Calibri" w:cs="Calibri"/>
                <w:color w:val="0F172A"/>
                <w:sz w:val="21"/>
                <w:szCs w:val="21"/>
              </w:rPr>
            </w:pPr>
            <w:r>
              <w:rPr>
                <w:rFonts w:ascii="Calibri" w:eastAsia="Times New Roman" w:hAnsi="Calibri" w:cs="Calibri"/>
                <w:color w:val="0F172A"/>
                <w:sz w:val="21"/>
                <w:szCs w:val="21"/>
              </w:rPr>
              <w:t> </w:t>
            </w:r>
          </w:p>
        </w:tc>
      </w:tr>
      <w:tr w:rsidR="00000000" w14:paraId="168A8461" w14:textId="77777777">
        <w:tc>
          <w:tcPr>
            <w:tcW w:w="0" w:type="auto"/>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4B547B6D"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Client</w:t>
            </w:r>
            <w:r>
              <w:rPr>
                <w:rFonts w:ascii="Calibri" w:eastAsia="Times New Roman" w:hAnsi="Calibri" w:cs="Calibri"/>
                <w:b/>
                <w:bCs/>
                <w:color w:val="3730A3"/>
                <w:sz w:val="19"/>
                <w:szCs w:val="19"/>
              </w:rPr>
              <w:br/>
              <w:t>(navigateur)</w:t>
            </w:r>
          </w:p>
        </w:tc>
        <w:tc>
          <w:tcPr>
            <w:tcW w:w="0" w:type="auto"/>
            <w:tcBorders>
              <w:top w:val="nil"/>
              <w:left w:val="nil"/>
              <w:bottom w:val="nil"/>
              <w:right w:val="nil"/>
            </w:tcBorders>
            <w:tcMar>
              <w:top w:w="80" w:type="dxa"/>
              <w:left w:w="80" w:type="dxa"/>
              <w:bottom w:w="80" w:type="dxa"/>
              <w:right w:w="80" w:type="dxa"/>
            </w:tcMar>
            <w:vAlign w:val="center"/>
            <w:hideMark/>
          </w:tcPr>
          <w:p w14:paraId="030FD753" w14:textId="77777777" w:rsidR="006523DC" w:rsidRDefault="006523DC">
            <w:pPr>
              <w:spacing w:after="160"/>
              <w:jc w:val="center"/>
              <w:rPr>
                <w:rFonts w:ascii="Calibri" w:eastAsia="Times New Roman" w:hAnsi="Calibri" w:cs="Calibri"/>
                <w:color w:val="64748B"/>
                <w:sz w:val="17"/>
                <w:szCs w:val="17"/>
              </w:rPr>
            </w:pPr>
            <w:r>
              <w:rPr>
                <w:rFonts w:ascii="Calibri" w:eastAsia="Times New Roman" w:hAnsi="Calibri" w:cs="Calibri"/>
                <w:color w:val="64748B"/>
                <w:sz w:val="17"/>
                <w:szCs w:val="17"/>
              </w:rPr>
              <w:t>↔</w:t>
            </w:r>
            <w:r>
              <w:rPr>
                <w:rFonts w:ascii="Calibri" w:eastAsia="Times New Roman" w:hAnsi="Calibri" w:cs="Calibri"/>
                <w:color w:val="64748B"/>
                <w:sz w:val="17"/>
                <w:szCs w:val="17"/>
              </w:rPr>
              <w:br/>
              <w:t>HTTPS</w:t>
            </w:r>
          </w:p>
        </w:tc>
        <w:tc>
          <w:tcPr>
            <w:tcW w:w="0" w:type="auto"/>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11C42CA6"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Tableau de bord</w:t>
            </w:r>
            <w:r>
              <w:rPr>
                <w:rFonts w:ascii="Calibri" w:eastAsia="Times New Roman" w:hAnsi="Calibri" w:cs="Calibri"/>
                <w:b/>
                <w:bCs/>
                <w:color w:val="3730A3"/>
                <w:sz w:val="19"/>
                <w:szCs w:val="19"/>
              </w:rPr>
              <w:br/>
              <w:t>(même application)</w:t>
            </w:r>
          </w:p>
        </w:tc>
        <w:tc>
          <w:tcPr>
            <w:tcW w:w="0" w:type="auto"/>
            <w:tcBorders>
              <w:top w:val="nil"/>
              <w:left w:val="nil"/>
              <w:bottom w:val="nil"/>
              <w:right w:val="nil"/>
            </w:tcBorders>
            <w:tcMar>
              <w:top w:w="80" w:type="dxa"/>
              <w:left w:w="80" w:type="dxa"/>
              <w:bottom w:w="80" w:type="dxa"/>
              <w:right w:w="80" w:type="dxa"/>
            </w:tcMar>
            <w:vAlign w:val="center"/>
            <w:hideMark/>
          </w:tcPr>
          <w:p w14:paraId="2DF19734" w14:textId="77777777" w:rsidR="006523DC" w:rsidRDefault="006523DC">
            <w:pPr>
              <w:spacing w:after="160"/>
              <w:jc w:val="center"/>
              <w:rPr>
                <w:rFonts w:ascii="Calibri" w:eastAsia="Times New Roman" w:hAnsi="Calibri" w:cs="Calibri"/>
                <w:color w:val="64748B"/>
                <w:sz w:val="17"/>
                <w:szCs w:val="17"/>
              </w:rPr>
            </w:pPr>
            <w:r>
              <w:rPr>
                <w:rFonts w:ascii="Calibri" w:eastAsia="Times New Roman" w:hAnsi="Calibri" w:cs="Calibri"/>
                <w:color w:val="64748B"/>
                <w:sz w:val="17"/>
                <w:szCs w:val="17"/>
              </w:rPr>
              <w:t>→</w:t>
            </w:r>
            <w:r>
              <w:rPr>
                <w:rFonts w:ascii="Calibri" w:eastAsia="Times New Roman" w:hAnsi="Calibri" w:cs="Calibri"/>
                <w:color w:val="64748B"/>
                <w:sz w:val="17"/>
                <w:szCs w:val="17"/>
              </w:rPr>
              <w:br/>
              <w:t>HTTPS</w:t>
            </w:r>
          </w:p>
        </w:tc>
        <w:tc>
          <w:tcPr>
            <w:tcW w:w="0" w:type="auto"/>
            <w:tcBorders>
              <w:top w:val="single" w:sz="8" w:space="0" w:color="D9DCE6"/>
              <w:left w:val="single" w:sz="8" w:space="0" w:color="D9DCE6"/>
              <w:bottom w:val="single" w:sz="8" w:space="0" w:color="D9DCE6"/>
              <w:right w:val="single" w:sz="8" w:space="0" w:color="D9DCE6"/>
            </w:tcBorders>
            <w:shd w:val="clear" w:color="auto" w:fill="EEF2FF"/>
            <w:tcMar>
              <w:top w:w="160" w:type="dxa"/>
              <w:left w:w="160" w:type="dxa"/>
              <w:bottom w:w="160" w:type="dxa"/>
              <w:right w:w="160" w:type="dxa"/>
            </w:tcMar>
            <w:vAlign w:val="center"/>
            <w:hideMark/>
          </w:tcPr>
          <w:p w14:paraId="28426788" w14:textId="77777777" w:rsidR="006523DC" w:rsidRDefault="006523DC">
            <w:pPr>
              <w:spacing w:after="160"/>
              <w:jc w:val="center"/>
              <w:rPr>
                <w:rFonts w:ascii="Calibri" w:eastAsia="Times New Roman" w:hAnsi="Calibri" w:cs="Calibri"/>
                <w:b/>
                <w:bCs/>
                <w:color w:val="3730A3"/>
                <w:sz w:val="19"/>
                <w:szCs w:val="19"/>
              </w:rPr>
            </w:pPr>
            <w:r>
              <w:rPr>
                <w:rFonts w:ascii="Calibri" w:eastAsia="Times New Roman" w:hAnsi="Calibri" w:cs="Calibri"/>
                <w:b/>
                <w:bCs/>
                <w:color w:val="3730A3"/>
                <w:sz w:val="19"/>
                <w:szCs w:val="19"/>
              </w:rPr>
              <w:t>API Resend</w:t>
            </w:r>
            <w:r>
              <w:rPr>
                <w:rFonts w:ascii="Calibri" w:eastAsia="Times New Roman" w:hAnsi="Calibri" w:cs="Calibri"/>
                <w:b/>
                <w:bCs/>
                <w:color w:val="3730A3"/>
                <w:sz w:val="19"/>
                <w:szCs w:val="19"/>
              </w:rPr>
              <w:br/>
              <w:t>(e-mails)</w:t>
            </w:r>
          </w:p>
        </w:tc>
      </w:tr>
    </w:tbl>
    <w:p w14:paraId="5B054B03" w14:textId="77777777" w:rsidR="006523DC" w:rsidRDefault="006523DC">
      <w:pPr>
        <w:rPr>
          <w:rFonts w:ascii="Calibri" w:eastAsia="Times New Roman" w:hAnsi="Calibri" w:cs="Calibri"/>
          <w:vanish/>
          <w:color w:val="0F172A"/>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673"/>
        <w:gridCol w:w="2982"/>
        <w:gridCol w:w="5964"/>
      </w:tblGrid>
      <w:tr w:rsidR="00000000" w14:paraId="3711FF9E" w14:textId="77777777" w:rsidTr="003614F8">
        <w:trPr>
          <w:tblHeader/>
        </w:trPr>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51BA0C2"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w:t>
            </w:r>
          </w:p>
        </w:tc>
        <w:tc>
          <w:tcPr>
            <w:tcW w:w="15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FF3172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Échange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BCD1E5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13FF82F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882EB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75B01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Site statique → CatchForm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F0913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Le visiteur final envoie le formulaire (HTML natif ou JSON via </w:t>
            </w:r>
            <w:r>
              <w:rPr>
                <w:rStyle w:val="CodeHTML"/>
              </w:rPr>
              <w:t>fetch()</w:t>
            </w:r>
            <w:r>
              <w:rPr>
                <w:rFonts w:ascii="Calibri" w:eastAsia="Times New Roman" w:hAnsi="Calibri" w:cs="Calibri"/>
                <w:color w:val="0F172A"/>
                <w:sz w:val="19"/>
                <w:szCs w:val="19"/>
              </w:rPr>
              <w:t xml:space="preserve">) vers </w:t>
            </w:r>
            <w:r>
              <w:rPr>
                <w:rStyle w:val="CodeHTML"/>
              </w:rPr>
              <w:t>/f/&lt;id&gt;</w:t>
            </w:r>
            <w:r>
              <w:rPr>
                <w:rFonts w:ascii="Calibri" w:eastAsia="Times New Roman" w:hAnsi="Calibri" w:cs="Calibri"/>
                <w:color w:val="0F172A"/>
                <w:sz w:val="19"/>
                <w:szCs w:val="19"/>
              </w:rPr>
              <w:t>.</w:t>
            </w:r>
          </w:p>
        </w:tc>
      </w:tr>
      <w:tr w:rsidR="00000000" w14:paraId="4D50FEC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4FCFA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DD89D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CatchForm → PostgreSQL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FEC17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Vérification du quota, puis enregistrement de la soumission.</w:t>
            </w:r>
          </w:p>
        </w:tc>
      </w:tr>
      <w:tr w:rsidR="00000000" w14:paraId="03FFB44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4BA8A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9218F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CatchForm → Resend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D5613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Notification e-mail du client, envoyée en arrière-plan.</w:t>
            </w:r>
          </w:p>
        </w:tc>
      </w:tr>
      <w:tr w:rsidR="00000000" w14:paraId="4E98D83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B3E93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06287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CatchForm → visiteur final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4B160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Redirection 303, page « Merci » ou réponse JSON.</w:t>
            </w:r>
          </w:p>
        </w:tc>
      </w:tr>
      <w:tr w:rsidR="00000000" w14:paraId="0A81E71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ACAA3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0B358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Client ↔ CatchForm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01180A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Tableau de bord authentifié (session et jeton CSRF).</w:t>
            </w:r>
          </w:p>
        </w:tc>
      </w:tr>
      <w:tr w:rsidR="00000000" w14:paraId="436F598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8AC4A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A6309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 → CatchForm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A25A4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Contrôle de santé régulier sur </w:t>
            </w:r>
            <w:r>
              <w:rPr>
                <w:rStyle w:val="CodeHTML"/>
              </w:rPr>
              <w:t>/healthz</w:t>
            </w:r>
            <w:r>
              <w:rPr>
                <w:rFonts w:ascii="Calibri" w:eastAsia="Times New Roman" w:hAnsi="Calibri" w:cs="Calibri"/>
                <w:color w:val="0F172A"/>
                <w:sz w:val="19"/>
                <w:szCs w:val="19"/>
              </w:rPr>
              <w:t>.</w:t>
            </w:r>
          </w:p>
        </w:tc>
      </w:tr>
    </w:tbl>
    <w:p w14:paraId="21CB2953" w14:textId="77777777" w:rsidR="006523DC" w:rsidRDefault="006523DC">
      <w:pPr>
        <w:pStyle w:val="Titre2"/>
        <w:rPr>
          <w:rFonts w:eastAsia="Times New Roman"/>
        </w:rPr>
      </w:pPr>
      <w:bookmarkStart w:id="30" w:name="_Toc243056940"/>
      <w:r>
        <w:rPr>
          <w:rFonts w:eastAsia="Times New Roman"/>
        </w:rPr>
        <w:lastRenderedPageBreak/>
        <w:t>7.3 Modèle de données</w:t>
      </w:r>
      <w:bookmarkEnd w:id="30"/>
    </w:p>
    <w:p w14:paraId="09FD2A59" w14:textId="77777777" w:rsidR="006523DC" w:rsidRDefault="006523DC">
      <w:pPr>
        <w:pStyle w:val="NormalWeb"/>
        <w:rPr>
          <w:rFonts w:ascii="Calibri" w:hAnsi="Calibri" w:cs="Calibri"/>
          <w:color w:val="0F172A"/>
        </w:rPr>
      </w:pPr>
      <w:r>
        <w:rPr>
          <w:rFonts w:ascii="Calibri" w:hAnsi="Calibri" w:cs="Calibri"/>
          <w:color w:val="0F172A"/>
        </w:rPr>
        <w:t xml:space="preserve">Trois tables, reliées par des clés étrangères avec suppression en cascade : un </w:t>
      </w:r>
      <w:r>
        <w:rPr>
          <w:rFonts w:ascii="Calibri" w:hAnsi="Calibri" w:cs="Calibri"/>
          <w:b/>
          <w:bCs/>
          <w:color w:val="0F172A"/>
        </w:rPr>
        <w:t>utilisateur</w:t>
      </w:r>
      <w:r>
        <w:rPr>
          <w:rFonts w:ascii="Calibri" w:hAnsi="Calibri" w:cs="Calibri"/>
          <w:color w:val="0F172A"/>
        </w:rPr>
        <w:t xml:space="preserve"> possède plusieurs </w:t>
      </w:r>
      <w:r>
        <w:rPr>
          <w:rFonts w:ascii="Calibri" w:hAnsi="Calibri" w:cs="Calibri"/>
          <w:b/>
          <w:bCs/>
          <w:color w:val="0F172A"/>
        </w:rPr>
        <w:t>formulaires</w:t>
      </w:r>
      <w:r>
        <w:rPr>
          <w:rFonts w:ascii="Calibri" w:hAnsi="Calibri" w:cs="Calibri"/>
          <w:color w:val="0F172A"/>
        </w:rPr>
        <w:t xml:space="preserve">, et un formulaire reçoit plusieurs </w:t>
      </w:r>
      <w:r>
        <w:rPr>
          <w:rFonts w:ascii="Calibri" w:hAnsi="Calibri" w:cs="Calibri"/>
          <w:b/>
          <w:bCs/>
          <w:color w:val="0F172A"/>
        </w:rPr>
        <w:t>soumissions</w:t>
      </w:r>
      <w:r>
        <w:rPr>
          <w:rFonts w:ascii="Calibri" w:hAnsi="Calibri" w:cs="Calibri"/>
          <w:color w:val="0F172A"/>
        </w:rPr>
        <w:t>.</w:t>
      </w:r>
    </w:p>
    <w:p w14:paraId="504E5FF6" w14:textId="77777777" w:rsidR="006523DC" w:rsidRDefault="006523DC">
      <w:pPr>
        <w:pStyle w:val="Titre3"/>
        <w:rPr>
          <w:rFonts w:eastAsia="Times New Roman"/>
        </w:rPr>
      </w:pPr>
      <w:r>
        <w:rPr>
          <w:rFonts w:eastAsia="Times New Roman"/>
        </w:rPr>
        <w:t>Table users — comptes clients</w:t>
      </w:r>
    </w:p>
    <w:tbl>
      <w:tblPr>
        <w:tblW w:w="5000" w:type="pct"/>
        <w:tblCellMar>
          <w:top w:w="15" w:type="dxa"/>
          <w:left w:w="15" w:type="dxa"/>
          <w:bottom w:w="15" w:type="dxa"/>
          <w:right w:w="15" w:type="dxa"/>
        </w:tblCellMar>
        <w:tblLook w:val="04A0" w:firstRow="1" w:lastRow="0" w:firstColumn="1" w:lastColumn="0" w:noHBand="0" w:noVBand="1"/>
      </w:tblPr>
      <w:tblGrid>
        <w:gridCol w:w="2116"/>
        <w:gridCol w:w="1924"/>
        <w:gridCol w:w="2116"/>
        <w:gridCol w:w="3463"/>
      </w:tblGrid>
      <w:tr w:rsidR="00000000" w14:paraId="5EAA7579"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9C45315"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Champ</w:t>
            </w:r>
          </w:p>
        </w:tc>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BB429F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9BBB53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Contraintes</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122C9F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52333DC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69891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BCDA9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19FB1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Clé primaire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C36CD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Identifiant interne</w:t>
            </w:r>
          </w:p>
        </w:tc>
      </w:tr>
      <w:tr w:rsidR="00000000" w14:paraId="7A4C624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D52A8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CD118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(255)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25258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Unique, indexé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01D979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Adresse e-mail en minuscules</w:t>
            </w:r>
          </w:p>
        </w:tc>
      </w:tr>
      <w:tr w:rsidR="00000000" w14:paraId="7C542FF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62238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password_hash</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F958F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(255)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D5F52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Obligatoire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2AF70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Empreinte du mot de passe</w:t>
            </w:r>
          </w:p>
        </w:tc>
      </w:tr>
      <w:tr w:rsidR="00000000" w14:paraId="275FFFE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C1282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plan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2EC2D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(20)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9F5044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Défaut : free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B0DEC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Plan : free ou pro</w:t>
            </w:r>
          </w:p>
        </w:tc>
      </w:tr>
      <w:tr w:rsidR="00000000" w14:paraId="1C6015F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E8A81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created_at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0865C0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Date-heure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84EC7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70FB2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 d’inscription</w:t>
            </w:r>
          </w:p>
        </w:tc>
      </w:tr>
    </w:tbl>
    <w:p w14:paraId="2D381FF7" w14:textId="77777777" w:rsidR="006523DC" w:rsidRDefault="006523DC">
      <w:pPr>
        <w:pStyle w:val="Titre3"/>
        <w:rPr>
          <w:rFonts w:eastAsia="Times New Roman"/>
        </w:rPr>
      </w:pPr>
      <w:r>
        <w:rPr>
          <w:rFonts w:eastAsia="Times New Roman"/>
        </w:rPr>
        <w:t>Table forms — formulaires</w:t>
      </w:r>
    </w:p>
    <w:tbl>
      <w:tblPr>
        <w:tblW w:w="5000" w:type="pct"/>
        <w:tblCellMar>
          <w:top w:w="15" w:type="dxa"/>
          <w:left w:w="15" w:type="dxa"/>
          <w:bottom w:w="15" w:type="dxa"/>
          <w:right w:w="15" w:type="dxa"/>
        </w:tblCellMar>
        <w:tblLook w:val="04A0" w:firstRow="1" w:lastRow="0" w:firstColumn="1" w:lastColumn="0" w:noHBand="0" w:noVBand="1"/>
      </w:tblPr>
      <w:tblGrid>
        <w:gridCol w:w="2116"/>
        <w:gridCol w:w="1924"/>
        <w:gridCol w:w="2116"/>
        <w:gridCol w:w="3463"/>
      </w:tblGrid>
      <w:tr w:rsidR="00000000" w14:paraId="40600E75"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D2F222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Champ</w:t>
            </w:r>
          </w:p>
        </w:tc>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43DAFF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D959935"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Contraintes</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F2382D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35764C8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1784E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15383E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BF87F9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Clé primaire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43F76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Identifiant interne</w:t>
            </w:r>
          </w:p>
        </w:tc>
      </w:tr>
      <w:tr w:rsidR="00000000" w14:paraId="770E878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62E6C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public_id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3B62C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(16)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49AFB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Unique, indexé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E681C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Identifiant public de l’endpoint </w:t>
            </w:r>
            <w:r>
              <w:rPr>
                <w:rStyle w:val="CodeHTML"/>
              </w:rPr>
              <w:t>/f/&lt;public_id&gt;</w:t>
            </w:r>
          </w:p>
        </w:tc>
      </w:tr>
      <w:tr w:rsidR="00000000" w14:paraId="042A7D0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7197F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name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DF9D7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(120)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A7F98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Obligatoire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1C85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Nom donné par le client</w:t>
            </w:r>
          </w:p>
        </w:tc>
      </w:tr>
      <w:tr w:rsidR="00000000" w14:paraId="24AC981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0C307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redirect_url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AC2FC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(500)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B1CA8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Optionnel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B3395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de destination après envoi</w:t>
            </w:r>
          </w:p>
        </w:tc>
      </w:tr>
      <w:tr w:rsidR="00000000" w14:paraId="569B8B5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53E5D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notify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A4BB5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Booléen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B339A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Défaut : vrai</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B818C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Notification e-mail activée</w:t>
            </w:r>
          </w:p>
        </w:tc>
      </w:tr>
      <w:tr w:rsidR="00000000" w14:paraId="42C7508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3C9A6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user_id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FB9A6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5E9A5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Clé étrangère, indexé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52BA7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 du formulaire</w:t>
            </w:r>
          </w:p>
        </w:tc>
      </w:tr>
      <w:tr w:rsidR="00000000" w14:paraId="28C8E2E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6A005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created_at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9C28F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Date-heure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DCE62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7605C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 de création</w:t>
            </w:r>
          </w:p>
        </w:tc>
      </w:tr>
    </w:tbl>
    <w:p w14:paraId="3DB4E379" w14:textId="77777777" w:rsidR="006523DC" w:rsidRDefault="006523DC">
      <w:pPr>
        <w:pStyle w:val="Titre3"/>
        <w:rPr>
          <w:rFonts w:eastAsia="Times New Roman"/>
        </w:rPr>
      </w:pPr>
      <w:r>
        <w:rPr>
          <w:rFonts w:eastAsia="Times New Roman"/>
        </w:rPr>
        <w:t>Table submissions — soumissions</w:t>
      </w:r>
    </w:p>
    <w:tbl>
      <w:tblPr>
        <w:tblW w:w="5000" w:type="pct"/>
        <w:tblCellMar>
          <w:top w:w="15" w:type="dxa"/>
          <w:left w:w="15" w:type="dxa"/>
          <w:bottom w:w="15" w:type="dxa"/>
          <w:right w:w="15" w:type="dxa"/>
        </w:tblCellMar>
        <w:tblLook w:val="04A0" w:firstRow="1" w:lastRow="0" w:firstColumn="1" w:lastColumn="0" w:noHBand="0" w:noVBand="1"/>
      </w:tblPr>
      <w:tblGrid>
        <w:gridCol w:w="2116"/>
        <w:gridCol w:w="1924"/>
        <w:gridCol w:w="2116"/>
        <w:gridCol w:w="3463"/>
      </w:tblGrid>
      <w:tr w:rsidR="00000000" w14:paraId="583C34F7"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F877DF5"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Champ</w:t>
            </w:r>
          </w:p>
        </w:tc>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BF81A8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81DECC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Contraintes</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F1087F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r>
      <w:tr w:rsidR="00000000" w14:paraId="0848E54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C8D0B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FB759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DAE06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Clé primaire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E05C7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Identifiant interne</w:t>
            </w:r>
          </w:p>
        </w:tc>
      </w:tr>
      <w:tr w:rsidR="00000000" w14:paraId="425DA12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91962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form_id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3A7EE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Entier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23663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Clé étrangère, indexé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315475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Formulaire concerné</w:t>
            </w:r>
          </w:p>
        </w:tc>
      </w:tr>
      <w:tr w:rsidR="00000000" w14:paraId="6EF3DED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CFC2DE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data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179135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E7BB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JSON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101039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Champs envoyés par le visiteur final</w:t>
            </w:r>
          </w:p>
        </w:tc>
      </w:tr>
      <w:tr w:rsidR="00000000" w14:paraId="7845C08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CB9E62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ip</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BE670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Texte (64)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D82D4E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Optionnel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2F65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Adresse IP de l’expéditeur (durée de conservation à définir)</w:t>
            </w:r>
          </w:p>
        </w:tc>
      </w:tr>
      <w:tr w:rsidR="00000000" w14:paraId="5284622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F6E19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created_at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3937B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Date-heure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1A795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UTC, indexé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ADB1A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 de réception (sert au calcul du quota)</w:t>
            </w:r>
          </w:p>
        </w:tc>
      </w:tr>
    </w:tbl>
    <w:p w14:paraId="3BB644F7" w14:textId="77777777" w:rsidR="006523DC" w:rsidRDefault="006523DC">
      <w:pPr>
        <w:pStyle w:val="Titre2"/>
        <w:rPr>
          <w:rFonts w:eastAsia="Times New Roman"/>
        </w:rPr>
      </w:pPr>
      <w:bookmarkStart w:id="31" w:name="_Toc243056941"/>
      <w:r>
        <w:rPr>
          <w:rFonts w:eastAsia="Times New Roman"/>
        </w:rPr>
        <w:t>7.4 Routes de l’application</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1347"/>
        <w:gridCol w:w="2982"/>
        <w:gridCol w:w="1731"/>
        <w:gridCol w:w="3559"/>
      </w:tblGrid>
      <w:tr w:rsidR="00000000" w14:paraId="1AC139BA" w14:textId="77777777" w:rsidTr="003614F8">
        <w:trPr>
          <w:tblHeader/>
        </w:trPr>
        <w:tc>
          <w:tcPr>
            <w:tcW w:w="7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A80868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Méthode</w:t>
            </w:r>
          </w:p>
        </w:tc>
        <w:tc>
          <w:tcPr>
            <w:tcW w:w="15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FB6D2B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URL</w:t>
            </w:r>
          </w:p>
        </w:tc>
        <w:tc>
          <w:tcPr>
            <w:tcW w:w="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3BED49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Accès</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AEE15A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Rôle</w:t>
            </w:r>
          </w:p>
        </w:tc>
      </w:tr>
      <w:tr w:rsidR="00000000" w14:paraId="615D41B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D065D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2E0D29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FA9AC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10CB8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Accueil (redirige vers le tableau de bord si connecté)</w:t>
            </w:r>
          </w:p>
        </w:tc>
      </w:tr>
      <w:tr w:rsidR="00000000" w14:paraId="2B1D3A1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AF592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FD270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/pricing</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CF384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AE8B2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Tarifs</w:t>
            </w:r>
          </w:p>
        </w:tc>
      </w:tr>
      <w:tr w:rsidR="00000000" w14:paraId="41144B6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49BBC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B48E3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/healthz</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C0A92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26EB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Contrôle de santé</w:t>
            </w:r>
          </w:p>
        </w:tc>
      </w:tr>
      <w:tr w:rsidR="00000000" w14:paraId="4AAB1C8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9DAE0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lastRenderedPageBreak/>
              <w:t>GET, 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29DC7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/register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FBBB9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585B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Inscription</w:t>
            </w:r>
          </w:p>
        </w:tc>
      </w:tr>
      <w:tr w:rsidR="00000000" w14:paraId="15019C8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734AF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 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0F448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/login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C52A1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1EB900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Connexion</w:t>
            </w:r>
          </w:p>
        </w:tc>
      </w:tr>
      <w:tr w:rsidR="00000000" w14:paraId="047D7F3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DE0F0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F262C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/logout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C4DFE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Connecté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CDCEA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Déconnexion</w:t>
            </w:r>
          </w:p>
        </w:tc>
      </w:tr>
      <w:tr w:rsidR="00000000" w14:paraId="2F5A422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860A5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478FA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/dashboard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65E268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Connecté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F7BEA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Liste des formulaires et jauge de quota</w:t>
            </w:r>
          </w:p>
        </w:tc>
      </w:tr>
      <w:tr w:rsidR="00000000" w14:paraId="47C375E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A85CB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9FA633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BD741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Connecté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1CB11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Création d’un formulaire</w:t>
            </w:r>
          </w:p>
        </w:tc>
      </w:tr>
      <w:tr w:rsidR="00000000" w14:paraId="2FCE72A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09027D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55510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/forms/&lt;id&gt;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123EE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04EB9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Endpoint, paramètres et soumissions</w:t>
            </w:r>
          </w:p>
        </w:tc>
      </w:tr>
      <w:tr w:rsidR="00000000" w14:paraId="5374DA7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11E52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9123F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/forms/&lt;id&gt;/settings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1DC54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25E2A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Mise à jour des paramètres</w:t>
            </w:r>
          </w:p>
        </w:tc>
      </w:tr>
      <w:tr w:rsidR="00000000" w14:paraId="44037B6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ECD64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E42DB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/forms/&lt;id&gt;/delete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BB995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F70EE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 formulaire</w:t>
            </w:r>
          </w:p>
        </w:tc>
      </w:tr>
      <w:tr w:rsidR="00000000" w14:paraId="5000504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A1DCF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A77CB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/forms/&lt;id&gt;/export.csv</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68A27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2E9B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Export CSV</w:t>
            </w:r>
          </w:p>
        </w:tc>
      </w:tr>
      <w:tr w:rsidR="00000000" w14:paraId="3E6AFFD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14202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22AE7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/submissions/&lt;n&gt;/delete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8C08D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Propriétaire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3AD78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d’une soumission</w:t>
            </w:r>
          </w:p>
        </w:tc>
      </w:tr>
      <w:tr w:rsidR="00000000" w14:paraId="109448E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E635D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GET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AB9B2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/f/&lt;id&gt;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6BBCD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37B12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d’information sur l’endpoint</w:t>
            </w:r>
          </w:p>
        </w:tc>
      </w:tr>
      <w:tr w:rsidR="00000000" w14:paraId="14DE339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BD01E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POST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FE17A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/f/&lt;id&gt;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DDAE9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 (CORS)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7ECF2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Réception d’une soumission</w:t>
            </w:r>
          </w:p>
        </w:tc>
      </w:tr>
      <w:tr w:rsidR="00000000" w14:paraId="775A98B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6EA7B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OPTIONS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F25BCC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/f/&lt;id&gt;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C6E95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Public (CORS)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F295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Requête préliminaire des navigateurs</w:t>
            </w:r>
          </w:p>
        </w:tc>
      </w:tr>
    </w:tbl>
    <w:p w14:paraId="69A1678A" w14:textId="77777777" w:rsidR="006523DC" w:rsidRDefault="006523DC">
      <w:pPr>
        <w:pStyle w:val="Titre2"/>
        <w:rPr>
          <w:rFonts w:eastAsia="Times New Roman"/>
        </w:rPr>
      </w:pPr>
      <w:bookmarkStart w:id="32" w:name="_Toc243056942"/>
      <w:r>
        <w:rPr>
          <w:rFonts w:eastAsia="Times New Roman"/>
        </w:rPr>
        <w:t>7.5 Configuration</w:t>
      </w:r>
      <w:bookmarkEnd w:id="32"/>
    </w:p>
    <w:p w14:paraId="700E08D9" w14:textId="77777777" w:rsidR="006523DC" w:rsidRDefault="006523DC">
      <w:pPr>
        <w:pStyle w:val="NormalWeb"/>
        <w:rPr>
          <w:rFonts w:ascii="Calibri" w:hAnsi="Calibri" w:cs="Calibri"/>
          <w:color w:val="0F172A"/>
        </w:rPr>
      </w:pPr>
      <w:r>
        <w:rPr>
          <w:rFonts w:ascii="Calibri" w:hAnsi="Calibri" w:cs="Calibri"/>
          <w:color w:val="0F172A"/>
        </w:rPr>
        <w:t>Toute la configuration passe par des variables d’environnement ; aucun secret n’est écrit dans le code.</w:t>
      </w:r>
    </w:p>
    <w:tbl>
      <w:tblPr>
        <w:tblW w:w="5000" w:type="pct"/>
        <w:tblCellMar>
          <w:top w:w="15" w:type="dxa"/>
          <w:left w:w="15" w:type="dxa"/>
          <w:bottom w:w="15" w:type="dxa"/>
          <w:right w:w="15" w:type="dxa"/>
        </w:tblCellMar>
        <w:tblLook w:val="04A0" w:firstRow="1" w:lastRow="0" w:firstColumn="1" w:lastColumn="0" w:noHBand="0" w:noVBand="1"/>
      </w:tblPr>
      <w:tblGrid>
        <w:gridCol w:w="2982"/>
        <w:gridCol w:w="4040"/>
        <w:gridCol w:w="2597"/>
      </w:tblGrid>
      <w:tr w:rsidR="00000000" w14:paraId="581C5683" w14:textId="77777777" w:rsidTr="003614F8">
        <w:trPr>
          <w:tblHeader/>
        </w:trPr>
        <w:tc>
          <w:tcPr>
            <w:tcW w:w="15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576665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w:t>
            </w:r>
          </w:p>
        </w:tc>
        <w:tc>
          <w:tcPr>
            <w:tcW w:w="2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A41EF9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Rôle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E91BD6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Valeur par défaut</w:t>
            </w:r>
          </w:p>
        </w:tc>
      </w:tr>
      <w:tr w:rsidR="00000000" w14:paraId="0B83484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2FB29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SECRET_KEY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E3EE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Signature des sessions (obligatoire en production, générée par Render)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3DB63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Valeur de développement</w:t>
            </w:r>
          </w:p>
        </w:tc>
      </w:tr>
      <w:tr w:rsidR="00000000" w14:paraId="7880DD6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7964E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DATABASE_URL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219F5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URL de la base PostgreSQL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EB35E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SQLite local</w:t>
            </w:r>
          </w:p>
        </w:tc>
      </w:tr>
      <w:tr w:rsidR="00000000" w14:paraId="2F46597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BB830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SESSION_COOKIE_SECURE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9D801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Cookies réservés au HTTPS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491F6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(1 en production)</w:t>
            </w:r>
          </w:p>
        </w:tc>
      </w:tr>
      <w:tr w:rsidR="00000000" w14:paraId="66A0FA6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E2A95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RESEND_API_KEY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86F4D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Active les notifications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6B1F6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Vide : désactivées</w:t>
            </w:r>
          </w:p>
        </w:tc>
      </w:tr>
      <w:tr w:rsidR="00000000" w14:paraId="6AAA0F0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B3138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MAIL_FROM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0171F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Expéditeur des 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7E12F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CatchForm &lt;onboarding@resend.dev&gt;</w:t>
            </w:r>
          </w:p>
        </w:tc>
      </w:tr>
      <w:tr w:rsidR="00000000" w14:paraId="15BC34B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0E769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CONTACT_EMAIL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E7BDB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Destinataire des demandes « Passer Pro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6701C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contact@example.com</w:t>
            </w:r>
          </w:p>
        </w:tc>
      </w:tr>
      <w:tr w:rsidR="00000000" w14:paraId="7D70F21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4023C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FREE_PLAN_MONTHLY_LIMIT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A88EE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Quota mensuel du plan gratuit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804F5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100</w:t>
            </w:r>
          </w:p>
        </w:tc>
      </w:tr>
    </w:tbl>
    <w:p w14:paraId="7103E6EB" w14:textId="77777777" w:rsidR="006523DC" w:rsidRDefault="006523DC">
      <w:pPr>
        <w:pStyle w:val="Titre2"/>
        <w:rPr>
          <w:rFonts w:eastAsia="Times New Roman"/>
        </w:rPr>
      </w:pPr>
      <w:bookmarkStart w:id="33" w:name="_Toc243056943"/>
      <w:r>
        <w:rPr>
          <w:rFonts w:eastAsia="Times New Roman"/>
        </w:rPr>
        <w:t>7.6 Organisation du code</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3655"/>
        <w:gridCol w:w="5964"/>
      </w:tblGrid>
      <w:tr w:rsidR="00000000" w14:paraId="25B52DD0" w14:textId="77777777" w:rsidTr="003614F8">
        <w:trPr>
          <w:tblHeader/>
        </w:trPr>
        <w:tc>
          <w:tcPr>
            <w:tcW w:w="1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DBEB6B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Fichier ou dossier</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87543C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Rôle</w:t>
            </w:r>
          </w:p>
        </w:tc>
      </w:tr>
      <w:tr w:rsidR="00000000" w14:paraId="4483E9F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2AB513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app/__init__.py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577DD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Fabrique d’application, pages d’erreur, commande </w:t>
            </w:r>
            <w:r>
              <w:rPr>
                <w:rStyle w:val="CodeHTML"/>
              </w:rPr>
              <w:t>set-plan</w:t>
            </w:r>
          </w:p>
        </w:tc>
      </w:tr>
      <w:tr w:rsidR="00000000" w14:paraId="185068B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B4680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app/models.py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B06A0B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Modèles User, Form, Submission ; calcul du quota mensuel</w:t>
            </w:r>
          </w:p>
        </w:tc>
      </w:tr>
      <w:tr w:rsidR="00000000" w14:paraId="36CF51B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CE255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app/auth.py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7AA9C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Inscription, connexion, déconnexion</w:t>
            </w:r>
          </w:p>
        </w:tc>
      </w:tr>
      <w:tr w:rsidR="00000000" w14:paraId="4574237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7DC17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app/dashboard.py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735AE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Tableau de bord, paramètres, suppressions, export CSV</w:t>
            </w:r>
          </w:p>
        </w:tc>
      </w:tr>
      <w:tr w:rsidR="00000000" w14:paraId="1D82D03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827A1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app/ingest.py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9335C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Endpoint public </w:t>
            </w:r>
            <w:r>
              <w:rPr>
                <w:rStyle w:val="CodeHTML"/>
              </w:rPr>
              <w:t>/f/&lt;id&gt;</w:t>
            </w:r>
            <w:r>
              <w:rPr>
                <w:rFonts w:ascii="Calibri" w:eastAsia="Times New Roman" w:hAnsi="Calibri" w:cs="Calibri"/>
                <w:color w:val="0F172A"/>
                <w:sz w:val="19"/>
                <w:szCs w:val="19"/>
              </w:rPr>
              <w:t xml:space="preserve"> : le cœur du produit</w:t>
            </w:r>
          </w:p>
        </w:tc>
      </w:tr>
      <w:tr w:rsidR="00000000" w14:paraId="44F37EF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7A74F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app/notify.py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E52CC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Notifications e-mail via Resend</w:t>
            </w:r>
          </w:p>
        </w:tc>
      </w:tr>
      <w:tr w:rsidR="00000000" w14:paraId="0034E8B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5BD92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app/public.py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A7535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Accueil, tarifs, </w:t>
            </w:r>
            <w:r>
              <w:rPr>
                <w:rStyle w:val="CodeHTML"/>
              </w:rPr>
              <w:t>/healthz</w:t>
            </w:r>
          </w:p>
        </w:tc>
      </w:tr>
      <w:tr w:rsidR="00000000" w14:paraId="5D76FCD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D1035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lastRenderedPageBreak/>
              <w:t>app/extensions.py, app/utils.py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7AA77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Extensions Flask, fonctions partagées</w:t>
            </w:r>
          </w:p>
        </w:tc>
      </w:tr>
      <w:tr w:rsidR="00000000" w14:paraId="7C1C5FF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CEFB1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app/templates/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831DD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9 pages HTML (gabarits Jinja)</w:t>
            </w:r>
          </w:p>
        </w:tc>
      </w:tr>
      <w:tr w:rsidR="00000000" w14:paraId="05A7A2A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9ACD5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app/static/style.css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8C5570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Feuille de style responsive</w:t>
            </w:r>
          </w:p>
        </w:tc>
      </w:tr>
      <w:tr w:rsidR="00000000" w14:paraId="0612E7B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B167EC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config.py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09BFE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Configuration par variables d’environnement</w:t>
            </w:r>
          </w:p>
        </w:tc>
      </w:tr>
      <w:tr w:rsidR="00000000" w14:paraId="009C298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4F39C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wsgi.py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6793C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Point d’entrée, en local et en production</w:t>
            </w:r>
          </w:p>
        </w:tc>
      </w:tr>
      <w:tr w:rsidR="00000000" w14:paraId="41BE5E8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F1244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tests/test_app.py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08F57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20 tests automatisés</w:t>
            </w:r>
          </w:p>
        </w:tc>
      </w:tr>
      <w:tr w:rsidR="00000000" w14:paraId="4872CFB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3DA01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render.yaml, Procfile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32C31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Déploiement sur Render ou sur un autre hébergeur</w:t>
            </w:r>
          </w:p>
        </w:tc>
      </w:tr>
      <w:tr w:rsidR="00000000" w14:paraId="340CF9C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97D6E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README.md, DEPLOIEMENT.md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71C4EF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Documentation du projet et guide de mise en ligne</w:t>
            </w:r>
          </w:p>
        </w:tc>
      </w:tr>
      <w:tr w:rsidR="00000000" w14:paraId="57A43C5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D6D75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exemple/contact.html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D0F86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Site statique de démonstration</w:t>
            </w:r>
          </w:p>
        </w:tc>
      </w:tr>
    </w:tbl>
    <w:p w14:paraId="52ABB97C" w14:textId="77777777" w:rsidR="006523DC" w:rsidRDefault="006523DC">
      <w:pPr>
        <w:pStyle w:val="Titre1"/>
        <w:rPr>
          <w:rFonts w:eastAsia="Times New Roman"/>
        </w:rPr>
      </w:pPr>
      <w:bookmarkStart w:id="34" w:name="_Toc243056944"/>
      <w:r>
        <w:rPr>
          <w:rFonts w:eastAsia="Times New Roman"/>
        </w:rPr>
        <w:lastRenderedPageBreak/>
        <w:t>8. Bilan : ce qui a été réalisé</w:t>
      </w:r>
      <w:bookmarkEnd w:id="34"/>
    </w:p>
    <w:p w14:paraId="20F7A8C2" w14:textId="77777777" w:rsidR="006523DC" w:rsidRDefault="006523DC">
      <w:pPr>
        <w:pStyle w:val="Titre2"/>
        <w:rPr>
          <w:rFonts w:eastAsia="Times New Roman"/>
        </w:rPr>
      </w:pPr>
      <w:bookmarkStart w:id="35" w:name="_Toc243056945"/>
      <w:r>
        <w:rPr>
          <w:rFonts w:eastAsia="Times New Roman"/>
        </w:rPr>
        <w:t>8.1 Déroulé des travaux</w:t>
      </w:r>
      <w:bookmarkEnd w:id="35"/>
    </w:p>
    <w:p w14:paraId="5811E4BB"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Livrable préalable</w:t>
      </w:r>
      <w:r>
        <w:rPr>
          <w:rFonts w:ascii="Calibri" w:eastAsia="Times New Roman" w:hAnsi="Calibri" w:cs="Calibri"/>
          <w:color w:val="0F172A"/>
          <w:sz w:val="21"/>
          <w:szCs w:val="21"/>
        </w:rPr>
        <w:t xml:space="preserve"> : un tableau HTML stylé (</w:t>
      </w:r>
      <w:r>
        <w:rPr>
          <w:rStyle w:val="CodeHTML"/>
        </w:rPr>
        <w:t>tableau.html</w:t>
      </w:r>
      <w:r>
        <w:rPr>
          <w:rFonts w:ascii="Calibri" w:eastAsia="Times New Roman" w:hAnsi="Calibri" w:cs="Calibri"/>
          <w:color w:val="0F172A"/>
          <w:sz w:val="21"/>
          <w:szCs w:val="21"/>
        </w:rPr>
        <w:t>), première demande de la session, hors projet CatchForm.</w:t>
      </w:r>
    </w:p>
    <w:p w14:paraId="4180B3FF"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Étude de l’environnement</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un projet Flask existait déjà (</w:t>
      </w:r>
      <w:r>
        <w:rPr>
          <w:rStyle w:val="CodeHTML"/>
        </w:rPr>
        <w:t>App.py</w:t>
      </w:r>
      <w:r>
        <w:rPr>
          <w:rFonts w:ascii="Calibri" w:eastAsia="Times New Roman" w:hAnsi="Calibri" w:cs="Calibri"/>
          <w:color w:val="0F172A"/>
          <w:sz w:val="21"/>
          <w:szCs w:val="21"/>
        </w:rPr>
        <w:t xml:space="preserve">, Python 3.13). Il n’a </w:t>
      </w:r>
      <w:r>
        <w:rPr>
          <w:rFonts w:ascii="Calibri" w:eastAsia="Times New Roman" w:hAnsi="Calibri" w:cs="Calibri"/>
          <w:b/>
          <w:bCs/>
          <w:color w:val="0F172A"/>
          <w:sz w:val="21"/>
          <w:szCs w:val="21"/>
        </w:rPr>
        <w:t>pas été modifié</w:t>
      </w:r>
      <w:r>
        <w:rPr>
          <w:rFonts w:ascii="Calibri" w:eastAsia="Times New Roman" w:hAnsi="Calibri" w:cs="Calibri"/>
          <w:color w:val="0F172A"/>
          <w:sz w:val="21"/>
          <w:szCs w:val="21"/>
        </w:rPr>
        <w:t xml:space="preserve"> ; CatchForm a été créé dans un dossier dédié, </w:t>
      </w:r>
      <w:r>
        <w:rPr>
          <w:rStyle w:val="CodeHTML"/>
        </w:rPr>
        <w:t>catchform/</w:t>
      </w:r>
      <w:r>
        <w:rPr>
          <w:rFonts w:ascii="Calibri" w:eastAsia="Times New Roman" w:hAnsi="Calibri" w:cs="Calibri"/>
          <w:color w:val="0F172A"/>
          <w:sz w:val="21"/>
          <w:szCs w:val="21"/>
        </w:rPr>
        <w:t>.</w:t>
      </w:r>
    </w:p>
    <w:p w14:paraId="01862438"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Choix de l’idée</w:t>
      </w:r>
      <w:r>
        <w:rPr>
          <w:rFonts w:ascii="Calibri" w:eastAsia="Times New Roman" w:hAnsi="Calibri" w:cs="Calibri"/>
          <w:color w:val="0F172A"/>
          <w:sz w:val="21"/>
          <w:szCs w:val="21"/>
        </w:rPr>
        <w:t xml:space="preserve"> : backend de formulaires pour sites statiques, sur un marché prouvé, réalisable intégralement en MVP.</w:t>
      </w:r>
    </w:p>
    <w:p w14:paraId="12281F03"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Développement du serveur</w:t>
      </w:r>
      <w:r>
        <w:rPr>
          <w:rFonts w:ascii="Calibri" w:eastAsia="Times New Roman" w:hAnsi="Calibri" w:cs="Calibri"/>
          <w:color w:val="0F172A"/>
          <w:sz w:val="21"/>
          <w:szCs w:val="21"/>
        </w:rPr>
        <w:t xml:space="preserve"> : modèles de données, authentification, tableau de bord, endpoint public, notifications e-mail, quota mensuel.</w:t>
      </w:r>
    </w:p>
    <w:p w14:paraId="283A5F14"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Durcissement de la sécurité</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CSRF, redirections ouvertes, injection de formules dans le CSV, isolation des comptes, cookies sécurisés, taille maximale des requêtes, prise en compte du proxy HTTPS.</w:t>
      </w:r>
    </w:p>
    <w:p w14:paraId="625E4EF4"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Interface</w:t>
      </w:r>
      <w:r>
        <w:rPr>
          <w:rFonts w:ascii="Calibri" w:eastAsia="Times New Roman" w:hAnsi="Calibri" w:cs="Calibri"/>
          <w:color w:val="0F172A"/>
          <w:sz w:val="21"/>
          <w:szCs w:val="21"/>
        </w:rPr>
        <w:t xml:space="preserve"> : 9 pages (accueil, tarifs, inscription, connexion, tableau de bord, détail d’un formulaire, page de remerciement, erreurs) et une feuille de style responsive.</w:t>
      </w:r>
    </w:p>
    <w:p w14:paraId="5707D02D"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Tests automatisés</w:t>
      </w:r>
      <w:r>
        <w:rPr>
          <w:rFonts w:ascii="Calibri" w:eastAsia="Times New Roman" w:hAnsi="Calibri" w:cs="Calibri"/>
          <w:color w:val="0F172A"/>
          <w:sz w:val="21"/>
          <w:szCs w:val="21"/>
        </w:rPr>
        <w:t xml:space="preserve"> : 20 fonctions de test (27 cas) couvrant tous les parcours.</w:t>
      </w:r>
    </w:p>
    <w:p w14:paraId="61CA354C"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Industrialisation</w:t>
      </w:r>
      <w:r>
        <w:rPr>
          <w:rFonts w:ascii="Calibri" w:eastAsia="Times New Roman" w:hAnsi="Calibri" w:cs="Calibri"/>
          <w:color w:val="0F172A"/>
          <w:sz w:val="21"/>
          <w:szCs w:val="21"/>
        </w:rPr>
        <w:t xml:space="preserve"> : point d’entrée Gunicorn, dépendances, </w:t>
      </w:r>
      <w:r>
        <w:rPr>
          <w:rStyle w:val="CodeHTML"/>
        </w:rPr>
        <w:t>Procfile</w:t>
      </w:r>
      <w:r>
        <w:rPr>
          <w:rFonts w:ascii="Calibri" w:eastAsia="Times New Roman" w:hAnsi="Calibri" w:cs="Calibri"/>
          <w:color w:val="0F172A"/>
          <w:sz w:val="21"/>
          <w:szCs w:val="21"/>
        </w:rPr>
        <w:t xml:space="preserve">, Blueprint Render, </w:t>
      </w:r>
      <w:r>
        <w:rPr>
          <w:rStyle w:val="CodeHTML"/>
        </w:rPr>
        <w:t>.gitignore</w:t>
      </w:r>
      <w:r>
        <w:rPr>
          <w:rFonts w:ascii="Calibri" w:eastAsia="Times New Roman" w:hAnsi="Calibri" w:cs="Calibri"/>
          <w:color w:val="0F172A"/>
          <w:sz w:val="21"/>
          <w:szCs w:val="21"/>
        </w:rPr>
        <w:t>.</w:t>
      </w:r>
    </w:p>
    <w:p w14:paraId="256B947B"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Documentation</w:t>
      </w:r>
      <w:r>
        <w:rPr>
          <w:rFonts w:ascii="Calibri" w:eastAsia="Times New Roman" w:hAnsi="Calibri" w:cs="Calibri"/>
          <w:color w:val="0F172A"/>
          <w:sz w:val="21"/>
          <w:szCs w:val="21"/>
        </w:rPr>
        <w:t xml:space="preserve"> : </w:t>
      </w:r>
      <w:r>
        <w:rPr>
          <w:rStyle w:val="CodeHTML"/>
        </w:rPr>
        <w:t>README.md</w:t>
      </w:r>
      <w:r>
        <w:rPr>
          <w:rFonts w:ascii="Calibri" w:eastAsia="Times New Roman" w:hAnsi="Calibri" w:cs="Calibri"/>
          <w:color w:val="0F172A"/>
          <w:sz w:val="21"/>
          <w:szCs w:val="21"/>
        </w:rPr>
        <w:t xml:space="preserve"> (idée, modèle économique, installation), </w:t>
      </w:r>
      <w:r>
        <w:rPr>
          <w:rStyle w:val="CodeHTML"/>
        </w:rPr>
        <w:t>DEPLOIEMENT.md</w:t>
      </w:r>
      <w:r>
        <w:rPr>
          <w:rFonts w:ascii="Calibri" w:eastAsia="Times New Roman" w:hAnsi="Calibri" w:cs="Calibri"/>
          <w:color w:val="0F172A"/>
          <w:sz w:val="21"/>
          <w:szCs w:val="21"/>
        </w:rPr>
        <w:t xml:space="preserve"> (mise en ligne pas à pas), page de démonstration et présent cahier des charges.</w:t>
      </w:r>
    </w:p>
    <w:p w14:paraId="2B2BED6E" w14:textId="77777777" w:rsidR="006523DC" w:rsidRDefault="006523DC">
      <w:pPr>
        <w:numPr>
          <w:ilvl w:val="0"/>
          <w:numId w:val="9"/>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Validation</w:t>
      </w:r>
      <w:r>
        <w:rPr>
          <w:rFonts w:ascii="Calibri" w:eastAsia="Times New Roman" w:hAnsi="Calibri" w:cs="Calibri"/>
          <w:color w:val="0F172A"/>
          <w:sz w:val="21"/>
          <w:szCs w:val="21"/>
        </w:rPr>
        <w:t xml:space="preserve"> : installation des dépendances, exécution des tests automatisés (27/27 réussis), recette sur un serveur réellement lancé (29/29 contrôles réussis), vérification de </w:t>
      </w:r>
      <w:r>
        <w:rPr>
          <w:rStyle w:val="CodeHTML"/>
        </w:rPr>
        <w:t>render.yaml</w:t>
      </w:r>
      <w:r>
        <w:rPr>
          <w:rFonts w:ascii="Calibri" w:eastAsia="Times New Roman" w:hAnsi="Calibri" w:cs="Calibri"/>
          <w:color w:val="0F172A"/>
          <w:sz w:val="21"/>
          <w:szCs w:val="21"/>
        </w:rPr>
        <w:t xml:space="preserve"> et des limites du plan gratuit dans la documentation officielle de Render.</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59A65EC1" w14:textId="77777777">
        <w:tc>
          <w:tcPr>
            <w:tcW w:w="0" w:type="auto"/>
            <w:tcBorders>
              <w:top w:val="nil"/>
              <w:left w:val="single" w:sz="36" w:space="0" w:color="4F46E5"/>
              <w:bottom w:val="nil"/>
              <w:right w:val="nil"/>
            </w:tcBorders>
            <w:shd w:val="clear" w:color="auto" w:fill="EEF2FF"/>
            <w:tcMar>
              <w:top w:w="140" w:type="dxa"/>
              <w:left w:w="200" w:type="dxa"/>
              <w:bottom w:w="140" w:type="dxa"/>
              <w:right w:w="200" w:type="dxa"/>
            </w:tcMar>
            <w:vAlign w:val="center"/>
            <w:hideMark/>
          </w:tcPr>
          <w:p w14:paraId="4F405805" w14:textId="77777777" w:rsidR="006523DC" w:rsidRDefault="006523DC">
            <w:pPr>
              <w:pStyle w:val="NormalWeb"/>
              <w:rPr>
                <w:rFonts w:ascii="Calibri" w:hAnsi="Calibri" w:cs="Calibri"/>
                <w:b/>
                <w:bCs/>
                <w:color w:val="3730A3"/>
              </w:rPr>
            </w:pPr>
            <w:r>
              <w:rPr>
                <w:rFonts w:ascii="Calibri" w:hAnsi="Calibri" w:cs="Calibri"/>
                <w:b/>
                <w:bCs/>
                <w:color w:val="3730A3"/>
              </w:rPr>
              <w:t>Contrainte rencontrée, puis levée</w:t>
            </w:r>
          </w:p>
          <w:p w14:paraId="727DA775" w14:textId="77777777" w:rsidR="006523DC" w:rsidRDefault="006523DC">
            <w:pPr>
              <w:pStyle w:val="NormalWeb"/>
              <w:rPr>
                <w:rFonts w:ascii="Calibri" w:hAnsi="Calibri" w:cs="Calibri"/>
                <w:color w:val="0F172A"/>
              </w:rPr>
            </w:pPr>
            <w:r>
              <w:rPr>
                <w:rFonts w:ascii="Calibri" w:hAnsi="Calibri" w:cs="Calibri"/>
                <w:color w:val="0F172A"/>
              </w:rPr>
              <w:t>Pendant la majeure partie de la session, l’outil d’exécution de commandes est resté indisponible : le code a d’abord été écrit et relu sans pouvoir être exécuté.</w:t>
            </w:r>
          </w:p>
          <w:p w14:paraId="598E2611" w14:textId="77777777" w:rsidR="006523DC" w:rsidRDefault="006523DC">
            <w:pPr>
              <w:pStyle w:val="NormalWeb"/>
              <w:rPr>
                <w:rFonts w:ascii="Calibri" w:hAnsi="Calibri" w:cs="Calibri"/>
                <w:color w:val="0F172A"/>
              </w:rPr>
            </w:pPr>
            <w:r>
              <w:rPr>
                <w:rFonts w:ascii="Calibri" w:hAnsi="Calibri" w:cs="Calibri"/>
                <w:color w:val="0F172A"/>
              </w:rPr>
              <w:t xml:space="preserve">Après le passage en mode « Demander les permissions », les tests et la recette ont pu être exécutés. </w:t>
            </w:r>
            <w:r>
              <w:rPr>
                <w:rFonts w:ascii="Calibri" w:hAnsi="Calibri" w:cs="Calibri"/>
                <w:b/>
                <w:bCs/>
                <w:color w:val="0F172A"/>
              </w:rPr>
              <w:t>Tout a réussi au premier lancement, sans aucune correction.</w:t>
            </w:r>
          </w:p>
          <w:p w14:paraId="3D57500A" w14:textId="77777777" w:rsidR="006523DC" w:rsidRDefault="006523DC">
            <w:pPr>
              <w:pStyle w:val="NormalWeb"/>
              <w:spacing w:after="0"/>
              <w:rPr>
                <w:rFonts w:ascii="Calibri" w:hAnsi="Calibri" w:cs="Calibri"/>
                <w:color w:val="0F172A"/>
              </w:rPr>
            </w:pPr>
            <w:r>
              <w:rPr>
                <w:rFonts w:ascii="Calibri" w:hAnsi="Calibri" w:cs="Calibri"/>
                <w:b/>
                <w:bCs/>
                <w:color w:val="0F172A"/>
              </w:rPr>
              <w:t>Non vérifié à ce stade :</w:t>
            </w:r>
            <w:r>
              <w:rPr>
                <w:rFonts w:ascii="Calibri" w:hAnsi="Calibri" w:cs="Calibri"/>
                <w:color w:val="0F172A"/>
              </w:rPr>
              <w:t xml:space="preserve"> le rendu visuel dans un navigateur (l’outil d’aperçu est resté indisponible), l’envoi réel d’un e-mail (il faut une clé Resend) et le comportement en production.</w:t>
            </w:r>
          </w:p>
        </w:tc>
      </w:tr>
    </w:tbl>
    <w:p w14:paraId="5E8E0B1F" w14:textId="77777777" w:rsidR="006523DC" w:rsidRDefault="006523DC">
      <w:pPr>
        <w:pStyle w:val="Titre2"/>
        <w:rPr>
          <w:rFonts w:eastAsia="Times New Roman"/>
        </w:rPr>
      </w:pPr>
      <w:bookmarkStart w:id="36" w:name="_Toc243056946"/>
      <w:r>
        <w:rPr>
          <w:rFonts w:eastAsia="Times New Roman"/>
        </w:rPr>
        <w:t>8.2 Livrables</w:t>
      </w:r>
      <w:bookmarkEnd w:id="36"/>
    </w:p>
    <w:tbl>
      <w:tblPr>
        <w:tblW w:w="5000" w:type="pct"/>
        <w:tblCellMar>
          <w:top w:w="15" w:type="dxa"/>
          <w:left w:w="15" w:type="dxa"/>
          <w:bottom w:w="15" w:type="dxa"/>
          <w:right w:w="15" w:type="dxa"/>
        </w:tblCellMar>
        <w:tblLook w:val="04A0" w:firstRow="1" w:lastRow="0" w:firstColumn="1" w:lastColumn="0" w:noHBand="0" w:noVBand="1"/>
      </w:tblPr>
      <w:tblGrid>
        <w:gridCol w:w="2597"/>
        <w:gridCol w:w="4906"/>
        <w:gridCol w:w="2116"/>
      </w:tblGrid>
      <w:tr w:rsidR="00000000" w14:paraId="09FF1668" w14:textId="77777777" w:rsidTr="003614F8">
        <w:trPr>
          <w:tblHeader/>
        </w:trPr>
        <w:tc>
          <w:tcPr>
            <w:tcW w:w="1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A4D8B8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Livrable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BEE05F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Emplacement</w:t>
            </w:r>
          </w:p>
        </w:tc>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567CBB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4F2B74C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0B4EF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Application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E19354" w14:textId="77777777" w:rsidR="006523DC" w:rsidRDefault="006523DC">
            <w:pPr>
              <w:rPr>
                <w:rFonts w:ascii="Calibri" w:eastAsia="Times New Roman" w:hAnsi="Calibri" w:cs="Calibri"/>
                <w:color w:val="0F172A"/>
                <w:sz w:val="19"/>
                <w:szCs w:val="19"/>
              </w:rPr>
            </w:pPr>
            <w:r>
              <w:rPr>
                <w:rStyle w:val="CodeHTML"/>
              </w:rPr>
              <w:t>catchform/app/</w:t>
            </w:r>
            <w:r>
              <w:rPr>
                <w:rFonts w:ascii="Calibri" w:eastAsia="Times New Roman" w:hAnsi="Calibri" w:cs="Calibri"/>
                <w:color w:val="0F172A"/>
                <w:sz w:val="19"/>
                <w:szCs w:val="19"/>
              </w:rPr>
              <w:t xml:space="preserve"> (9 modules Python)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EDDD46E"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175471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2BB0A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Interface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253058" w14:textId="77777777" w:rsidR="006523DC" w:rsidRDefault="006523DC">
            <w:pPr>
              <w:rPr>
                <w:rFonts w:ascii="Calibri" w:eastAsia="Times New Roman" w:hAnsi="Calibri" w:cs="Calibri"/>
                <w:color w:val="0F172A"/>
                <w:sz w:val="19"/>
                <w:szCs w:val="19"/>
              </w:rPr>
            </w:pPr>
            <w:r>
              <w:rPr>
                <w:rStyle w:val="CodeHTML"/>
              </w:rPr>
              <w:t>app/templates/</w:t>
            </w:r>
            <w:r>
              <w:rPr>
                <w:rFonts w:ascii="Calibri" w:eastAsia="Times New Roman" w:hAnsi="Calibri" w:cs="Calibri"/>
                <w:color w:val="0F172A"/>
                <w:sz w:val="19"/>
                <w:szCs w:val="19"/>
              </w:rPr>
              <w:t xml:space="preserve"> (9 pages), </w:t>
            </w:r>
            <w:r>
              <w:rPr>
                <w:rStyle w:val="CodeHTML"/>
              </w:rPr>
              <w:t>app/static/style.css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1BC577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Développé</w:t>
            </w:r>
          </w:p>
        </w:tc>
      </w:tr>
      <w:tr w:rsidR="00000000" w14:paraId="6510CA3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35917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Tests automatisés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1AD7C8" w14:textId="77777777" w:rsidR="006523DC" w:rsidRDefault="006523DC">
            <w:pPr>
              <w:rPr>
                <w:rFonts w:ascii="Calibri" w:eastAsia="Times New Roman" w:hAnsi="Calibri" w:cs="Calibri"/>
                <w:color w:val="0F172A"/>
                <w:sz w:val="19"/>
                <w:szCs w:val="19"/>
              </w:rPr>
            </w:pPr>
            <w:r>
              <w:rPr>
                <w:rStyle w:val="CodeHTML"/>
              </w:rPr>
              <w:t>tests/test_app.py</w:t>
            </w:r>
            <w:r>
              <w:rPr>
                <w:rFonts w:ascii="Calibri" w:eastAsia="Times New Roman" w:hAnsi="Calibri" w:cs="Calibri"/>
                <w:color w:val="0F172A"/>
                <w:sz w:val="19"/>
                <w:szCs w:val="19"/>
              </w:rPr>
              <w:t xml:space="preserve"> (27 cas)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DD4BAD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(27/27)</w:t>
            </w:r>
          </w:p>
        </w:tc>
      </w:tr>
      <w:tr w:rsidR="00000000" w14:paraId="3316AA0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02B360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Script de recette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C4FA19" w14:textId="77777777" w:rsidR="006523DC" w:rsidRDefault="006523DC">
            <w:pPr>
              <w:rPr>
                <w:rFonts w:ascii="Calibri" w:eastAsia="Times New Roman" w:hAnsi="Calibri" w:cs="Calibri"/>
                <w:color w:val="0F172A"/>
                <w:sz w:val="19"/>
                <w:szCs w:val="19"/>
              </w:rPr>
            </w:pPr>
            <w:r>
              <w:rPr>
                <w:rStyle w:val="CodeHTML"/>
              </w:rPr>
              <w:t>outils_docs/recette_http.py</w:t>
            </w:r>
            <w:r>
              <w:rPr>
                <w:rFonts w:ascii="Calibri" w:eastAsia="Times New Roman" w:hAnsi="Calibri" w:cs="Calibri"/>
                <w:color w:val="0F172A"/>
                <w:sz w:val="19"/>
                <w:szCs w:val="19"/>
              </w:rPr>
              <w:t xml:space="preserve"> (29 contrôles)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3BB4A1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(29/29)</w:t>
            </w:r>
          </w:p>
        </w:tc>
      </w:tr>
      <w:tr w:rsidR="00000000" w14:paraId="1DD4C87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86901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Configuration de déploiement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0517966" w14:textId="77777777" w:rsidR="006523DC" w:rsidRDefault="006523DC">
            <w:pPr>
              <w:rPr>
                <w:rFonts w:ascii="Calibri" w:eastAsia="Times New Roman" w:hAnsi="Calibri" w:cs="Calibri"/>
                <w:color w:val="0F172A"/>
                <w:sz w:val="19"/>
                <w:szCs w:val="19"/>
              </w:rPr>
            </w:pPr>
            <w:r>
              <w:rPr>
                <w:rStyle w:val="CodeHTML"/>
              </w:rPr>
              <w:t>render.yaml</w:t>
            </w:r>
            <w:r>
              <w:rPr>
                <w:rFonts w:ascii="Calibri" w:eastAsia="Times New Roman" w:hAnsi="Calibri" w:cs="Calibri"/>
                <w:color w:val="0F172A"/>
                <w:sz w:val="19"/>
                <w:szCs w:val="19"/>
              </w:rPr>
              <w:t xml:space="preserve">, </w:t>
            </w:r>
            <w:r>
              <w:rPr>
                <w:rStyle w:val="CodeHTML"/>
              </w:rPr>
              <w:t>Procfile</w:t>
            </w:r>
            <w:r>
              <w:rPr>
                <w:rFonts w:ascii="Calibri" w:eastAsia="Times New Roman" w:hAnsi="Calibri" w:cs="Calibri"/>
                <w:color w:val="0F172A"/>
                <w:sz w:val="19"/>
                <w:szCs w:val="19"/>
              </w:rPr>
              <w:t xml:space="preserve">, </w:t>
            </w:r>
            <w:r>
              <w:rPr>
                <w:rStyle w:val="CodeHTML"/>
              </w:rPr>
              <w:t>wsgi.py</w:t>
            </w:r>
            <w:r>
              <w:rPr>
                <w:rFonts w:ascii="Calibri" w:eastAsia="Times New Roman" w:hAnsi="Calibri" w:cs="Calibri"/>
                <w:color w:val="0F172A"/>
                <w:sz w:val="19"/>
                <w:szCs w:val="19"/>
              </w:rPr>
              <w:t xml:space="preserve">, </w:t>
            </w:r>
            <w:r>
              <w:rPr>
                <w:rStyle w:val="CodeHTML"/>
              </w:rPr>
              <w:t>requirements.txt</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0AB11BF"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Prêt (syntaxe vérifiée)</w:t>
            </w:r>
          </w:p>
        </w:tc>
      </w:tr>
      <w:tr w:rsidR="00000000" w14:paraId="3331D1A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1B75A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Documentation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7CEA72" w14:textId="77777777" w:rsidR="006523DC" w:rsidRDefault="006523DC">
            <w:pPr>
              <w:rPr>
                <w:rFonts w:ascii="Calibri" w:eastAsia="Times New Roman" w:hAnsi="Calibri" w:cs="Calibri"/>
                <w:color w:val="0F172A"/>
                <w:sz w:val="19"/>
                <w:szCs w:val="19"/>
              </w:rPr>
            </w:pPr>
            <w:r>
              <w:rPr>
                <w:rStyle w:val="CodeHTML"/>
              </w:rPr>
              <w:t>README.md</w:t>
            </w:r>
            <w:r>
              <w:rPr>
                <w:rFonts w:ascii="Calibri" w:eastAsia="Times New Roman" w:hAnsi="Calibri" w:cs="Calibri"/>
                <w:color w:val="0F172A"/>
                <w:sz w:val="19"/>
                <w:szCs w:val="19"/>
              </w:rPr>
              <w:t xml:space="preserve">, </w:t>
            </w:r>
            <w:r>
              <w:rPr>
                <w:rStyle w:val="CodeHTML"/>
              </w:rPr>
              <w:t>DEPLOIEMENT.md</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A3AF76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Rédigé</w:t>
            </w:r>
          </w:p>
        </w:tc>
      </w:tr>
      <w:tr w:rsidR="00000000" w14:paraId="6B08788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45E0F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Démonstration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D36A80" w14:textId="77777777" w:rsidR="006523DC" w:rsidRDefault="006523DC">
            <w:pPr>
              <w:rPr>
                <w:rFonts w:ascii="Calibri" w:eastAsia="Times New Roman" w:hAnsi="Calibri" w:cs="Calibri"/>
                <w:color w:val="0F172A"/>
                <w:sz w:val="19"/>
                <w:szCs w:val="19"/>
              </w:rPr>
            </w:pPr>
            <w:r>
              <w:rPr>
                <w:rStyle w:val="CodeHTML"/>
              </w:rPr>
              <w:t>exemple/contact.html</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1A96805"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Prêt</w:t>
            </w:r>
          </w:p>
        </w:tc>
      </w:tr>
      <w:tr w:rsidR="00000000" w14:paraId="7E5DA24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03F44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lastRenderedPageBreak/>
              <w:t>Cahier des charges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BE6A83" w14:textId="77777777" w:rsidR="006523DC" w:rsidRDefault="006523DC">
            <w:pPr>
              <w:rPr>
                <w:rFonts w:ascii="Calibri" w:eastAsia="Times New Roman" w:hAnsi="Calibri" w:cs="Calibri"/>
                <w:color w:val="0F172A"/>
                <w:sz w:val="19"/>
                <w:szCs w:val="19"/>
              </w:rPr>
            </w:pPr>
            <w:r>
              <w:rPr>
                <w:rStyle w:val="CodeHTML"/>
              </w:rPr>
              <w:t>docs/CatchForm_Cahier_des_charges.docx</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508D19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Ce document</w:t>
            </w:r>
          </w:p>
        </w:tc>
      </w:tr>
    </w:tbl>
    <w:p w14:paraId="6927C433" w14:textId="77777777" w:rsidR="006523DC" w:rsidRDefault="006523DC">
      <w:pPr>
        <w:pStyle w:val="Titre2"/>
        <w:rPr>
          <w:rFonts w:eastAsia="Times New Roman"/>
        </w:rPr>
      </w:pPr>
      <w:bookmarkStart w:id="37" w:name="_Toc243056947"/>
      <w:r>
        <w:rPr>
          <w:rFonts w:eastAsia="Times New Roman"/>
        </w:rPr>
        <w:t>8.3 Couverture des tests</w:t>
      </w:r>
      <w:bookmarkEnd w:id="37"/>
    </w:p>
    <w:p w14:paraId="359ED822" w14:textId="77777777" w:rsidR="006523DC" w:rsidRDefault="006523DC">
      <w:pPr>
        <w:pStyle w:val="NormalWeb"/>
        <w:rPr>
          <w:rFonts w:ascii="Calibri" w:hAnsi="Calibri" w:cs="Calibri"/>
          <w:color w:val="0F172A"/>
        </w:rPr>
      </w:pPr>
      <w:r>
        <w:rPr>
          <w:rFonts w:ascii="Calibri" w:hAnsi="Calibri" w:cs="Calibri"/>
          <w:color w:val="0F172A"/>
        </w:rPr>
        <w:t xml:space="preserve">Tous les tests sont dans </w:t>
      </w:r>
      <w:r>
        <w:rPr>
          <w:rStyle w:val="CodeHTML"/>
        </w:rPr>
        <w:t>tests/test_app.py</w:t>
      </w:r>
      <w:r>
        <w:rPr>
          <w:rFonts w:ascii="Calibri" w:hAnsi="Calibri" w:cs="Calibri"/>
          <w:color w:val="0F172A"/>
        </w:rPr>
        <w:t>. Ils utilisent une base SQLite en mémoire et le client de test de Flask.</w:t>
      </w:r>
    </w:p>
    <w:p w14:paraId="29D650A4" w14:textId="77777777" w:rsidR="006523DC" w:rsidRDefault="006523DC">
      <w:pPr>
        <w:pStyle w:val="NormalWeb"/>
        <w:rPr>
          <w:rFonts w:ascii="Calibri" w:hAnsi="Calibri" w:cs="Calibri"/>
          <w:color w:val="0F172A"/>
        </w:rPr>
      </w:pPr>
      <w:r>
        <w:rPr>
          <w:rFonts w:ascii="Calibri" w:hAnsi="Calibri" w:cs="Calibri"/>
          <w:b/>
          <w:bCs/>
          <w:color w:val="0F172A"/>
        </w:rPr>
        <w:t>Résultat : 27 cas réussis sur 27</w:t>
      </w:r>
      <w:r>
        <w:rPr>
          <w:rFonts w:ascii="Calibri" w:hAnsi="Calibri" w:cs="Calibri"/>
          <w:color w:val="0F172A"/>
        </w:rPr>
        <w:t xml:space="preserve"> (pytest 9.1, Python 3.13.14, le 16/10/2026, en 15 secondes environ). Les 19 avertissements affichés viennent de la bibliothèque Flask-Login (fonction de date obsolète) et non du code de CatchForm.</w:t>
      </w:r>
    </w:p>
    <w:tbl>
      <w:tblPr>
        <w:tblW w:w="5000" w:type="pct"/>
        <w:tblCellMar>
          <w:top w:w="15" w:type="dxa"/>
          <w:left w:w="15" w:type="dxa"/>
          <w:bottom w:w="15" w:type="dxa"/>
          <w:right w:w="15" w:type="dxa"/>
        </w:tblCellMar>
        <w:tblLook w:val="04A0" w:firstRow="1" w:lastRow="0" w:firstColumn="1" w:lastColumn="0" w:noHBand="0" w:noVBand="1"/>
      </w:tblPr>
      <w:tblGrid>
        <w:gridCol w:w="5673"/>
        <w:gridCol w:w="3946"/>
      </w:tblGrid>
      <w:tr w:rsidR="00000000" w14:paraId="180FC16B" w14:textId="77777777" w:rsidTr="003614F8">
        <w:trPr>
          <w:tblHeader/>
        </w:trPr>
        <w:tc>
          <w:tcPr>
            <w:tcW w:w="22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DE0779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Test</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7580DA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Ce qui est vérifié</w:t>
            </w:r>
          </w:p>
        </w:tc>
      </w:tr>
      <w:tr w:rsidR="00000000" w14:paraId="3CDC425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7BD6E0" w14:textId="77777777" w:rsidR="006523DC" w:rsidRDefault="006523DC">
            <w:pPr>
              <w:rPr>
                <w:rFonts w:ascii="Calibri" w:eastAsia="Times New Roman" w:hAnsi="Calibri" w:cs="Calibri"/>
                <w:color w:val="0F172A"/>
                <w:sz w:val="19"/>
                <w:szCs w:val="19"/>
              </w:rPr>
            </w:pPr>
            <w:r>
              <w:rPr>
                <w:rStyle w:val="CodeHTML"/>
              </w:rPr>
              <w:t>test_public_pages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EF214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Pages publiques (accueil, tarifs, </w:t>
            </w:r>
            <w:r>
              <w:rPr>
                <w:rStyle w:val="CodeHTML"/>
              </w:rPr>
              <w:t>/healthz</w:t>
            </w:r>
            <w:r>
              <w:rPr>
                <w:rFonts w:ascii="Calibri" w:eastAsia="Times New Roman" w:hAnsi="Calibri" w:cs="Calibri"/>
                <w:color w:val="0F172A"/>
                <w:sz w:val="19"/>
                <w:szCs w:val="19"/>
              </w:rPr>
              <w:t>) et page introuvable (404).</w:t>
            </w:r>
          </w:p>
        </w:tc>
      </w:tr>
      <w:tr w:rsidR="00000000" w14:paraId="44F0E87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EAABA5" w14:textId="77777777" w:rsidR="006523DC" w:rsidRDefault="006523DC">
            <w:pPr>
              <w:rPr>
                <w:rFonts w:ascii="Calibri" w:eastAsia="Times New Roman" w:hAnsi="Calibri" w:cs="Calibri"/>
                <w:color w:val="0F172A"/>
                <w:sz w:val="19"/>
                <w:szCs w:val="19"/>
              </w:rPr>
            </w:pPr>
            <w:r>
              <w:rPr>
                <w:rStyle w:val="CodeHTML"/>
              </w:rPr>
              <w:t>test_register_login_logout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C7CC2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Inscription, connexion, déconnexion, retour à la page demandée, refus d’un mauvais mot de passe.</w:t>
            </w:r>
          </w:p>
        </w:tc>
      </w:tr>
      <w:tr w:rsidR="00000000" w14:paraId="7D48EE1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13CCD6" w14:textId="77777777" w:rsidR="006523DC" w:rsidRDefault="006523DC">
            <w:pPr>
              <w:rPr>
                <w:rFonts w:ascii="Calibri" w:eastAsia="Times New Roman" w:hAnsi="Calibri" w:cs="Calibri"/>
                <w:color w:val="0F172A"/>
                <w:sz w:val="19"/>
                <w:szCs w:val="19"/>
              </w:rPr>
            </w:pPr>
            <w:r>
              <w:rPr>
                <w:rStyle w:val="CodeHTML"/>
              </w:rPr>
              <w:t>test_register_validation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A62E3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Refus d’un mot de passe trop court et d’un e-mail déjà utilisé, sans tenir compte des majuscules.</w:t>
            </w:r>
          </w:p>
        </w:tc>
      </w:tr>
      <w:tr w:rsidR="00000000" w14:paraId="6D426CB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E1F171" w14:textId="77777777" w:rsidR="006523DC" w:rsidRDefault="006523DC">
            <w:pPr>
              <w:rPr>
                <w:rFonts w:ascii="Calibri" w:eastAsia="Times New Roman" w:hAnsi="Calibri" w:cs="Calibri"/>
                <w:color w:val="0F172A"/>
                <w:sz w:val="19"/>
                <w:szCs w:val="19"/>
              </w:rPr>
            </w:pPr>
            <w:r>
              <w:rPr>
                <w:rStyle w:val="CodeHTML"/>
              </w:rPr>
              <w:t>test_safe_next_blocks_open_redirects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F8723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8 cas : les redirections vers un site externe sont bloquées (URL complète, //, barre oblique inverse, tabulation).</w:t>
            </w:r>
          </w:p>
        </w:tc>
      </w:tr>
      <w:tr w:rsidR="00000000" w14:paraId="23EB7B8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508B6F" w14:textId="77777777" w:rsidR="006523DC" w:rsidRDefault="006523DC">
            <w:pPr>
              <w:rPr>
                <w:rFonts w:ascii="Calibri" w:eastAsia="Times New Roman" w:hAnsi="Calibri" w:cs="Calibri"/>
                <w:color w:val="0F172A"/>
                <w:sz w:val="19"/>
                <w:szCs w:val="19"/>
              </w:rPr>
            </w:pPr>
            <w:r>
              <w:rPr>
                <w:rStyle w:val="CodeHTML"/>
              </w:rPr>
              <w:t>test_submission_flow</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01DF9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Envoi HTML complet : champs enregistrés, champs « _ » ignorés, cases multiples regroupées, affichage dans le tableau de bord.</w:t>
            </w:r>
          </w:p>
        </w:tc>
      </w:tr>
      <w:tr w:rsidR="00000000" w14:paraId="160AAA3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EE8B17" w14:textId="77777777" w:rsidR="006523DC" w:rsidRDefault="006523DC">
            <w:pPr>
              <w:rPr>
                <w:rFonts w:ascii="Calibri" w:eastAsia="Times New Roman" w:hAnsi="Calibri" w:cs="Calibri"/>
                <w:color w:val="0F172A"/>
                <w:sz w:val="19"/>
                <w:szCs w:val="19"/>
              </w:rPr>
            </w:pPr>
            <w:r>
              <w:rPr>
                <w:rStyle w:val="CodeHTML"/>
              </w:rPr>
              <w:t>test_json_submission_and_cors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5AA8C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Envoi JSON, réponse </w:t>
            </w:r>
            <w:r>
              <w:rPr>
                <w:rStyle w:val="CodeHTML"/>
              </w:rPr>
              <w:t>{"ok": true}</w:t>
            </w:r>
            <w:r>
              <w:rPr>
                <w:rFonts w:ascii="Calibri" w:eastAsia="Times New Roman" w:hAnsi="Calibri" w:cs="Calibri"/>
                <w:color w:val="0F172A"/>
                <w:sz w:val="19"/>
                <w:szCs w:val="19"/>
              </w:rPr>
              <w:t>, en-têtes CORS et requête préliminaire OPTIONS.</w:t>
            </w:r>
          </w:p>
        </w:tc>
      </w:tr>
      <w:tr w:rsidR="00000000" w14:paraId="38132A2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2302552" w14:textId="77777777" w:rsidR="006523DC" w:rsidRDefault="006523DC">
            <w:pPr>
              <w:rPr>
                <w:rFonts w:ascii="Calibri" w:eastAsia="Times New Roman" w:hAnsi="Calibri" w:cs="Calibri"/>
                <w:color w:val="0F172A"/>
                <w:sz w:val="19"/>
                <w:szCs w:val="19"/>
              </w:rPr>
            </w:pPr>
            <w:r>
              <w:rPr>
                <w:rStyle w:val="CodeHTML"/>
              </w:rPr>
              <w:t>test_honeypot_silently_drops_spam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C14768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Champ piège rempli : rien n’est enregistré, mais la réponse indique un succès.</w:t>
            </w:r>
          </w:p>
        </w:tc>
      </w:tr>
      <w:tr w:rsidR="00000000" w14:paraId="48FC3AC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44D43D" w14:textId="77777777" w:rsidR="006523DC" w:rsidRDefault="006523DC">
            <w:pPr>
              <w:rPr>
                <w:rFonts w:ascii="Calibri" w:eastAsia="Times New Roman" w:hAnsi="Calibri" w:cs="Calibri"/>
                <w:color w:val="0F172A"/>
                <w:sz w:val="19"/>
                <w:szCs w:val="19"/>
              </w:rPr>
            </w:pPr>
            <w:r>
              <w:rPr>
                <w:rStyle w:val="CodeHTML"/>
              </w:rPr>
              <w:t>test_rejects_empty_invalid_and_unknown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8EF93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Erreurs 422 (vide), 400 (JSON invalide), 404 (formulaire inconnu) ; page d’information en GET.</w:t>
            </w:r>
          </w:p>
        </w:tc>
      </w:tr>
      <w:tr w:rsidR="00000000" w14:paraId="1C60828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68B9AB" w14:textId="77777777" w:rsidR="006523DC" w:rsidRDefault="006523DC">
            <w:pPr>
              <w:rPr>
                <w:rFonts w:ascii="Calibri" w:eastAsia="Times New Roman" w:hAnsi="Calibri" w:cs="Calibri"/>
                <w:color w:val="0F172A"/>
                <w:sz w:val="19"/>
                <w:szCs w:val="19"/>
              </w:rPr>
            </w:pPr>
            <w:r>
              <w:rPr>
                <w:rStyle w:val="CodeHTML"/>
              </w:rPr>
              <w:t>test_redirect_after_submission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A79DE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Redirection 303 vers l’URL configurée.</w:t>
            </w:r>
          </w:p>
        </w:tc>
      </w:tr>
      <w:tr w:rsidR="00000000" w14:paraId="121F4F6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7C3AF4" w14:textId="77777777" w:rsidR="006523DC" w:rsidRDefault="006523DC">
            <w:pPr>
              <w:rPr>
                <w:rFonts w:ascii="Calibri" w:eastAsia="Times New Roman" w:hAnsi="Calibri" w:cs="Calibri"/>
                <w:color w:val="0F172A"/>
                <w:sz w:val="19"/>
                <w:szCs w:val="19"/>
              </w:rPr>
            </w:pPr>
            <w:r>
              <w:rPr>
                <w:rStyle w:val="CodeHTML"/>
              </w:rPr>
              <w:t>test_invalid_redirect_url_is_rejected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1EE682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Refus d’une URL de redirection dangereuse (</w:t>
            </w:r>
            <w:r>
              <w:rPr>
                <w:rStyle w:val="CodeHTML"/>
              </w:rPr>
              <w:t>javascript:</w:t>
            </w:r>
            <w:r>
              <w:rPr>
                <w:rFonts w:ascii="Calibri" w:eastAsia="Times New Roman" w:hAnsi="Calibri" w:cs="Calibri"/>
                <w:color w:val="0F172A"/>
                <w:sz w:val="19"/>
                <w:szCs w:val="19"/>
              </w:rPr>
              <w:t>).</w:t>
            </w:r>
          </w:p>
        </w:tc>
      </w:tr>
      <w:tr w:rsidR="00000000" w14:paraId="58B96F1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360014" w14:textId="77777777" w:rsidR="006523DC" w:rsidRDefault="006523DC">
            <w:pPr>
              <w:rPr>
                <w:rFonts w:ascii="Calibri" w:eastAsia="Times New Roman" w:hAnsi="Calibri" w:cs="Calibri"/>
                <w:color w:val="0F172A"/>
                <w:sz w:val="19"/>
                <w:szCs w:val="19"/>
              </w:rPr>
            </w:pPr>
            <w:r>
              <w:rPr>
                <w:rStyle w:val="CodeHTML"/>
              </w:rPr>
              <w:t>test_free_plan_monthly_limit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ADDB0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Quota mensuel : refus 402 au-delà, alerte au tableau de bord, remise à zéro au changement de mois, plan Pro illimité.</w:t>
            </w:r>
          </w:p>
        </w:tc>
      </w:tr>
      <w:tr w:rsidR="00000000" w14:paraId="75D24A5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E8B33B" w14:textId="77777777" w:rsidR="006523DC" w:rsidRDefault="006523DC">
            <w:pPr>
              <w:rPr>
                <w:rFonts w:ascii="Calibri" w:eastAsia="Times New Roman" w:hAnsi="Calibri" w:cs="Calibri"/>
                <w:color w:val="0F172A"/>
                <w:sz w:val="19"/>
                <w:szCs w:val="19"/>
              </w:rPr>
            </w:pPr>
            <w:r>
              <w:rPr>
                <w:rStyle w:val="CodeHTML"/>
              </w:rPr>
              <w:t>test_pro_thank_you_page_has_no_branding</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630B66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Mention « Propulsé par CatchForm » présente en Gratuit, absente en Pro.</w:t>
            </w:r>
          </w:p>
        </w:tc>
      </w:tr>
      <w:tr w:rsidR="00000000" w14:paraId="3E49E19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7A9292" w14:textId="77777777" w:rsidR="006523DC" w:rsidRDefault="006523DC">
            <w:pPr>
              <w:rPr>
                <w:rFonts w:ascii="Calibri" w:eastAsia="Times New Roman" w:hAnsi="Calibri" w:cs="Calibri"/>
                <w:color w:val="0F172A"/>
                <w:sz w:val="19"/>
                <w:szCs w:val="19"/>
              </w:rPr>
            </w:pPr>
            <w:r>
              <w:rPr>
                <w:rStyle w:val="CodeHTML"/>
              </w:rPr>
              <w:t>test_email_notification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55AFE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Destinataire, objet nettoyé, adresse de réponse, échappement HTML, désactivation par formulaire.</w:t>
            </w:r>
          </w:p>
        </w:tc>
      </w:tr>
      <w:tr w:rsidR="00000000" w14:paraId="4945021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3616D26" w14:textId="77777777" w:rsidR="006523DC" w:rsidRDefault="006523DC">
            <w:pPr>
              <w:rPr>
                <w:rFonts w:ascii="Calibri" w:eastAsia="Times New Roman" w:hAnsi="Calibri" w:cs="Calibri"/>
                <w:color w:val="0F172A"/>
                <w:sz w:val="19"/>
                <w:szCs w:val="19"/>
              </w:rPr>
            </w:pPr>
            <w:r>
              <w:rPr>
                <w:rStyle w:val="CodeHTML"/>
              </w:rPr>
              <w:t>test_users_cannot_touch_other_users_forms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A5233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Isolation : un autre compte obtient 404 en consultation, export et suppression.</w:t>
            </w:r>
          </w:p>
        </w:tc>
      </w:tr>
      <w:tr w:rsidR="00000000" w14:paraId="2515A07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6D4780" w14:textId="77777777" w:rsidR="006523DC" w:rsidRDefault="006523DC">
            <w:pPr>
              <w:rPr>
                <w:rFonts w:ascii="Calibri" w:eastAsia="Times New Roman" w:hAnsi="Calibri" w:cs="Calibri"/>
                <w:color w:val="0F172A"/>
                <w:sz w:val="19"/>
                <w:szCs w:val="19"/>
              </w:rPr>
            </w:pPr>
            <w:r>
              <w:rPr>
                <w:rStyle w:val="CodeHTML"/>
              </w:rPr>
              <w:t>test_update_settings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5CE6F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Mise à jour du nom, de la redirection et des notifications.</w:t>
            </w:r>
          </w:p>
        </w:tc>
      </w:tr>
      <w:tr w:rsidR="00000000" w14:paraId="656D949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B9F668" w14:textId="77777777" w:rsidR="006523DC" w:rsidRDefault="006523DC">
            <w:pPr>
              <w:rPr>
                <w:rFonts w:ascii="Calibri" w:eastAsia="Times New Roman" w:hAnsi="Calibri" w:cs="Calibri"/>
                <w:color w:val="0F172A"/>
                <w:sz w:val="19"/>
                <w:szCs w:val="19"/>
              </w:rPr>
            </w:pPr>
            <w:r>
              <w:rPr>
                <w:rStyle w:val="CodeHTML"/>
              </w:rPr>
              <w:lastRenderedPageBreak/>
              <w:t>test_delete_submission_and_form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2ED35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Suppression d’une soumission, puis d’un formulaire avec ses soumissions.</w:t>
            </w:r>
          </w:p>
        </w:tc>
      </w:tr>
      <w:tr w:rsidR="00000000" w14:paraId="38F1EA5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EAD18E" w14:textId="77777777" w:rsidR="006523DC" w:rsidRDefault="006523DC">
            <w:pPr>
              <w:rPr>
                <w:rFonts w:ascii="Calibri" w:eastAsia="Times New Roman" w:hAnsi="Calibri" w:cs="Calibri"/>
                <w:color w:val="0F172A"/>
                <w:sz w:val="19"/>
                <w:szCs w:val="19"/>
              </w:rPr>
            </w:pPr>
            <w:r>
              <w:rPr>
                <w:rStyle w:val="CodeHTML"/>
              </w:rPr>
              <w:t>test_pagination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7606D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Pagination des soumissions : ordre et découpage en pages.</w:t>
            </w:r>
          </w:p>
        </w:tc>
      </w:tr>
      <w:tr w:rsidR="00000000" w14:paraId="452EF86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3B79280" w14:textId="77777777" w:rsidR="006523DC" w:rsidRDefault="006523DC">
            <w:pPr>
              <w:rPr>
                <w:rFonts w:ascii="Calibri" w:eastAsia="Times New Roman" w:hAnsi="Calibri" w:cs="Calibri"/>
                <w:color w:val="0F172A"/>
                <w:sz w:val="19"/>
                <w:szCs w:val="19"/>
              </w:rPr>
            </w:pPr>
            <w:r>
              <w:rPr>
                <w:rStyle w:val="CodeHTML"/>
              </w:rPr>
              <w:t>test_csv_export_is_excel_safe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7C074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Export CSV : BOM UTF-8, colonnes, accents, neutralisation des formules.</w:t>
            </w:r>
          </w:p>
        </w:tc>
      </w:tr>
      <w:tr w:rsidR="00000000" w14:paraId="1E63C61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FCF65D" w14:textId="77777777" w:rsidR="006523DC" w:rsidRDefault="006523DC">
            <w:pPr>
              <w:rPr>
                <w:rFonts w:ascii="Calibri" w:eastAsia="Times New Roman" w:hAnsi="Calibri" w:cs="Calibri"/>
                <w:color w:val="0F172A"/>
                <w:sz w:val="19"/>
                <w:szCs w:val="19"/>
              </w:rPr>
            </w:pPr>
            <w:r>
              <w:rPr>
                <w:rStyle w:val="CodeHTML"/>
              </w:rPr>
              <w:t>test_csrf_protects_dashboard_but_not_public_endpoint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84314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Protection CSRF active sur le tableau de bord ; endpoint public accessible depuis un site tiers.</w:t>
            </w:r>
          </w:p>
        </w:tc>
      </w:tr>
      <w:tr w:rsidR="00000000" w14:paraId="57368EF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B42564" w14:textId="77777777" w:rsidR="006523DC" w:rsidRDefault="006523DC">
            <w:pPr>
              <w:rPr>
                <w:rFonts w:ascii="Calibri" w:eastAsia="Times New Roman" w:hAnsi="Calibri" w:cs="Calibri"/>
                <w:color w:val="0F172A"/>
                <w:sz w:val="19"/>
                <w:szCs w:val="19"/>
              </w:rPr>
            </w:pPr>
            <w:r>
              <w:rPr>
                <w:rStyle w:val="CodeHTML"/>
              </w:rPr>
              <w:t>test_cli_set_plan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0B6BE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Commande d’administration de changement de plan.</w:t>
            </w:r>
          </w:p>
        </w:tc>
      </w:tr>
    </w:tbl>
    <w:p w14:paraId="6318BAEE" w14:textId="77777777" w:rsidR="006523DC" w:rsidRDefault="006523DC">
      <w:pPr>
        <w:pStyle w:val="Titre2"/>
        <w:rPr>
          <w:rFonts w:eastAsia="Times New Roman"/>
        </w:rPr>
      </w:pPr>
      <w:bookmarkStart w:id="38" w:name="_Toc243056948"/>
      <w:r>
        <w:rPr>
          <w:rFonts w:eastAsia="Times New Roman"/>
        </w:rPr>
        <w:t>8.4 Recette sur serveur réel</w:t>
      </w:r>
      <w:bookmarkEnd w:id="38"/>
    </w:p>
    <w:p w14:paraId="46C824B0" w14:textId="77777777" w:rsidR="006523DC" w:rsidRDefault="006523DC">
      <w:pPr>
        <w:pStyle w:val="NormalWeb"/>
        <w:rPr>
          <w:rFonts w:ascii="Calibri" w:hAnsi="Calibri" w:cs="Calibri"/>
          <w:color w:val="0F172A"/>
        </w:rPr>
      </w:pPr>
      <w:r>
        <w:rPr>
          <w:rFonts w:ascii="Calibri" w:hAnsi="Calibri" w:cs="Calibri"/>
          <w:color w:val="0F172A"/>
        </w:rPr>
        <w:t xml:space="preserve">En complément des tests automatisés, l’application a été lancée sur le poste de développement et interrogée en HTTP, comme le feraient un navigateur et un site tiers. Le script </w:t>
      </w:r>
      <w:r>
        <w:rPr>
          <w:rStyle w:val="CodeHTML"/>
        </w:rPr>
        <w:t>outils_docs/recette_http.py</w:t>
      </w:r>
      <w:r>
        <w:rPr>
          <w:rFonts w:ascii="Calibri" w:hAnsi="Calibri" w:cs="Calibri"/>
          <w:color w:val="0F172A"/>
        </w:rPr>
        <w:t xml:space="preserve"> joue le parcours complet d’un client et d’un visiteur final.</w:t>
      </w:r>
    </w:p>
    <w:tbl>
      <w:tblPr>
        <w:tblW w:w="5000" w:type="pct"/>
        <w:tblCellMar>
          <w:top w:w="15" w:type="dxa"/>
          <w:left w:w="15" w:type="dxa"/>
          <w:bottom w:w="15" w:type="dxa"/>
          <w:right w:w="15" w:type="dxa"/>
        </w:tblCellMar>
        <w:tblLook w:val="04A0" w:firstRow="1" w:lastRow="0" w:firstColumn="1" w:lastColumn="0" w:noHBand="0" w:noVBand="1"/>
      </w:tblPr>
      <w:tblGrid>
        <w:gridCol w:w="2501"/>
        <w:gridCol w:w="5771"/>
        <w:gridCol w:w="1347"/>
      </w:tblGrid>
      <w:tr w:rsidR="00000000" w14:paraId="0B690569" w14:textId="77777777" w:rsidTr="003614F8">
        <w:trPr>
          <w:tblHeader/>
        </w:trPr>
        <w:tc>
          <w:tcPr>
            <w:tcW w:w="13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73440D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Domaine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AA7535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Contrôles effectués</w:t>
            </w:r>
          </w:p>
        </w:tc>
        <w:tc>
          <w:tcPr>
            <w:tcW w:w="7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034FA0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Résultat</w:t>
            </w:r>
          </w:p>
        </w:tc>
      </w:tr>
      <w:tr w:rsidR="00000000" w14:paraId="4528A5D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01545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Pages publiques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0CF1C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Accueil, </w:t>
            </w:r>
            <w:r>
              <w:rPr>
                <w:rStyle w:val="CodeHTML"/>
              </w:rPr>
              <w:t>/healthz</w:t>
            </w:r>
            <w:r>
              <w:rPr>
                <w:rFonts w:ascii="Calibri" w:eastAsia="Times New Roman" w:hAnsi="Calibri" w:cs="Calibri"/>
                <w:color w:val="0F172A"/>
                <w:sz w:val="19"/>
                <w:szCs w:val="19"/>
              </w:rPr>
              <w:t>, tarifs, feuille de style, page 404 personnalisée.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0A5011E"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5 / 5</w:t>
            </w:r>
          </w:p>
        </w:tc>
      </w:tr>
      <w:tr w:rsidR="00000000" w14:paraId="489D5EC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6F80C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Comptes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AB167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Inscription sans jeton CSRF refusée ; inscription et arrivée sur le tableau de bord ; jauge à 0/100 ; tableau de bord protégé après déconnexion.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989054E"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4 / 4</w:t>
            </w:r>
          </w:p>
        </w:tc>
      </w:tr>
      <w:tr w:rsidR="00000000" w14:paraId="2AC33B2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84998D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Formulaires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7836F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Création d’un formulaire ; affichage de son endpoint.</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0E1353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2 / 2</w:t>
            </w:r>
          </w:p>
        </w:tc>
      </w:tr>
      <w:tr w:rsidR="00000000" w14:paraId="14FF2A0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C0F52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Réception depuis un site tiers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8A870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 Merci » ; lien de retour vers le site d’origine ; mention « Propulsé par CatchForm » ; en-tête CORS ; envoi JSON ; requête préliminaire OPTIONS ; robot piégé ; formulaire vide refusé (422) ; formulaire inconnu (404) ; page d’information en GET.</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C6BF768"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10 / 10</w:t>
            </w:r>
          </w:p>
        </w:tc>
      </w:tr>
      <w:tr w:rsidR="00000000" w14:paraId="4525588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FBE87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Consultation et export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12179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2 soumissions enregistrées (le robot est ignoré) ; accents et cases multiples affichés ; champs internes non enregistrés ; CSV avec BOM UTF-8 ; colonnes CSV correctes.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31FC71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5 / 5</w:t>
            </w:r>
          </w:p>
        </w:tc>
      </w:tr>
      <w:tr w:rsidR="00000000" w14:paraId="3DDA8C0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C316F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Redirection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B54608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Redirection 303 vers la page configurée dans les paramètres.</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F085610"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1 / 1</w:t>
            </w:r>
          </w:p>
        </w:tc>
      </w:tr>
      <w:tr w:rsidR="00000000" w14:paraId="31449BE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3B288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Isolation des comptes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8DEB0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Un autre compte ne peut ni consulter ni exporter le formulaire (404).</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B7D4ECC"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2 / 2</w:t>
            </w:r>
          </w:p>
        </w:tc>
      </w:tr>
      <w:tr w:rsidR="00000000" w14:paraId="5C340BA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01D1AA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Total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941B3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7E4B65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29 / 29</w:t>
            </w:r>
          </w:p>
        </w:tc>
      </w:tr>
    </w:tbl>
    <w:p w14:paraId="53AF327F" w14:textId="77777777" w:rsidR="006523DC" w:rsidRDefault="006523DC">
      <w:pPr>
        <w:pStyle w:val="Titre2"/>
        <w:rPr>
          <w:rFonts w:eastAsia="Times New Roman"/>
        </w:rPr>
      </w:pPr>
      <w:bookmarkStart w:id="39" w:name="_Toc243056949"/>
      <w:r>
        <w:rPr>
          <w:rFonts w:eastAsia="Times New Roman"/>
        </w:rPr>
        <w:t>8.5 Limites connues du code actuel</w:t>
      </w:r>
      <w:bookmarkEnd w:id="39"/>
    </w:p>
    <w:p w14:paraId="03311A84"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Notifications sans file d’attente</w:t>
      </w:r>
      <w:r>
        <w:rPr>
          <w:rFonts w:ascii="Calibri" w:eastAsia="Times New Roman" w:hAnsi="Calibri" w:cs="Calibri"/>
          <w:color w:val="0F172A"/>
          <w:sz w:val="21"/>
          <w:szCs w:val="21"/>
        </w:rPr>
        <w:t xml:space="preserve"> : envoyées dans un fil d’exécution ; un e-mail est perdu si le serveur redémarre pendant l’envoi, et il n’y a pas de nouvelle tentative.</w:t>
      </w:r>
    </w:p>
    <w:p w14:paraId="0DD2EE68"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Pas de migrations</w:t>
      </w:r>
      <w:r>
        <w:rPr>
          <w:rFonts w:ascii="Calibri" w:eastAsia="Times New Roman" w:hAnsi="Calibri" w:cs="Calibri"/>
          <w:color w:val="0F172A"/>
          <w:sz w:val="21"/>
          <w:szCs w:val="21"/>
        </w:rPr>
        <w:t xml:space="preserve"> : </w:t>
      </w:r>
      <w:r>
        <w:rPr>
          <w:rStyle w:val="CodeHTML"/>
        </w:rPr>
        <w:t>db.create_all()</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crée les tables manquantes mais ne modifie jamais une table existante. Flask-Migrate est indispensable avant toute évolution des modèles.</w:t>
      </w:r>
    </w:p>
    <w:p w14:paraId="7010C4F4"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Pas de limitation de débit</w:t>
      </w:r>
      <w:r>
        <w:rPr>
          <w:rFonts w:ascii="Calibri" w:eastAsia="Times New Roman" w:hAnsi="Calibri" w:cs="Calibri"/>
          <w:color w:val="0F172A"/>
          <w:sz w:val="21"/>
          <w:szCs w:val="21"/>
        </w:rPr>
        <w:t xml:space="preserve"> : l’endpoint public peut être visé par du spam massif.</w:t>
      </w:r>
    </w:p>
    <w:p w14:paraId="4E60A5D2"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E-mail non vérifié</w:t>
      </w:r>
      <w:r>
        <w:rPr>
          <w:rFonts w:ascii="Calibri" w:eastAsia="Times New Roman" w:hAnsi="Calibri" w:cs="Calibri"/>
          <w:color w:val="0F172A"/>
          <w:sz w:val="21"/>
          <w:szCs w:val="21"/>
        </w:rPr>
        <w:t xml:space="preserve"> : un tiers pourrait créer un compte avec l’adresse d’autrui et lui faire recevoir des notifications.</w:t>
      </w:r>
    </w:p>
    <w:p w14:paraId="6CC659C1"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Quota approximatif sous forte concurrence</w:t>
      </w:r>
      <w:r>
        <w:rPr>
          <w:rFonts w:ascii="Calibri" w:eastAsia="Times New Roman" w:hAnsi="Calibri" w:cs="Calibri"/>
          <w:color w:val="0F172A"/>
          <w:sz w:val="21"/>
          <w:szCs w:val="21"/>
        </w:rPr>
        <w:t xml:space="preserve"> : deux envois simultanés peuvent dépasser la limite d’une unité (impact négligeable).</w:t>
      </w:r>
    </w:p>
    <w:p w14:paraId="106E339B"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Dates en UTC</w:t>
      </w:r>
      <w:r>
        <w:rPr>
          <w:rFonts w:ascii="Calibri" w:eastAsia="Times New Roman" w:hAnsi="Calibri" w:cs="Calibri"/>
          <w:color w:val="0F172A"/>
          <w:sz w:val="21"/>
          <w:szCs w:val="21"/>
        </w:rPr>
        <w:t xml:space="preserve"> dans le tableau de bord.</w:t>
      </w:r>
    </w:p>
    <w:p w14:paraId="6EBE89C3"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Google Fonts</w:t>
      </w:r>
      <w:r>
        <w:rPr>
          <w:rFonts w:ascii="Calibri" w:eastAsia="Times New Roman" w:hAnsi="Calibri" w:cs="Calibri"/>
          <w:color w:val="0F172A"/>
          <w:sz w:val="21"/>
          <w:szCs w:val="21"/>
        </w:rPr>
        <w:t xml:space="preserve"> : le chargement des polices transmet l’adresse IP des utilisateurs à Google (point RGPD).</w:t>
      </w:r>
    </w:p>
    <w:p w14:paraId="1EB7F07C"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lastRenderedPageBreak/>
        <w:t>Hébergement gratuit</w:t>
      </w:r>
      <w:r>
        <w:rPr>
          <w:rFonts w:ascii="Calibri" w:eastAsia="Times New Roman" w:hAnsi="Calibri" w:cs="Calibri"/>
          <w:color w:val="0F172A"/>
          <w:sz w:val="21"/>
          <w:szCs w:val="21"/>
        </w:rPr>
        <w:t xml:space="preserve"> : chez Render, le service s’endort après 15 minutes sans trafic (réveil d’environ une minute) ; la base gratuite expire 30 jours après sa création, avec 14 jours de grâce pour passer à une offre payante ; une seule base gratuite par espace de travail (source : render.com/docs/free).</w:t>
      </w:r>
    </w:p>
    <w:p w14:paraId="1191753B" w14:textId="77777777" w:rsidR="006523DC" w:rsidRDefault="006523DC">
      <w:pPr>
        <w:numPr>
          <w:ilvl w:val="0"/>
          <w:numId w:val="10"/>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Point positif confirmé</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les services gratuits de Render bloquent les ports d’envoi d’e-mails (SMTP). L’envoi par l’API web de Resend, retenu dès la conception, n’est pas concerné.</w:t>
      </w:r>
    </w:p>
    <w:p w14:paraId="144B040B" w14:textId="77777777" w:rsidR="006523DC" w:rsidRDefault="006523DC">
      <w:pPr>
        <w:pStyle w:val="Titre1"/>
        <w:rPr>
          <w:rFonts w:eastAsia="Times New Roman"/>
        </w:rPr>
      </w:pPr>
      <w:bookmarkStart w:id="40" w:name="_Toc243056950"/>
      <w:r>
        <w:rPr>
          <w:rFonts w:eastAsia="Times New Roman"/>
        </w:rPr>
        <w:lastRenderedPageBreak/>
        <w:t>9. Reste à faire — feuille de route</w:t>
      </w:r>
      <w:bookmarkEnd w:id="40"/>
    </w:p>
    <w:p w14:paraId="1CE6E8E6" w14:textId="77777777" w:rsidR="006523DC" w:rsidRDefault="006523DC">
      <w:pPr>
        <w:pStyle w:val="NormalWeb"/>
        <w:rPr>
          <w:rFonts w:ascii="Calibri" w:hAnsi="Calibri" w:cs="Calibri"/>
          <w:color w:val="0F172A"/>
        </w:rPr>
      </w:pPr>
      <w:r>
        <w:rPr>
          <w:rFonts w:ascii="Calibri" w:hAnsi="Calibri" w:cs="Calibri"/>
          <w:color w:val="0F172A"/>
        </w:rPr>
        <w:t xml:space="preserve">Les efforts sont exprimés en </w:t>
      </w:r>
      <w:r>
        <w:rPr>
          <w:rFonts w:ascii="Calibri" w:hAnsi="Calibri" w:cs="Calibri"/>
          <w:b/>
          <w:bCs/>
          <w:color w:val="0F172A"/>
        </w:rPr>
        <w:t>jours de travail estimés pour une personne</w:t>
      </w:r>
      <w:r>
        <w:rPr>
          <w:rFonts w:ascii="Calibri" w:hAnsi="Calibri" w:cs="Calibri"/>
          <w:color w:val="0F172A"/>
        </w:rPr>
        <w:t xml:space="preserve"> (développement, tests et documentation compris). Ce sont des ordres de grandeur.</w:t>
      </w:r>
    </w:p>
    <w:p w14:paraId="61817D4B" w14:textId="77777777" w:rsidR="006523DC" w:rsidRDefault="006523DC">
      <w:pPr>
        <w:pStyle w:val="Titre2"/>
        <w:rPr>
          <w:rFonts w:eastAsia="Times New Roman"/>
        </w:rPr>
      </w:pPr>
      <w:bookmarkStart w:id="41" w:name="_Toc243056951"/>
      <w:r>
        <w:rPr>
          <w:rFonts w:eastAsia="Times New Roman"/>
        </w:rPr>
        <w:t>Vue d’ensemble</w:t>
      </w:r>
      <w:bookmarkEnd w:id="41"/>
    </w:p>
    <w:tbl>
      <w:tblPr>
        <w:tblW w:w="5000" w:type="pct"/>
        <w:tblCellMar>
          <w:top w:w="15" w:type="dxa"/>
          <w:left w:w="15" w:type="dxa"/>
          <w:bottom w:w="15" w:type="dxa"/>
          <w:right w:w="15" w:type="dxa"/>
        </w:tblCellMar>
        <w:tblLook w:val="04A0" w:firstRow="1" w:lastRow="0" w:firstColumn="1" w:lastColumn="0" w:noHBand="0" w:noVBand="1"/>
      </w:tblPr>
      <w:tblGrid>
        <w:gridCol w:w="3655"/>
        <w:gridCol w:w="2693"/>
        <w:gridCol w:w="1924"/>
        <w:gridCol w:w="1347"/>
      </w:tblGrid>
      <w:tr w:rsidR="00000000" w14:paraId="28DA0177" w14:textId="77777777" w:rsidTr="003614F8">
        <w:trPr>
          <w:tblHeader/>
        </w:trPr>
        <w:tc>
          <w:tcPr>
            <w:tcW w:w="19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FB099DC"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1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50B712C"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Objectif</w:t>
            </w:r>
          </w:p>
        </w:tc>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301A689"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Période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15EB1DC"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Effort estimé</w:t>
            </w:r>
          </w:p>
        </w:tc>
      </w:tr>
      <w:tr w:rsidR="00000000" w14:paraId="385A554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77031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Phase 0 — Validation technique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BDFB3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Prouver que le code fonctionne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5BEA3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Réalisée (16/10/2026)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35FDE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 restant</w:t>
            </w:r>
          </w:p>
        </w:tc>
      </w:tr>
      <w:tr w:rsidR="00000000" w14:paraId="0D3B254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C87036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Phase 1 — Mise en ligne de la bêta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29A422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Service public gratuit en HTTPS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E809B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Semaine 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C9728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1,6 j</w:t>
            </w:r>
          </w:p>
        </w:tc>
      </w:tr>
      <w:tr w:rsidR="00000000" w14:paraId="3079D02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11907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Phase 2 — Prérequis au lancement commercial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DF511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Facturer légalement et en sécurité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36938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Semaines 2 à 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3C5A5E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15 j</w:t>
            </w:r>
          </w:p>
        </w:tc>
      </w:tr>
      <w:tr w:rsidR="00000000" w14:paraId="03C7083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32539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Phase 3 — Croissance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BD73E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Augmenter la valeur et la conversion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C14AA5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Mois 2 à 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D8306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25,25 j</w:t>
            </w:r>
          </w:p>
        </w:tc>
      </w:tr>
    </w:tbl>
    <w:p w14:paraId="0591E891" w14:textId="77777777" w:rsidR="006523DC" w:rsidRDefault="006523DC">
      <w:pPr>
        <w:pStyle w:val="Titre2"/>
        <w:rPr>
          <w:rFonts w:eastAsia="Times New Roman"/>
        </w:rPr>
      </w:pPr>
      <w:bookmarkStart w:id="42" w:name="_Toc243056952"/>
      <w:r>
        <w:rPr>
          <w:rFonts w:eastAsia="Times New Roman"/>
        </w:rPr>
        <w:t>9.1 Phase 0 — Validation technique</w:t>
      </w:r>
      <w:bookmarkEnd w:id="42"/>
    </w:p>
    <w:p w14:paraId="4993AEF5" w14:textId="77777777" w:rsidR="006523DC" w:rsidRDefault="006523DC">
      <w:pPr>
        <w:pStyle w:val="NormalWeb"/>
        <w:rPr>
          <w:rFonts w:ascii="Calibri" w:hAnsi="Calibri" w:cs="Calibri"/>
          <w:color w:val="0F172A"/>
        </w:rPr>
      </w:pPr>
      <w:r>
        <w:rPr>
          <w:rFonts w:ascii="Calibri" w:hAnsi="Calibri" w:cs="Calibri"/>
          <w:color w:val="0F172A"/>
        </w:rPr>
        <w:t>Phase réalisée le 16/10/2026, à l’exception de la vérification visuelle.</w:t>
      </w:r>
    </w:p>
    <w:tbl>
      <w:tblPr>
        <w:tblW w:w="5000" w:type="pct"/>
        <w:tblCellMar>
          <w:top w:w="15" w:type="dxa"/>
          <w:left w:w="15" w:type="dxa"/>
          <w:bottom w:w="15" w:type="dxa"/>
          <w:right w:w="15" w:type="dxa"/>
        </w:tblCellMar>
        <w:tblLook w:val="04A0" w:firstRow="1" w:lastRow="0" w:firstColumn="1" w:lastColumn="0" w:noHBand="0" w:noVBand="1"/>
      </w:tblPr>
      <w:tblGrid>
        <w:gridCol w:w="2694"/>
        <w:gridCol w:w="4232"/>
        <w:gridCol w:w="673"/>
        <w:gridCol w:w="866"/>
        <w:gridCol w:w="1154"/>
      </w:tblGrid>
      <w:tr w:rsidR="00000000" w14:paraId="6DBA7339" w14:textId="77777777" w:rsidTr="003614F8">
        <w:trPr>
          <w:tblHeader/>
        </w:trPr>
        <w:tc>
          <w:tcPr>
            <w:tcW w:w="1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1ABD44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Tâche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7FAA6F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Résultat</w:t>
            </w:r>
          </w:p>
        </w:tc>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5E52EE5"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444F21E"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Effort</w:t>
            </w:r>
          </w:p>
        </w:tc>
        <w:tc>
          <w:tcPr>
            <w:tcW w:w="6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4092419"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41C2943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E34EF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Exécuter les tests automatisés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5A0E5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27 cas réussis sur 27.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CE5C01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06A53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AFE1D9B"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Fait</w:t>
            </w:r>
          </w:p>
        </w:tc>
      </w:tr>
      <w:tr w:rsidR="00000000" w14:paraId="6D9BEE9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BD7BD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Corriger les anomalies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45C4B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Aucune anomalie détectée.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98B53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06CC7C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783A3F51"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Fait</w:t>
            </w:r>
          </w:p>
        </w:tc>
      </w:tr>
      <w:tr w:rsidR="00000000" w14:paraId="257FE99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1C69D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Recette sur serveur réel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14973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29 contrôles réussis sur 29 (</w:t>
            </w:r>
            <w:r>
              <w:rPr>
                <w:rStyle w:val="CodeHTML"/>
              </w:rPr>
              <w:t>outils_docs/recette_http.py</w:t>
            </w: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F9475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317BF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66E6E08"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Fait</w:t>
            </w:r>
          </w:p>
        </w:tc>
      </w:tr>
      <w:tr w:rsidR="00000000" w14:paraId="6D9028D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30568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Vérifier la configuration Render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73BC93" w14:textId="77777777" w:rsidR="006523DC" w:rsidRDefault="006523DC">
            <w:pPr>
              <w:rPr>
                <w:rFonts w:ascii="Calibri" w:eastAsia="Times New Roman" w:hAnsi="Calibri" w:cs="Calibri"/>
                <w:color w:val="0F172A"/>
                <w:sz w:val="19"/>
                <w:szCs w:val="19"/>
              </w:rPr>
            </w:pPr>
            <w:r>
              <w:rPr>
                <w:rStyle w:val="CodeHTML"/>
              </w:rPr>
              <w:t>render.yaml</w:t>
            </w:r>
            <w:r>
              <w:rPr>
                <w:rFonts w:ascii="Calibri" w:eastAsia="Times New Roman" w:hAnsi="Calibri" w:cs="Calibri"/>
                <w:color w:val="0F172A"/>
                <w:sz w:val="19"/>
                <w:szCs w:val="19"/>
              </w:rPr>
              <w:t xml:space="preserve"> conforme à la spécification Blueprint ; limites du plan gratuit confirmées.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163D3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36B9A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D7CF35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Fait</w:t>
            </w:r>
          </w:p>
        </w:tc>
      </w:tr>
      <w:tr w:rsidR="00000000" w14:paraId="6557675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7CCBF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Vérification visuelle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4A91A7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Parcourir les pages dans un navigateur, sur ordinateur et sur mobile.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6A3F3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08335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c>
          <w:tcPr>
            <w:tcW w:w="0" w:type="auto"/>
            <w:tcBorders>
              <w:top w:val="single" w:sz="8" w:space="0" w:color="D9DCE6"/>
              <w:left w:val="single" w:sz="8" w:space="0" w:color="D9DCE6"/>
              <w:bottom w:val="single" w:sz="8" w:space="0" w:color="D9DCE6"/>
              <w:right w:val="single" w:sz="8" w:space="0" w:color="D9DCE6"/>
            </w:tcBorders>
            <w:shd w:val="clear" w:color="auto" w:fill="FEE2E2"/>
            <w:tcMar>
              <w:top w:w="80" w:type="dxa"/>
              <w:left w:w="120" w:type="dxa"/>
              <w:bottom w:w="80" w:type="dxa"/>
              <w:right w:w="120" w:type="dxa"/>
            </w:tcMar>
            <w:vAlign w:val="center"/>
            <w:hideMark/>
          </w:tcPr>
          <w:p w14:paraId="16A57A74" w14:textId="77777777" w:rsidR="006523DC" w:rsidRDefault="006523DC">
            <w:pPr>
              <w:rPr>
                <w:rFonts w:ascii="Calibri" w:eastAsia="Times New Roman" w:hAnsi="Calibri" w:cs="Calibri"/>
                <w:b/>
                <w:bCs/>
                <w:color w:val="991B1B"/>
                <w:sz w:val="19"/>
                <w:szCs w:val="19"/>
              </w:rPr>
            </w:pPr>
            <w:r>
              <w:rPr>
                <w:rFonts w:ascii="Calibri" w:eastAsia="Times New Roman" w:hAnsi="Calibri" w:cs="Calibri"/>
                <w:b/>
                <w:bCs/>
                <w:color w:val="991B1B"/>
                <w:sz w:val="19"/>
                <w:szCs w:val="19"/>
              </w:rPr>
              <w:t>À faire</w:t>
            </w:r>
          </w:p>
        </w:tc>
      </w:tr>
    </w:tbl>
    <w:p w14:paraId="65236A96" w14:textId="77777777" w:rsidR="006523DC" w:rsidRDefault="006523DC">
      <w:pPr>
        <w:pStyle w:val="Titre2"/>
        <w:rPr>
          <w:rFonts w:eastAsia="Times New Roman"/>
        </w:rPr>
      </w:pPr>
      <w:bookmarkStart w:id="43" w:name="_Toc243056953"/>
      <w:r>
        <w:rPr>
          <w:rFonts w:eastAsia="Times New Roman"/>
        </w:rPr>
        <w:t>9.2 Phase 1 — Mise en ligne de la bêta</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2694"/>
        <w:gridCol w:w="4232"/>
        <w:gridCol w:w="1154"/>
        <w:gridCol w:w="673"/>
        <w:gridCol w:w="866"/>
      </w:tblGrid>
      <w:tr w:rsidR="00000000" w14:paraId="13DC7B6B" w14:textId="77777777" w:rsidTr="003614F8">
        <w:trPr>
          <w:tblHeader/>
        </w:trPr>
        <w:tc>
          <w:tcPr>
            <w:tcW w:w="1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ABCE65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Tâche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BDE70E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Détail</w:t>
            </w:r>
          </w:p>
        </w:tc>
        <w:tc>
          <w:tcPr>
            <w:tcW w:w="6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F9D1B36"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929DEA7"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64F8635"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Effort</w:t>
            </w:r>
          </w:p>
        </w:tc>
      </w:tr>
      <w:tr w:rsidR="00000000" w14:paraId="2FB9A06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777B6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Créer le dépôt GitHub privé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EC52B5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Initialiser Git et pousser le code (commandes dans </w:t>
            </w:r>
            <w:r>
              <w:rPr>
                <w:rStyle w:val="CodeHTML"/>
              </w:rPr>
              <w:t>DEPLOIEMENT.md</w:t>
            </w: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1C0F5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85E7B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17CA5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74B73C4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4A74F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Déployer avec le Blueprint Render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677004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Création automatique de l’application et de la base PostgreSQL à Francfort.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51784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80449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D5089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1274F3A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8F7AA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Contrôler la production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6242CB" w14:textId="77777777" w:rsidR="006523DC" w:rsidRDefault="006523DC">
            <w:pPr>
              <w:rPr>
                <w:rFonts w:ascii="Calibri" w:eastAsia="Times New Roman" w:hAnsi="Calibri" w:cs="Calibri"/>
                <w:color w:val="0F172A"/>
                <w:sz w:val="19"/>
                <w:szCs w:val="19"/>
              </w:rPr>
            </w:pPr>
            <w:r>
              <w:rPr>
                <w:rStyle w:val="CodeHTML"/>
              </w:rPr>
              <w:t>/healthz</w:t>
            </w:r>
            <w:r>
              <w:rPr>
                <w:rFonts w:ascii="Calibri" w:eastAsia="Times New Roman" w:hAnsi="Calibri" w:cs="Calibri"/>
                <w:color w:val="0F172A"/>
                <w:sz w:val="19"/>
                <w:szCs w:val="19"/>
              </w:rPr>
              <w:t>, création de compte, envoi réel depuis la page de démonstration.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A960E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F8559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F9491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0B978D7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B35B4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Activer les 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C0987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Compte Resend et clé API dans les variables d’environnement Render.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A4F9F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NOT-01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17886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D885F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4D1D485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01B3EC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Nom de domaine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43969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Achat, CNAME vers Render, SPF/DKIM pour Resend, variable </w:t>
            </w:r>
            <w:r>
              <w:rPr>
                <w:rStyle w:val="CodeHTML"/>
              </w:rPr>
              <w:t>MAIL_FROM</w:t>
            </w: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F4A08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2BE4E8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D8616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6B6D154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6E0E7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Contact commercial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2E070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Variable </w:t>
            </w:r>
            <w:r>
              <w:rPr>
                <w:rStyle w:val="CodeHTML"/>
              </w:rPr>
              <w:t>CONTACT_EMAIL</w:t>
            </w:r>
            <w:r>
              <w:rPr>
                <w:rFonts w:ascii="Calibri" w:eastAsia="Times New Roman" w:hAnsi="Calibri" w:cs="Calibri"/>
                <w:color w:val="0F172A"/>
                <w:sz w:val="19"/>
                <w:szCs w:val="19"/>
              </w:rPr>
              <w:t xml:space="preserve"> pour le bouton « Passer Pro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CFA37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PLAN-03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BF71A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78414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0,1 j</w:t>
            </w:r>
          </w:p>
        </w:tc>
      </w:tr>
    </w:tbl>
    <w:p w14:paraId="52D773B4" w14:textId="77777777" w:rsidR="006523DC" w:rsidRDefault="006523DC">
      <w:pPr>
        <w:pStyle w:val="Titre2"/>
        <w:rPr>
          <w:rFonts w:eastAsia="Times New Roman"/>
        </w:rPr>
      </w:pPr>
      <w:bookmarkStart w:id="44" w:name="_Toc243056954"/>
      <w:r>
        <w:rPr>
          <w:rFonts w:eastAsia="Times New Roman"/>
        </w:rPr>
        <w:lastRenderedPageBreak/>
        <w:t>9.3 Phase 2 — Prérequis au lancement commercial</w:t>
      </w:r>
      <w:bookmarkEnd w:id="44"/>
    </w:p>
    <w:tbl>
      <w:tblPr>
        <w:tblW w:w="5000" w:type="pct"/>
        <w:tblCellMar>
          <w:top w:w="15" w:type="dxa"/>
          <w:left w:w="15" w:type="dxa"/>
          <w:bottom w:w="15" w:type="dxa"/>
          <w:right w:w="15" w:type="dxa"/>
        </w:tblCellMar>
        <w:tblLook w:val="04A0" w:firstRow="1" w:lastRow="0" w:firstColumn="1" w:lastColumn="0" w:noHBand="0" w:noVBand="1"/>
      </w:tblPr>
      <w:tblGrid>
        <w:gridCol w:w="2694"/>
        <w:gridCol w:w="4232"/>
        <w:gridCol w:w="1154"/>
        <w:gridCol w:w="673"/>
        <w:gridCol w:w="866"/>
      </w:tblGrid>
      <w:tr w:rsidR="00000000" w14:paraId="0F28A810" w14:textId="77777777" w:rsidTr="003614F8">
        <w:trPr>
          <w:tblHeader/>
        </w:trPr>
        <w:tc>
          <w:tcPr>
            <w:tcW w:w="1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E7EB1E9"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Tâche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D7BF23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Détail</w:t>
            </w:r>
          </w:p>
        </w:tc>
        <w:tc>
          <w:tcPr>
            <w:tcW w:w="6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708E9A6"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BF856D4"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2127CE78"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Effort</w:t>
            </w:r>
          </w:p>
        </w:tc>
      </w:tr>
      <w:tr w:rsidR="00000000" w14:paraId="0261990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C438D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Paiement Stripe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C47CF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Stripe Checkout, webhooks, activation et désactivation automatiques du plan Pro.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3FA33A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PLAN-05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9C11C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634BD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3 j</w:t>
            </w:r>
          </w:p>
        </w:tc>
      </w:tr>
      <w:tr w:rsidR="00000000" w14:paraId="5750D2C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38692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Portail client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027AFB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Factures, changement de carte, résiliation (portail Stripe).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D8C5A6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PLAN-06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748B8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1A057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4594D48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B3756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Réinitialisation du mot de passe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AD0C4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Lien à usage unique et à durée limitée, envoyé par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EBDABC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AUTH-05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D74E2C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2C466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11A68A8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A9F7F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Vérification de l’e-mail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9B808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Confirmation obligatoire avant tout envoi de notification.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09F5A6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AUTH-06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5B9EE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EAA41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5066AC4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1C69E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Espace « Mon compte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16AF9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Changement d’e-mail et de mot de passe, suppression du compte et des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5BC97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AUTH-07/08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4CB33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8549A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1,5 j</w:t>
            </w:r>
          </w:p>
        </w:tc>
      </w:tr>
      <w:tr w:rsidR="00000000" w14:paraId="24F6570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EC3DAC"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Limitation de débit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06981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Flask-Limiter sur la connexion et sur l’endpoint 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05BBC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ING-11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0223E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272D0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19A8762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75AC5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Migrations de base de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60742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Flask-Migrate (Alembic), avant toute évolution des modèles.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55802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22D6B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936C2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6F593F8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C8635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En-têtes de sécurité HTTP</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97156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CSP, HSTS, X-Frame-Options, Referrer-Policy.</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1C2D4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023DD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0A047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39EE574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E663F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Polices auto-hébergées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962A2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Supprimer l’appel à Google Fonts (transfert d’adresses IP hors 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DB630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729CA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F03A0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709D1DB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976F5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Alertes de quota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969AE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 à 80 % et à 100 % du quota gratuit.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C1119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PLAN-07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CBC15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C5F6E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4CE59B7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8A82C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Intégration continue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C7B8E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GitHub Actions : tests à chaque push.</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0C462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0EB819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D80FD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46730BE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8988E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Supervision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55147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Sentry (erreurs) et surveillance de disponibilité.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FF660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ADM-03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F944E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1D5142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3FA3DB8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9BD6A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Pages légales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385F68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Mentions légales, CGU/CGV, politique de confidentialité.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54F14D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PUB-04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DF9C1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737D8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 j</w:t>
            </w:r>
          </w:p>
        </w:tc>
      </w:tr>
      <w:tr w:rsidR="00000000" w14:paraId="32CE346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2A371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Conformité RGPD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9148A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Accord de sous-traitance (DPA), registre des traitements, durée de conservation des IP.</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29CDE7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70F9D7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18284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0E43957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BC98D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Hébergement payant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D3FAED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Service sans mise en veille et base de données sauvegardée.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23664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180C3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99399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2EB0A26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C921B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Statut juridique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1F212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Structure permettant de facturer (par exemple micro-entreprise).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47AD6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D5541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08BFB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659632D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952529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Étude tarifaire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36F4D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Relevé à jour des offres et des prix des concurrents.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5AFC3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89F72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DCAAE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bl>
    <w:p w14:paraId="4E286B45" w14:textId="77777777" w:rsidR="006523DC" w:rsidRDefault="006523DC">
      <w:pPr>
        <w:pStyle w:val="Titre2"/>
        <w:rPr>
          <w:rFonts w:eastAsia="Times New Roman"/>
        </w:rPr>
      </w:pPr>
      <w:bookmarkStart w:id="45" w:name="_Toc243056955"/>
      <w:r>
        <w:rPr>
          <w:rFonts w:eastAsia="Times New Roman"/>
        </w:rPr>
        <w:t>9.4 Phase 3 — Croissance</w:t>
      </w:r>
      <w:bookmarkEnd w:id="45"/>
    </w:p>
    <w:tbl>
      <w:tblPr>
        <w:tblW w:w="5000" w:type="pct"/>
        <w:tblCellMar>
          <w:top w:w="15" w:type="dxa"/>
          <w:left w:w="15" w:type="dxa"/>
          <w:bottom w:w="15" w:type="dxa"/>
          <w:right w:w="15" w:type="dxa"/>
        </w:tblCellMar>
        <w:tblLook w:val="04A0" w:firstRow="1" w:lastRow="0" w:firstColumn="1" w:lastColumn="0" w:noHBand="0" w:noVBand="1"/>
      </w:tblPr>
      <w:tblGrid>
        <w:gridCol w:w="2694"/>
        <w:gridCol w:w="4232"/>
        <w:gridCol w:w="1154"/>
        <w:gridCol w:w="673"/>
        <w:gridCol w:w="866"/>
      </w:tblGrid>
      <w:tr w:rsidR="00000000" w14:paraId="3CD35E7A" w14:textId="77777777" w:rsidTr="003614F8">
        <w:trPr>
          <w:tblHeader/>
        </w:trPr>
        <w:tc>
          <w:tcPr>
            <w:tcW w:w="14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FA80CC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Tâche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CFE4E6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Détail</w:t>
            </w:r>
          </w:p>
        </w:tc>
        <w:tc>
          <w:tcPr>
            <w:tcW w:w="6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311F29F"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Réf.</w:t>
            </w:r>
          </w:p>
        </w:tc>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295A2B1"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Prio.</w:t>
            </w:r>
          </w:p>
        </w:tc>
        <w:tc>
          <w:tcPr>
            <w:tcW w:w="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18F2D8E"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Effort</w:t>
            </w:r>
          </w:p>
        </w:tc>
      </w:tr>
      <w:tr w:rsidR="00000000" w14:paraId="115D531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DC498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File d’attente des 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FCDC3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Envoi fiable avec nouvelles tentatives (par exemple RQ et Redis).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99EC1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NOT-05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03500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122DBF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1,5 j</w:t>
            </w:r>
          </w:p>
        </w:tc>
      </w:tr>
      <w:tr w:rsidR="00000000" w14:paraId="0E740DF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499AA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Anti-spam avancé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BFF2A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Cloudflare Turnstile, optionnel par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CCDE58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ING-12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EAA67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FFD3F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6B5435C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49798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Back-office d’administration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C808F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Comptes, plans, volumes, modération.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0D765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ADM-02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8132A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803A9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 j</w:t>
            </w:r>
          </w:p>
        </w:tc>
      </w:tr>
      <w:tr w:rsidR="00000000" w14:paraId="62DFCCB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89FF06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Documentation par outil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D77D6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Guides Hugo, Jekyll, Astro, GitHub Pages, Webflow…</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F2E9A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PUB-05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F9A01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F7EE9E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 j</w:t>
            </w:r>
          </w:p>
        </w:tc>
      </w:tr>
      <w:tr w:rsidR="00000000" w14:paraId="794BD23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EBE1A4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Webhooks et intégrations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E0297F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Webhooks, Slack, Google Sheets, Zapier.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8CC2D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NOT-07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71B58FF"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31EC8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4 j</w:t>
            </w:r>
          </w:p>
        </w:tc>
      </w:tr>
      <w:tr w:rsidR="00000000" w14:paraId="6623A10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CCFD7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lastRenderedPageBreak/>
              <w:t>Recherche et filtres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F23DA5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Dans les soumissions.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7C83B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DASH-05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D6C9B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056C9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79D352B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FE5E1B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Statistiques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10DE3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Envois par jour, taux de spam.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2A527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DASH-06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AAF26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2147F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 j</w:t>
            </w:r>
          </w:p>
        </w:tc>
      </w:tr>
      <w:tr w:rsidR="00000000" w14:paraId="09EB94A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19B50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Pièces jointes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420F4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Fichiers (CV, documents) avec stockage objet.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50F2C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ING-13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D7FA4C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E114E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3 j</w:t>
            </w:r>
          </w:p>
        </w:tc>
      </w:tr>
      <w:tr w:rsidR="00000000" w14:paraId="57E02D9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B256A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Domaines autorisés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DB3474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Restreindre les sites autorisés à envoyer vers un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1C1EC8B"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FORM-08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79C7F7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D2D27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7960377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40D87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Fuseau horaire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BCF6F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Dates affichées dans le fuseau de l’utilisateur.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5B423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DASH-07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08F63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ED9ECD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0,5 j</w:t>
            </w:r>
          </w:p>
        </w:tc>
      </w:tr>
      <w:tr w:rsidR="00000000" w14:paraId="36EB9D5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3BD87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Connexion Google / GitHub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1ED501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Authentification OAuth.</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262EA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AUTH-09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D80A7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165C9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1,5 j</w:t>
            </w:r>
          </w:p>
        </w:tc>
      </w:tr>
      <w:tr w:rsidR="00000000" w14:paraId="3E4C283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01110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Accusé de réception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BF78A1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 de confirmation au visiteur, destinataires multiples.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2789B6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NOT-06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EF51A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31B6DB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 j</w:t>
            </w:r>
          </w:p>
        </w:tc>
      </w:tr>
      <w:tr w:rsidR="00000000" w14:paraId="0A46FDC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AAEDA89"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Mise en pause d’un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02817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Refuser temporairement les envois.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2DF8A5"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FORM-09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6A884D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FC2C9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0,25 j</w:t>
            </w:r>
          </w:p>
        </w:tc>
      </w:tr>
      <w:tr w:rsidR="00000000" w14:paraId="1F719A1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81ED1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Offre Agence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708D1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Comptes d’équipe, multi-clients, marque blanche.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E1F5D0"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PLAN-08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9FFE9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F77C8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5 j</w:t>
            </w:r>
          </w:p>
        </w:tc>
      </w:tr>
      <w:tr w:rsidR="00000000" w14:paraId="1BB42C2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323E86"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Contenus SEO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957B6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Blog et tutoriels d’acquisition.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AC5817"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PUB-06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BC486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31FC98"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Continu</w:t>
            </w:r>
          </w:p>
        </w:tc>
      </w:tr>
    </w:tbl>
    <w:p w14:paraId="6A0EEBAC" w14:textId="77777777" w:rsidR="006523DC" w:rsidRDefault="006523DC">
      <w:pPr>
        <w:pStyle w:val="Titre1"/>
        <w:rPr>
          <w:rFonts w:eastAsia="Times New Roman"/>
        </w:rPr>
      </w:pPr>
      <w:bookmarkStart w:id="46" w:name="_Toc243056956"/>
      <w:r>
        <w:rPr>
          <w:rFonts w:eastAsia="Times New Roman"/>
        </w:rPr>
        <w:lastRenderedPageBreak/>
        <w:t>10. Planning prévisionnel</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1923"/>
        <w:gridCol w:w="2790"/>
        <w:gridCol w:w="4906"/>
      </w:tblGrid>
      <w:tr w:rsidR="00000000" w14:paraId="5EA78D03" w14:textId="77777777" w:rsidTr="003614F8">
        <w:trPr>
          <w:tblHeader/>
        </w:trPr>
        <w:tc>
          <w:tcPr>
            <w:tcW w:w="1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97409F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Période</w:t>
            </w:r>
          </w:p>
        </w:tc>
        <w:tc>
          <w:tcPr>
            <w:tcW w:w="1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3AF127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E64088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Jalons</w:t>
            </w:r>
          </w:p>
        </w:tc>
      </w:tr>
      <w:tr w:rsidR="00000000" w14:paraId="1A0947B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D99D01"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Semaine 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69254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Phases 0 et 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C8D11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Tests et recette au vert (fait) ; vérification visuelle ; bêta en ligne sur Render ; e-mails actifs.</w:t>
            </w:r>
          </w:p>
        </w:tc>
      </w:tr>
      <w:tr w:rsidR="00000000" w14:paraId="7BFE67F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1085A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Semaines 2 et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E4398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Phase 2 — technique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7FAC3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Paiement Stripe ; comptes complets ; sécurité renforcée.</w:t>
            </w:r>
          </w:p>
        </w:tc>
      </w:tr>
      <w:tr w:rsidR="00000000" w14:paraId="249EBE2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E81C9D"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Semaine 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9EACC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Phase 2 — légal et exploitation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A57C7F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Pages légales ; hébergement payant ; supervision ; </w:t>
            </w:r>
            <w:r>
              <w:rPr>
                <w:rFonts w:ascii="Calibri" w:eastAsia="Times New Roman" w:hAnsi="Calibri" w:cs="Calibri"/>
                <w:b/>
                <w:bCs/>
                <w:color w:val="0F172A"/>
                <w:sz w:val="19"/>
                <w:szCs w:val="19"/>
              </w:rPr>
              <w:t>lancement public</w:t>
            </w:r>
            <w:r>
              <w:rPr>
                <w:rFonts w:ascii="Calibri" w:eastAsia="Times New Roman" w:hAnsi="Calibri" w:cs="Calibri"/>
                <w:color w:val="0F172A"/>
                <w:sz w:val="19"/>
                <w:szCs w:val="19"/>
              </w:rPr>
              <w:t>.</w:t>
            </w:r>
          </w:p>
        </w:tc>
      </w:tr>
      <w:tr w:rsidR="00000000" w14:paraId="56AF6BC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8F2725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Mois 2 et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819D4C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Phase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204369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File d’attente des e-mails ; anti-spam avancé ; documentation ; back-office.</w:t>
            </w:r>
          </w:p>
        </w:tc>
      </w:tr>
      <w:tr w:rsidR="00000000" w14:paraId="2E3C123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C706EA"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Mois 4 à 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61136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Phase 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F3137F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Intégrations ; statistiques ; offre Agence.</w:t>
            </w:r>
          </w:p>
        </w:tc>
      </w:tr>
    </w:tbl>
    <w:p w14:paraId="51946109" w14:textId="77777777" w:rsidR="006523DC" w:rsidRDefault="006523DC">
      <w:pPr>
        <w:pStyle w:val="note"/>
        <w:rPr>
          <w:rFonts w:ascii="Calibri" w:hAnsi="Calibri" w:cs="Calibri"/>
        </w:rPr>
      </w:pPr>
      <w:r>
        <w:rPr>
          <w:rFonts w:ascii="Calibri" w:hAnsi="Calibri" w:cs="Calibri"/>
        </w:rPr>
        <w:t>Planning indicatif pour une personne à temps plein sur la partie technique (la phase 2 représente environ 15 jours de travail). La semaine 1 commence à la validation de ce document.</w:t>
      </w:r>
    </w:p>
    <w:p w14:paraId="445B7CEC" w14:textId="77777777" w:rsidR="006523DC" w:rsidRDefault="006523DC">
      <w:pPr>
        <w:pStyle w:val="Titre2"/>
        <w:rPr>
          <w:rFonts w:eastAsia="Times New Roman"/>
        </w:rPr>
      </w:pPr>
      <w:bookmarkStart w:id="47" w:name="_Toc243056957"/>
      <w:r>
        <w:rPr>
          <w:rFonts w:eastAsia="Times New Roman"/>
        </w:rPr>
        <w:t>Jalons de décision</w:t>
      </w:r>
      <w:bookmarkEnd w:id="47"/>
    </w:p>
    <w:p w14:paraId="04D43DBC" w14:textId="77777777" w:rsidR="006523DC" w:rsidRDefault="006523DC">
      <w:pPr>
        <w:numPr>
          <w:ilvl w:val="0"/>
          <w:numId w:val="1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Fin de la phase 0</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le code est-il fonctionnel ? Sinon, corriger avant toute mise en ligne.</w:t>
      </w:r>
    </w:p>
    <w:p w14:paraId="5D50FA29" w14:textId="77777777" w:rsidR="006523DC" w:rsidRDefault="006523DC">
      <w:pPr>
        <w:numPr>
          <w:ilvl w:val="0"/>
          <w:numId w:val="1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Fin de la phase 1</w:t>
      </w:r>
      <w:r>
        <w:rPr>
          <w:rFonts w:ascii="Calibri" w:eastAsia="Times New Roman" w:hAnsi="Calibri" w:cs="Calibri"/>
          <w:color w:val="0F172A"/>
          <w:sz w:val="21"/>
          <w:szCs w:val="21"/>
        </w:rPr>
        <w:t xml:space="preserve"> : la bêta fonctionne-t-elle en conditions réelles ? Recueillir les premiers retours.</w:t>
      </w:r>
    </w:p>
    <w:p w14:paraId="0699DED3" w14:textId="77777777" w:rsidR="006523DC" w:rsidRDefault="006523DC">
      <w:pPr>
        <w:numPr>
          <w:ilvl w:val="0"/>
          <w:numId w:val="1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Avant le lancement public</w:t>
      </w:r>
      <w:r>
        <w:rPr>
          <w:rFonts w:ascii="Calibri" w:eastAsia="Times New Roman" w:hAnsi="Calibri" w:cs="Calibri"/>
          <w:color w:val="0F172A"/>
          <w:sz w:val="21"/>
          <w:szCs w:val="21"/>
        </w:rPr>
        <w:t xml:space="preserve"> : toutes les exigences « M » de la phase 2 sont-elles réalisées, notamment le paiement, les pages légales et l’hébergement payant ?</w:t>
      </w:r>
    </w:p>
    <w:p w14:paraId="5805F5A8" w14:textId="77777777" w:rsidR="006523DC" w:rsidRDefault="006523DC">
      <w:pPr>
        <w:numPr>
          <w:ilvl w:val="0"/>
          <w:numId w:val="11"/>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À 3 et 6 mois</w:t>
      </w:r>
      <w:r>
        <w:rPr>
          <w:rFonts w:ascii="Calibri" w:eastAsia="Times New Roman" w:hAnsi="Calibri" w:cs="Calibri"/>
          <w:color w:val="0F172A"/>
          <w:sz w:val="21"/>
          <w:szCs w:val="21"/>
        </w:rPr>
        <w:t xml:space="preserve"> : comparer les indicateurs aux objectifs du chapitre 2.4 et ajuster la stratégie.</w:t>
      </w:r>
    </w:p>
    <w:p w14:paraId="77ADFFED" w14:textId="77777777" w:rsidR="006523DC" w:rsidRDefault="006523DC">
      <w:pPr>
        <w:pStyle w:val="Titre1"/>
        <w:rPr>
          <w:rFonts w:eastAsia="Times New Roman"/>
        </w:rPr>
      </w:pPr>
      <w:bookmarkStart w:id="48" w:name="_Toc243056958"/>
      <w:r>
        <w:rPr>
          <w:rFonts w:eastAsia="Times New Roman"/>
        </w:rPr>
        <w:lastRenderedPageBreak/>
        <w:t>11. Recette — critères d’acceptation du MVP</w:t>
      </w:r>
      <w:bookmarkEnd w:id="48"/>
    </w:p>
    <w:p w14:paraId="69401564" w14:textId="77777777" w:rsidR="006523DC" w:rsidRDefault="006523DC">
      <w:pPr>
        <w:pStyle w:val="NormalWeb"/>
        <w:rPr>
          <w:rFonts w:ascii="Calibri" w:hAnsi="Calibri" w:cs="Calibri"/>
          <w:color w:val="0F172A"/>
        </w:rPr>
      </w:pPr>
      <w:r>
        <w:rPr>
          <w:rFonts w:ascii="Calibri" w:hAnsi="Calibri" w:cs="Calibri"/>
          <w:color w:val="0F172A"/>
        </w:rPr>
        <w:t>Le MVP est accepté lorsque tous les scénarios ci-dessous donnent le résultat attendu, en local puis en production.</w:t>
      </w:r>
    </w:p>
    <w:tbl>
      <w:tblPr>
        <w:tblW w:w="5000" w:type="pct"/>
        <w:tblCellMar>
          <w:top w:w="15" w:type="dxa"/>
          <w:left w:w="15" w:type="dxa"/>
          <w:bottom w:w="15" w:type="dxa"/>
          <w:right w:w="15" w:type="dxa"/>
        </w:tblCellMar>
        <w:tblLook w:val="04A0" w:firstRow="1" w:lastRow="0" w:firstColumn="1" w:lastColumn="0" w:noHBand="0" w:noVBand="1"/>
      </w:tblPr>
      <w:tblGrid>
        <w:gridCol w:w="673"/>
        <w:gridCol w:w="3463"/>
        <w:gridCol w:w="4136"/>
        <w:gridCol w:w="1347"/>
      </w:tblGrid>
      <w:tr w:rsidR="00000000" w14:paraId="167A6CA7" w14:textId="77777777" w:rsidTr="003614F8">
        <w:trPr>
          <w:tblHeader/>
        </w:trPr>
        <w:tc>
          <w:tcPr>
            <w:tcW w:w="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A81858D" w14:textId="77777777" w:rsidR="006523DC" w:rsidRDefault="006523DC">
            <w:pPr>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N°</w:t>
            </w:r>
          </w:p>
        </w:tc>
        <w:tc>
          <w:tcPr>
            <w:tcW w:w="18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5ED657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Scénario</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6F5A47A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Résultat attendu</w:t>
            </w:r>
          </w:p>
        </w:tc>
        <w:tc>
          <w:tcPr>
            <w:tcW w:w="7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57B4E5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Statut</w:t>
            </w:r>
          </w:p>
        </w:tc>
      </w:tr>
      <w:tr w:rsidR="00000000" w14:paraId="1837134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A709EC"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03498F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Créer un compte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DD543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Redirection vers le tableau de bord, message de bienvenue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1F4679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513C682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EA60B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8CE42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Créer un formulaire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519BBA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Endpoint affiché, en </w:t>
            </w:r>
            <w:r>
              <w:rPr>
                <w:rStyle w:val="CodeHTML"/>
              </w:rPr>
              <w:t>https://</w:t>
            </w:r>
            <w:r>
              <w:rPr>
                <w:rFonts w:ascii="Calibri" w:eastAsia="Times New Roman" w:hAnsi="Calibri" w:cs="Calibri"/>
                <w:color w:val="0F172A"/>
                <w:sz w:val="19"/>
                <w:szCs w:val="19"/>
              </w:rPr>
              <w:t xml:space="preserve"> en production</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3740EFCD"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583A6E8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74BAD3"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3</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A2FE08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Envoyer le formulaire de démonstration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C59DD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 Merci » ; soumission visible dans le tableau de bord</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0D462D09"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2BB2FEE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4AE72ED"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4</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7BD80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Envoyer avec une URL de redirection configurée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1C18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Arrivée sur la page configurée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2DD3A6CE"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517AB44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E90579"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5</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283BB3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Envoyer en JSON via </w:t>
            </w:r>
            <w:r>
              <w:rPr>
                <w:rStyle w:val="CodeHTML"/>
              </w:rPr>
              <w:t>fetch()</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2B26E1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Réponse </w:t>
            </w:r>
            <w:r>
              <w:rPr>
                <w:rStyle w:val="CodeHTML"/>
              </w:rPr>
              <w:t>{"ok": true}</w:t>
            </w:r>
            <w:r>
              <w:rPr>
                <w:rFonts w:ascii="Calibri" w:eastAsia="Times New Roman" w:hAnsi="Calibri" w:cs="Calibri"/>
                <w:color w:val="0F172A"/>
                <w:sz w:val="19"/>
                <w:szCs w:val="19"/>
              </w:rPr>
              <w:t>, sans quitter la page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236F5A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6F16C0C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61D802"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6</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A8BFF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Remplir le champ piège </w:t>
            </w:r>
            <w:r>
              <w:rPr>
                <w:rStyle w:val="CodeHTML"/>
              </w:rPr>
              <w:t>_gotcha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D9F8B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Rien n’est enregistré ; page « Merci » affichée</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142874D5"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13D03C8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EDA0D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7</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540A50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Dépasser le quota du plan gratuit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081BF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Refus (402) ; jauge rouge et alerte dans le tableau de bord</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6E24C616"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(test auto)</w:t>
            </w:r>
          </w:p>
        </w:tc>
      </w:tr>
      <w:tr w:rsidR="00000000" w14:paraId="317E562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6AE7DFA"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8</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F23BA7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Exporter en CSV et ouvrir dans Excel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8B5F8A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Colonnes correctes, accents lisibles</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7810A45C"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Partiel</w:t>
            </w:r>
          </w:p>
        </w:tc>
      </w:tr>
      <w:tr w:rsidR="00000000" w14:paraId="7D88D6D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BB21CE"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9</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0CB24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Ouvrir le formulaire d’un autre compte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21255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 introuvable (404)</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50A24DA0"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6DBC453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A76056"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10</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276F8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Recevoir une notification 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EE4EE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 reçu ; « Répondre » écrit au visiteur</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3156E5D7"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À tester</w:t>
            </w:r>
          </w:p>
        </w:tc>
      </w:tr>
      <w:tr w:rsidR="00000000" w14:paraId="24477E5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B74BB4"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11</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E02F9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Ouvrir </w:t>
            </w:r>
            <w:r>
              <w:rPr>
                <w:rStyle w:val="CodeHTML"/>
              </w:rPr>
              <w:t>/healthz</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78F0068" w14:textId="77777777" w:rsidR="006523DC" w:rsidRDefault="006523DC">
            <w:pPr>
              <w:rPr>
                <w:rFonts w:ascii="Calibri" w:eastAsia="Times New Roman" w:hAnsi="Calibri" w:cs="Calibri"/>
                <w:color w:val="0F172A"/>
                <w:sz w:val="19"/>
                <w:szCs w:val="19"/>
              </w:rPr>
            </w:pPr>
            <w:r>
              <w:rPr>
                <w:rStyle w:val="CodeHTML"/>
              </w:rPr>
              <w:t>{"status": "ok"}</w:t>
            </w:r>
          </w:p>
        </w:tc>
        <w:tc>
          <w:tcPr>
            <w:tcW w:w="0" w:type="auto"/>
            <w:tcBorders>
              <w:top w:val="single" w:sz="8" w:space="0" w:color="D9DCE6"/>
              <w:left w:val="single" w:sz="8" w:space="0" w:color="D9DCE6"/>
              <w:bottom w:val="single" w:sz="8" w:space="0" w:color="D9DCE6"/>
              <w:right w:val="single" w:sz="8" w:space="0" w:color="D9DCE6"/>
            </w:tcBorders>
            <w:shd w:val="clear" w:color="auto" w:fill="DCFCE7"/>
            <w:tcMar>
              <w:top w:w="80" w:type="dxa"/>
              <w:left w:w="120" w:type="dxa"/>
              <w:bottom w:w="80" w:type="dxa"/>
              <w:right w:w="120" w:type="dxa"/>
            </w:tcMar>
            <w:vAlign w:val="center"/>
            <w:hideMark/>
          </w:tcPr>
          <w:p w14:paraId="440F9157" w14:textId="77777777" w:rsidR="006523DC" w:rsidRDefault="006523DC">
            <w:pPr>
              <w:rPr>
                <w:rFonts w:ascii="Calibri" w:eastAsia="Times New Roman" w:hAnsi="Calibri" w:cs="Calibri"/>
                <w:b/>
                <w:bCs/>
                <w:color w:val="166534"/>
                <w:sz w:val="19"/>
                <w:szCs w:val="19"/>
              </w:rPr>
            </w:pPr>
            <w:r>
              <w:rPr>
                <w:rFonts w:ascii="Calibri" w:eastAsia="Times New Roman" w:hAnsi="Calibri" w:cs="Calibri"/>
                <w:b/>
                <w:bCs/>
                <w:color w:val="166534"/>
                <w:sz w:val="19"/>
                <w:szCs w:val="19"/>
              </w:rPr>
              <w:t>Réussi en local</w:t>
            </w:r>
          </w:p>
        </w:tc>
      </w:tr>
      <w:tr w:rsidR="00000000" w14:paraId="3081273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5C59661" w14:textId="77777777" w:rsidR="006523DC" w:rsidRDefault="006523DC">
            <w:pPr>
              <w:jc w:val="center"/>
              <w:rPr>
                <w:rFonts w:ascii="Calibri" w:eastAsia="Times New Roman" w:hAnsi="Calibri" w:cs="Calibri"/>
                <w:color w:val="0F172A"/>
                <w:sz w:val="19"/>
                <w:szCs w:val="19"/>
              </w:rPr>
            </w:pPr>
            <w:r>
              <w:rPr>
                <w:rFonts w:ascii="Calibri" w:eastAsia="Times New Roman" w:hAnsi="Calibri" w:cs="Calibri"/>
                <w:color w:val="0F172A"/>
                <w:sz w:val="19"/>
                <w:szCs w:val="19"/>
              </w:rPr>
              <w:t>12</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82706D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Utiliser le service sur mobile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3E4CC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Interface lisible et utilisable</w:t>
            </w:r>
          </w:p>
        </w:tc>
        <w:tc>
          <w:tcPr>
            <w:tcW w:w="0" w:type="auto"/>
            <w:tcBorders>
              <w:top w:val="single" w:sz="8" w:space="0" w:color="D9DCE6"/>
              <w:left w:val="single" w:sz="8" w:space="0" w:color="D9DCE6"/>
              <w:bottom w:val="single" w:sz="8" w:space="0" w:color="D9DCE6"/>
              <w:right w:val="single" w:sz="8" w:space="0" w:color="D9DCE6"/>
            </w:tcBorders>
            <w:shd w:val="clear" w:color="auto" w:fill="FEF3C7"/>
            <w:tcMar>
              <w:top w:w="80" w:type="dxa"/>
              <w:left w:w="120" w:type="dxa"/>
              <w:bottom w:w="80" w:type="dxa"/>
              <w:right w:w="120" w:type="dxa"/>
            </w:tcMar>
            <w:vAlign w:val="center"/>
            <w:hideMark/>
          </w:tcPr>
          <w:p w14:paraId="3D138279" w14:textId="77777777" w:rsidR="006523DC" w:rsidRDefault="006523DC">
            <w:pPr>
              <w:rPr>
                <w:rFonts w:ascii="Calibri" w:eastAsia="Times New Roman" w:hAnsi="Calibri" w:cs="Calibri"/>
                <w:b/>
                <w:bCs/>
                <w:color w:val="92400E"/>
                <w:sz w:val="19"/>
                <w:szCs w:val="19"/>
              </w:rPr>
            </w:pPr>
            <w:r>
              <w:rPr>
                <w:rFonts w:ascii="Calibri" w:eastAsia="Times New Roman" w:hAnsi="Calibri" w:cs="Calibri"/>
                <w:b/>
                <w:bCs/>
                <w:color w:val="92400E"/>
                <w:sz w:val="19"/>
                <w:szCs w:val="19"/>
              </w:rPr>
              <w:t>À tester</w:t>
            </w:r>
          </w:p>
        </w:tc>
      </w:tr>
    </w:tbl>
    <w:p w14:paraId="65C91DFF" w14:textId="77777777" w:rsidR="006523DC" w:rsidRDefault="006523DC">
      <w:pPr>
        <w:pStyle w:val="note"/>
        <w:rPr>
          <w:rFonts w:ascii="Calibri" w:hAnsi="Calibri" w:cs="Calibri"/>
        </w:rPr>
      </w:pPr>
      <w:r>
        <w:rPr>
          <w:rFonts w:ascii="Calibri" w:hAnsi="Calibri" w:cs="Calibri"/>
        </w:rPr>
        <w:t>« Réussi en local » : vérifié le 16/10/2026 sur un serveur lancé sur le poste de développement (chapitre 8.4), à rejouer en production. « Réussi (test auto) » : couvert par un test automatisé. « Partiel » : encodage et colonnes du CSV vérifiés, ouverture dans Excel encore à faire. Les scénarios 10 et 12 demandent une clé Resend et un contrôle visuel.</w:t>
      </w:r>
    </w:p>
    <w:p w14:paraId="6F90BD5D" w14:textId="77777777" w:rsidR="006523DC" w:rsidRDefault="006523DC">
      <w:pPr>
        <w:pStyle w:val="Titre1"/>
        <w:rPr>
          <w:rFonts w:eastAsia="Times New Roman"/>
        </w:rPr>
      </w:pPr>
      <w:bookmarkStart w:id="49" w:name="_Toc243056959"/>
      <w:r>
        <w:rPr>
          <w:rFonts w:eastAsia="Times New Roman"/>
        </w:rPr>
        <w:lastRenderedPageBreak/>
        <w:t>12. Budget prévisionnel</w:t>
      </w:r>
      <w:bookmarkEnd w:id="49"/>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6972415D" w14:textId="77777777">
        <w:tc>
          <w:tcPr>
            <w:tcW w:w="0" w:type="auto"/>
            <w:tcBorders>
              <w:top w:val="nil"/>
              <w:left w:val="single" w:sz="36" w:space="0" w:color="B45309"/>
              <w:bottom w:val="nil"/>
              <w:right w:val="nil"/>
            </w:tcBorders>
            <w:shd w:val="clear" w:color="auto" w:fill="FEF3C7"/>
            <w:tcMar>
              <w:top w:w="140" w:type="dxa"/>
              <w:left w:w="200" w:type="dxa"/>
              <w:bottom w:w="140" w:type="dxa"/>
              <w:right w:w="200" w:type="dxa"/>
            </w:tcMar>
            <w:vAlign w:val="center"/>
            <w:hideMark/>
          </w:tcPr>
          <w:p w14:paraId="1EBD910C" w14:textId="77777777" w:rsidR="006523DC" w:rsidRDefault="006523DC">
            <w:pPr>
              <w:pStyle w:val="NormalWeb"/>
              <w:spacing w:after="0"/>
              <w:rPr>
                <w:rFonts w:ascii="Calibri" w:hAnsi="Calibri" w:cs="Calibri"/>
                <w:color w:val="0F172A"/>
              </w:rPr>
            </w:pPr>
            <w:r>
              <w:rPr>
                <w:rFonts w:ascii="Calibri" w:hAnsi="Calibri" w:cs="Calibri"/>
                <w:color w:val="0F172A"/>
              </w:rPr>
              <w:t xml:space="preserve">Les tarifs ci-dessous sont des </w:t>
            </w:r>
            <w:r>
              <w:rPr>
                <w:rFonts w:ascii="Calibri" w:hAnsi="Calibri" w:cs="Calibri"/>
                <w:b/>
                <w:bCs/>
                <w:color w:val="0F172A"/>
              </w:rPr>
              <w:t>ordres de grandeur</w:t>
            </w:r>
            <w:r>
              <w:rPr>
                <w:rFonts w:ascii="Calibri" w:hAnsi="Calibri" w:cs="Calibri"/>
                <w:color w:val="0F172A"/>
              </w:rPr>
              <w:t xml:space="preserve"> à vérifier sur les sites des fournisseurs au moment de la souscription.</w:t>
            </w:r>
          </w:p>
        </w:tc>
      </w:tr>
    </w:tbl>
    <w:p w14:paraId="5F427BFA" w14:textId="77777777" w:rsidR="006523DC" w:rsidRDefault="006523DC">
      <w:pPr>
        <w:pStyle w:val="Titre2"/>
        <w:rPr>
          <w:rFonts w:eastAsia="Times New Roman"/>
        </w:rPr>
      </w:pPr>
      <w:bookmarkStart w:id="50" w:name="_Toc243056960"/>
      <w:r>
        <w:rPr>
          <w:rFonts w:eastAsia="Times New Roman"/>
        </w:rPr>
        <w:t>12.1 Phase bêta</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2790"/>
        <w:gridCol w:w="4713"/>
        <w:gridCol w:w="2116"/>
      </w:tblGrid>
      <w:tr w:rsidR="00000000" w14:paraId="21E43B7D" w14:textId="77777777" w:rsidTr="003614F8">
        <w:trPr>
          <w:tblHeader/>
        </w:trPr>
        <w:tc>
          <w:tcPr>
            <w:tcW w:w="1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49B14F1"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Poste</w:t>
            </w:r>
          </w:p>
        </w:tc>
        <w:tc>
          <w:tcPr>
            <w:tcW w:w="24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C7F2357"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Solution</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47B868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Coût indicatif</w:t>
            </w:r>
          </w:p>
        </w:tc>
      </w:tr>
      <w:tr w:rsidR="00000000" w14:paraId="0A70236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CAF37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Application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3EAF9E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 offre gratuite (mise en veille après inactivité)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8817B9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w:t>
            </w:r>
          </w:p>
        </w:tc>
      </w:tr>
      <w:tr w:rsidR="00000000" w14:paraId="6A2FF7E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B0C144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Base de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973593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 Postgres, offre gratuite (durée de vie limitée)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9324FE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w:t>
            </w:r>
          </w:p>
        </w:tc>
      </w:tr>
      <w:tr w:rsidR="00000000" w14:paraId="0780099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D455DF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9327D6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Resend, offre gratuite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02E7B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w:t>
            </w:r>
          </w:p>
        </w:tc>
      </w:tr>
      <w:tr w:rsidR="00000000" w14:paraId="1E16AF3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FD6D0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Nom de domaine (optionnel)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64B963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Registrar (OVH, Gandi, Cloudflare…)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CE36B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10 à 15 € / an</w:t>
            </w:r>
          </w:p>
        </w:tc>
      </w:tr>
      <w:tr w:rsidR="00000000" w14:paraId="7FB6E6E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4D113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Total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29B7B2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1D1264A" w14:textId="77777777" w:rsidR="006523DC" w:rsidRDefault="006523DC">
            <w:pPr>
              <w:rPr>
                <w:rFonts w:ascii="Calibri" w:eastAsia="Times New Roman" w:hAnsi="Calibri" w:cs="Calibri"/>
                <w:color w:val="0F172A"/>
                <w:sz w:val="19"/>
                <w:szCs w:val="19"/>
              </w:rPr>
            </w:pPr>
            <w:r>
              <w:rPr>
                <w:rFonts w:ascii="Calibri" w:eastAsia="Times New Roman" w:hAnsi="Calibri" w:cs="Calibri"/>
                <w:b/>
                <w:bCs/>
                <w:color w:val="0F172A"/>
                <w:sz w:val="19"/>
                <w:szCs w:val="19"/>
              </w:rPr>
              <w:t>≈ 0 €</w:t>
            </w:r>
            <w:r>
              <w:rPr>
                <w:rFonts w:ascii="Calibri" w:eastAsia="Times New Roman" w:hAnsi="Calibri" w:cs="Calibri"/>
                <w:color w:val="0F172A"/>
                <w:sz w:val="19"/>
                <w:szCs w:val="19"/>
              </w:rPr>
              <w:t xml:space="preserve"> (hors domaine)</w:t>
            </w:r>
          </w:p>
        </w:tc>
      </w:tr>
    </w:tbl>
    <w:p w14:paraId="26C44BA3" w14:textId="77777777" w:rsidR="006523DC" w:rsidRDefault="006523DC">
      <w:pPr>
        <w:pStyle w:val="Titre2"/>
        <w:rPr>
          <w:rFonts w:eastAsia="Times New Roman"/>
        </w:rPr>
      </w:pPr>
      <w:bookmarkStart w:id="51" w:name="_Toc243056961"/>
      <w:r>
        <w:rPr>
          <w:rFonts w:eastAsia="Times New Roman"/>
        </w:rPr>
        <w:t>12.2 Production</w:t>
      </w:r>
      <w:bookmarkEnd w:id="51"/>
    </w:p>
    <w:tbl>
      <w:tblPr>
        <w:tblW w:w="5000" w:type="pct"/>
        <w:tblCellMar>
          <w:top w:w="15" w:type="dxa"/>
          <w:left w:w="15" w:type="dxa"/>
          <w:bottom w:w="15" w:type="dxa"/>
          <w:right w:w="15" w:type="dxa"/>
        </w:tblCellMar>
        <w:tblLook w:val="04A0" w:firstRow="1" w:lastRow="0" w:firstColumn="1" w:lastColumn="0" w:noHBand="0" w:noVBand="1"/>
      </w:tblPr>
      <w:tblGrid>
        <w:gridCol w:w="2116"/>
        <w:gridCol w:w="2982"/>
        <w:gridCol w:w="2597"/>
        <w:gridCol w:w="1924"/>
      </w:tblGrid>
      <w:tr w:rsidR="00000000" w14:paraId="24386561"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396767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Poste</w:t>
            </w:r>
          </w:p>
        </w:tc>
        <w:tc>
          <w:tcPr>
            <w:tcW w:w="15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E4BB3A8"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Solution</w:t>
            </w:r>
          </w:p>
        </w:tc>
        <w:tc>
          <w:tcPr>
            <w:tcW w:w="1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9381A9C"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Coût indicatif</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8619FB4"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Source à consulter</w:t>
            </w:r>
          </w:p>
        </w:tc>
      </w:tr>
      <w:tr w:rsidR="00000000" w14:paraId="26B9F6B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295FB6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Application web</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DB5F7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 offre Starter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0EAFE8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7 $ / mois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2342D4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render.com/pricing</w:t>
            </w:r>
          </w:p>
        </w:tc>
      </w:tr>
      <w:tr w:rsidR="00000000" w14:paraId="349EAB3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73A1F2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Base de données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BCACC4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 Postgres, offre Basic 256 Mo</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0B8BD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6 à 7 $ / mois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00C55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render.com/pricing</w:t>
            </w:r>
          </w:p>
        </w:tc>
      </w:tr>
      <w:tr w:rsidR="00000000" w14:paraId="250E3B96"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1A267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E-mails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4421E0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Resend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88113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Gratuit jusqu’à un certain volume, puis payant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A088CC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resend.com/pricing</w:t>
            </w:r>
          </w:p>
        </w:tc>
      </w:tr>
      <w:tr w:rsidR="00000000" w14:paraId="18ABE569"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E10BC4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Paiement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31431B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Stripe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8C3C9E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Commission par transaction, sans abonnement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25013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stripe.com/fr/pricing</w:t>
            </w:r>
          </w:p>
        </w:tc>
      </w:tr>
      <w:tr w:rsidR="00000000" w14:paraId="46FA187E"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58CA57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Suivi des erreurs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FB59D0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Sentry, offre gratuite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55EF9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0 €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CD5F3E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sentry.io/pricing</w:t>
            </w:r>
          </w:p>
        </w:tc>
      </w:tr>
      <w:tr w:rsidR="00000000" w14:paraId="130DF517"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8A692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Nom de domaine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FEFB1C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Registrar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85537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10 à 15 € / an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ADF495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w:t>
            </w:r>
          </w:p>
        </w:tc>
      </w:tr>
      <w:tr w:rsidR="00000000" w14:paraId="1EBDEDE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801C58"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Total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2CC1D2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87626B" w14:textId="77777777" w:rsidR="006523DC" w:rsidRDefault="006523DC">
            <w:pPr>
              <w:rPr>
                <w:rFonts w:ascii="Calibri" w:eastAsia="Times New Roman" w:hAnsi="Calibri" w:cs="Calibri"/>
                <w:color w:val="0F172A"/>
                <w:sz w:val="19"/>
                <w:szCs w:val="19"/>
              </w:rPr>
            </w:pPr>
            <w:r>
              <w:rPr>
                <w:rFonts w:ascii="Calibri" w:eastAsia="Times New Roman" w:hAnsi="Calibri" w:cs="Calibri"/>
                <w:b/>
                <w:bCs/>
                <w:color w:val="0F172A"/>
                <w:sz w:val="19"/>
                <w:szCs w:val="19"/>
              </w:rPr>
              <w:t>≈ 15 $ / mois</w:t>
            </w:r>
            <w:r>
              <w:rPr>
                <w:rFonts w:ascii="Calibri" w:eastAsia="Times New Roman" w:hAnsi="Calibri" w:cs="Calibri"/>
                <w:color w:val="0F172A"/>
                <w:sz w:val="19"/>
                <w:szCs w:val="19"/>
              </w:rPr>
              <w:t xml:space="preserve"> + domaine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D7896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w:t>
            </w:r>
          </w:p>
        </w:tc>
      </w:tr>
    </w:tbl>
    <w:p w14:paraId="775DBD4B" w14:textId="77777777" w:rsidR="006523DC" w:rsidRDefault="006523DC">
      <w:pPr>
        <w:pStyle w:val="Titre2"/>
        <w:rPr>
          <w:rFonts w:eastAsia="Times New Roman"/>
        </w:rPr>
      </w:pPr>
      <w:bookmarkStart w:id="52" w:name="_Toc243056962"/>
      <w:r>
        <w:rPr>
          <w:rFonts w:eastAsia="Times New Roman"/>
        </w:rPr>
        <w:t>12.3 Coûts hors technique</w:t>
      </w:r>
      <w:bookmarkEnd w:id="52"/>
    </w:p>
    <w:p w14:paraId="6233CD6C" w14:textId="77777777" w:rsidR="006523DC" w:rsidRDefault="006523DC">
      <w:pPr>
        <w:numPr>
          <w:ilvl w:val="0"/>
          <w:numId w:val="1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Statut juridique</w:t>
      </w:r>
      <w:r>
        <w:rPr>
          <w:rFonts w:ascii="Calibri" w:eastAsia="Times New Roman" w:hAnsi="Calibri" w:cs="Calibri"/>
          <w:color w:val="0F172A"/>
          <w:sz w:val="21"/>
          <w:szCs w:val="21"/>
        </w:rPr>
        <w:t xml:space="preserve"> </w:t>
      </w:r>
      <w:r>
        <w:rPr>
          <w:rFonts w:ascii="Calibri" w:eastAsia="Times New Roman" w:hAnsi="Calibri" w:cs="Calibri"/>
          <w:color w:val="0F172A"/>
          <w:sz w:val="21"/>
          <w:szCs w:val="21"/>
        </w:rPr>
        <w:t>: création d’une micro-entreprise (démarche gratuite en France), à confirmer selon la situation du porteur.</w:t>
      </w:r>
    </w:p>
    <w:p w14:paraId="785C86B7" w14:textId="77777777" w:rsidR="006523DC" w:rsidRDefault="006523DC">
      <w:pPr>
        <w:numPr>
          <w:ilvl w:val="0"/>
          <w:numId w:val="1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Documents juridiques</w:t>
      </w:r>
      <w:r>
        <w:rPr>
          <w:rFonts w:ascii="Calibri" w:eastAsia="Times New Roman" w:hAnsi="Calibri" w:cs="Calibri"/>
          <w:color w:val="0F172A"/>
          <w:sz w:val="21"/>
          <w:szCs w:val="21"/>
        </w:rPr>
        <w:t xml:space="preserve"> : modèles adaptés, ou relecture par un professionnel pour les CGU/CGV et le DPA.</w:t>
      </w:r>
    </w:p>
    <w:p w14:paraId="10A91C8F" w14:textId="77777777" w:rsidR="006523DC" w:rsidRDefault="006523DC">
      <w:pPr>
        <w:numPr>
          <w:ilvl w:val="0"/>
          <w:numId w:val="12"/>
        </w:numPr>
        <w:spacing w:after="60" w:line="276" w:lineRule="auto"/>
        <w:rPr>
          <w:rFonts w:ascii="Calibri" w:eastAsia="Times New Roman" w:hAnsi="Calibri" w:cs="Calibri"/>
          <w:color w:val="0F172A"/>
          <w:sz w:val="21"/>
          <w:szCs w:val="21"/>
        </w:rPr>
      </w:pPr>
      <w:r>
        <w:rPr>
          <w:rFonts w:ascii="Calibri" w:eastAsia="Times New Roman" w:hAnsi="Calibri" w:cs="Calibri"/>
          <w:b/>
          <w:bCs/>
          <w:color w:val="0F172A"/>
          <w:sz w:val="21"/>
          <w:szCs w:val="21"/>
        </w:rPr>
        <w:t>Comptabilité et assurance</w:t>
      </w:r>
      <w:r>
        <w:rPr>
          <w:rFonts w:ascii="Calibri" w:eastAsia="Times New Roman" w:hAnsi="Calibri" w:cs="Calibri"/>
          <w:color w:val="0F172A"/>
          <w:sz w:val="21"/>
          <w:szCs w:val="21"/>
        </w:rPr>
        <w:t xml:space="preserve"> : selon le statut choisi ; une responsabilité civile professionnelle est recommandée.</w:t>
      </w:r>
    </w:p>
    <w:p w14:paraId="42B95A03" w14:textId="77777777" w:rsidR="006523DC" w:rsidRDefault="006523DC">
      <w:pPr>
        <w:pStyle w:val="Titre1"/>
        <w:rPr>
          <w:rFonts w:eastAsia="Times New Roman"/>
        </w:rPr>
      </w:pPr>
      <w:bookmarkStart w:id="53" w:name="_Toc243056963"/>
      <w:r>
        <w:rPr>
          <w:rFonts w:eastAsia="Times New Roman"/>
        </w:rPr>
        <w:lastRenderedPageBreak/>
        <w:t>13. Analyse des risques</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3848"/>
        <w:gridCol w:w="1347"/>
        <w:gridCol w:w="1154"/>
        <w:gridCol w:w="3270"/>
      </w:tblGrid>
      <w:tr w:rsidR="00000000" w14:paraId="07F69747" w14:textId="77777777" w:rsidTr="003614F8">
        <w:trPr>
          <w:tblHeader/>
        </w:trPr>
        <w:tc>
          <w:tcPr>
            <w:tcW w:w="20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5BBF0A8B"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Risque</w:t>
            </w:r>
          </w:p>
        </w:tc>
        <w:tc>
          <w:tcPr>
            <w:tcW w:w="7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B044E16"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Probabilité</w:t>
            </w:r>
          </w:p>
        </w:tc>
        <w:tc>
          <w:tcPr>
            <w:tcW w:w="6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7F3488CA"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D70B5AE"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Mesure de réduction</w:t>
            </w:r>
          </w:p>
        </w:tc>
      </w:tr>
      <w:tr w:rsidR="00000000" w14:paraId="04F32F7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1621B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Spam massif ou abus de l’endpoint public</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E180F5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C108C3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DFE22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Limitation de débit, Turnstile, quotas</w:t>
            </w:r>
          </w:p>
        </w:tc>
      </w:tr>
      <w:tr w:rsidR="00000000" w14:paraId="0398D7A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071689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Perte de données (base gratuite expirée, absence de sauvegarde)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C535D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DAF6C6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DDD733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Base payante avec sauvegardes dès le premier client</w:t>
            </w:r>
          </w:p>
        </w:tc>
      </w:tr>
      <w:tr w:rsidR="00000000" w14:paraId="3C479600"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996B62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Non-conformité RGPD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D6D9B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E6C5D9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4F1E3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Pages légales, DPA, durées de conservation, hébergement UE, polices auto-hébergées</w:t>
            </w:r>
          </w:p>
        </w:tc>
      </w:tr>
      <w:tr w:rsidR="00000000" w14:paraId="14C8860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1524C7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Notifications classées en spam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4BB86F"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CEF604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64E4C0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Domaine vérifié (SPF, DKIM) chez Resend</w:t>
            </w:r>
          </w:p>
        </w:tc>
      </w:tr>
      <w:tr w:rsidR="00000000" w14:paraId="6B180C5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BC9DB2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Concurrence d’acteurs établis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9E984F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9EE64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F3FC0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Niche francophone et européenne, prix, qualité du support</w:t>
            </w:r>
          </w:p>
        </w:tc>
      </w:tr>
      <w:tr w:rsidR="00000000" w14:paraId="6789DB2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49DDB6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Adoption trop faible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6F756B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Moyenne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9C7535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ED54A2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Référencement, communautés, démarchage des freelances</w:t>
            </w:r>
          </w:p>
        </w:tc>
      </w:tr>
      <w:tr w:rsidR="00000000" w14:paraId="673DB0A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EA98172"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Lenteur due à la mise en veille (plan gratuit)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D7CC2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CC0CB69"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487F0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Passage à l’hébergement payant avant le lancement</w:t>
            </w:r>
          </w:p>
        </w:tc>
      </w:tr>
      <w:tr w:rsidR="00000000" w14:paraId="6A552B8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4AF5F6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Dépendance aux fournisseurs (Render, Resend, Stripe)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6EB864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Faible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48B0A7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Moyen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1C50D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Code portable (Procfile, standards ouverts)</w:t>
            </w:r>
          </w:p>
        </w:tc>
      </w:tr>
      <w:tr w:rsidR="00000000" w14:paraId="6AB182C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072DBF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Anomalies non détectées en production</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16C6B7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Faible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7648A6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Élevé</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71F66A4"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Tests (27/27) et recette (29/29) réussis en local ; recette à rejouer en production ; intégration continue</w:t>
            </w:r>
          </w:p>
        </w:tc>
      </w:tr>
    </w:tbl>
    <w:p w14:paraId="36F23CDF" w14:textId="77777777" w:rsidR="006523DC" w:rsidRDefault="006523DC">
      <w:pPr>
        <w:pStyle w:val="Titre1"/>
        <w:rPr>
          <w:rFonts w:eastAsia="Times New Roman"/>
        </w:rPr>
      </w:pPr>
      <w:bookmarkStart w:id="54" w:name="_Toc243056964"/>
      <w:r>
        <w:rPr>
          <w:rFonts w:eastAsia="Times New Roman"/>
        </w:rPr>
        <w:lastRenderedPageBreak/>
        <w:t>14. Glossaire</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2597"/>
        <w:gridCol w:w="7022"/>
      </w:tblGrid>
      <w:tr w:rsidR="00000000" w14:paraId="58549037" w14:textId="77777777" w:rsidTr="003614F8">
        <w:trPr>
          <w:tblHeader/>
        </w:trPr>
        <w:tc>
          <w:tcPr>
            <w:tcW w:w="135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0615FC2D"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Terme</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1477F090"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Définition</w:t>
            </w:r>
          </w:p>
        </w:tc>
      </w:tr>
      <w:tr w:rsidR="00000000" w14:paraId="741584A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F2D67E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Backend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F794D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Partie serveur d’une application, qui reçoit, traite et stocke les données.</w:t>
            </w:r>
          </w:p>
        </w:tc>
      </w:tr>
      <w:tr w:rsidR="00000000" w14:paraId="5DC86D4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88EA2E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Site statique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30C669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Site composé de fichiers HTML, CSS et JavaScript servis tels quels, sans traitement côté serveur.</w:t>
            </w:r>
          </w:p>
        </w:tc>
      </w:tr>
      <w:tr w:rsidR="00000000" w14:paraId="217E4CF1"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D14D5AB"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Endpoint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355E6A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Adresse web qui reçoit des données. Chez CatchForm : </w:t>
            </w:r>
            <w:r>
              <w:rPr>
                <w:rStyle w:val="CodeHTML"/>
              </w:rPr>
              <w:t>/f/&lt;identifiant&gt;</w:t>
            </w:r>
            <w:r>
              <w:rPr>
                <w:rFonts w:ascii="Calibri" w:eastAsia="Times New Roman" w:hAnsi="Calibri" w:cs="Calibri"/>
                <w:color w:val="0F172A"/>
                <w:sz w:val="19"/>
                <w:szCs w:val="19"/>
              </w:rPr>
              <w:t>.</w:t>
            </w:r>
          </w:p>
        </w:tc>
      </w:tr>
      <w:tr w:rsidR="00000000" w14:paraId="2B94994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55A7CD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SaaS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B73FBE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Logiciel en tant que service : application utilisée en ligne, sur abonnement.</w:t>
            </w:r>
          </w:p>
        </w:tc>
      </w:tr>
      <w:tr w:rsidR="00000000" w14:paraId="482F2DE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C9EF8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MVP</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F6A546"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Produit minimum viable : première version réduite aux fonctions essentielles.</w:t>
            </w:r>
          </w:p>
        </w:tc>
      </w:tr>
      <w:tr w:rsidR="00000000" w14:paraId="7380459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5007E4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MRR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EF8A28A"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Revenu mensuel récurrent (Monthly Recurring Revenue).</w:t>
            </w:r>
          </w:p>
        </w:tc>
      </w:tr>
      <w:tr w:rsidR="00000000" w14:paraId="6E7CD07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1AF9F025"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Freemium</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7E89E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Modèle combinant une offre gratuite limitée et une offre payante.</w:t>
            </w:r>
          </w:p>
        </w:tc>
      </w:tr>
      <w:tr w:rsidR="00000000" w14:paraId="65F9D258"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5570B07"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Champ piège (honeypot)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74ED2C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Champ invisible pour les humains, rempli par les robots, qui permet d’ignorer le spam.</w:t>
            </w:r>
          </w:p>
        </w:tc>
      </w:tr>
      <w:tr w:rsidR="00000000" w14:paraId="27775E3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C076BEF"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CORS</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3C4943B"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Mécanisme des navigateurs qui autorise un site à envoyer des requêtes vers un autre domaine.</w:t>
            </w:r>
          </w:p>
        </w:tc>
      </w:tr>
      <w:tr w:rsidR="00000000" w14:paraId="6802B78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96577F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CSRF</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4B6E883"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Attaque qui fait exécuter une action à un utilisateur connecté à son insu ; contrée par un jeton secret.</w:t>
            </w:r>
          </w:p>
        </w:tc>
      </w:tr>
      <w:tr w:rsidR="00000000" w14:paraId="362D2C82"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47193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Redirection ouverte</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19E6FA1"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Faille permettant d’envoyer un utilisateur vers un site malveillant via un lien d’apparence légitime.</w:t>
            </w:r>
          </w:p>
        </w:tc>
      </w:tr>
      <w:tr w:rsidR="00000000" w14:paraId="52DBF1A4"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E1159D4"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RGPD</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AB0272D"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Règlement général sur la protection des données de l’Union européenne.</w:t>
            </w:r>
          </w:p>
        </w:tc>
      </w:tr>
      <w:tr w:rsidR="00000000" w14:paraId="309E3325"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5AD20A00"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DPA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6D691A5"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Accord de sous-traitance des données, exigé par l’article 28 du RGPD.</w:t>
            </w:r>
          </w:p>
        </w:tc>
      </w:tr>
      <w:tr w:rsidR="00000000" w14:paraId="5877BA9A"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01CE1DE"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Blueprint Render</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F11C9C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 xml:space="preserve">Fichier </w:t>
            </w:r>
            <w:r>
              <w:rPr>
                <w:rStyle w:val="CodeHTML"/>
              </w:rPr>
              <w:t>render.yaml</w:t>
            </w:r>
            <w:r>
              <w:rPr>
                <w:rFonts w:ascii="Calibri" w:eastAsia="Times New Roman" w:hAnsi="Calibri" w:cs="Calibri"/>
                <w:color w:val="0F172A"/>
                <w:sz w:val="19"/>
                <w:szCs w:val="19"/>
              </w:rPr>
              <w:t xml:space="preserve"> décrivant l’infrastructure que Render crée automatiquement.</w:t>
            </w:r>
          </w:p>
        </w:tc>
      </w:tr>
      <w:tr w:rsidR="00000000" w14:paraId="07113FAB"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43E8CD3"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Webhook</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EAD3D30"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Requête envoyée automatiquement à un autre service lors d’un événement.</w:t>
            </w:r>
          </w:p>
        </w:tc>
      </w:tr>
      <w:tr w:rsidR="00000000" w14:paraId="3875C1B3"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3BC445E2" w14:textId="77777777" w:rsidR="006523DC" w:rsidRDefault="006523DC">
            <w:pPr>
              <w:rPr>
                <w:rFonts w:ascii="Calibri" w:eastAsia="Times New Roman" w:hAnsi="Calibri" w:cs="Calibri"/>
                <w:b/>
                <w:bCs/>
                <w:color w:val="0F172A"/>
                <w:sz w:val="19"/>
                <w:szCs w:val="19"/>
              </w:rPr>
            </w:pPr>
            <w:r>
              <w:rPr>
                <w:rFonts w:ascii="Calibri" w:eastAsia="Times New Roman" w:hAnsi="Calibri" w:cs="Calibri"/>
                <w:b/>
                <w:bCs/>
                <w:color w:val="0F172A"/>
                <w:sz w:val="19"/>
                <w:szCs w:val="19"/>
              </w:rPr>
              <w:t>MoSCoW</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3B9C2DE"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Méthode de priorisation : Must (indispensable), Should (important), Could (souhaitable), Won’t (exclu).</w:t>
            </w:r>
          </w:p>
        </w:tc>
      </w:tr>
    </w:tbl>
    <w:p w14:paraId="1894BE08" w14:textId="77777777" w:rsidR="006523DC" w:rsidRDefault="006523DC">
      <w:pPr>
        <w:pStyle w:val="Titre1"/>
        <w:rPr>
          <w:rFonts w:eastAsia="Times New Roman"/>
        </w:rPr>
      </w:pPr>
      <w:bookmarkStart w:id="55" w:name="_Toc243056965"/>
      <w:r>
        <w:rPr>
          <w:rFonts w:eastAsia="Times New Roman"/>
        </w:rPr>
        <w:lastRenderedPageBreak/>
        <w:t>Annexes</w:t>
      </w:r>
      <w:bookmarkEnd w:id="55"/>
    </w:p>
    <w:p w14:paraId="1D4AEFC2" w14:textId="77777777" w:rsidR="006523DC" w:rsidRDefault="006523DC">
      <w:pPr>
        <w:pStyle w:val="Titre2"/>
        <w:rPr>
          <w:rFonts w:eastAsia="Times New Roman"/>
        </w:rPr>
      </w:pPr>
      <w:bookmarkStart w:id="56" w:name="_Toc243056966"/>
      <w:r>
        <w:rPr>
          <w:rFonts w:eastAsia="Times New Roman"/>
        </w:rPr>
        <w:t>A. Code d’intégration type</w:t>
      </w:r>
      <w:bookmarkEnd w:id="56"/>
    </w:p>
    <w:p w14:paraId="5EDC9774" w14:textId="77777777" w:rsidR="006523DC" w:rsidRDefault="006523DC">
      <w:pPr>
        <w:pStyle w:val="NormalWeb"/>
        <w:rPr>
          <w:rFonts w:ascii="Calibri" w:hAnsi="Calibri" w:cs="Calibri"/>
          <w:color w:val="0F172A"/>
        </w:rPr>
      </w:pPr>
      <w:r>
        <w:rPr>
          <w:rFonts w:ascii="Calibri" w:hAnsi="Calibri" w:cs="Calibri"/>
          <w:color w:val="0F172A"/>
        </w:rPr>
        <w:t>Code que le client colle sur son site statique, en remplaçant l’adresse par celle de son formulaire :</w:t>
      </w:r>
    </w:p>
    <w:p w14:paraId="4FAB1CE6" w14:textId="77777777" w:rsidR="006523DC" w:rsidRDefault="006523DC">
      <w:pPr>
        <w:pStyle w:val="code"/>
        <w:rPr>
          <w:rFonts w:cs="Calibri"/>
          <w:color w:val="0F172A"/>
        </w:rPr>
      </w:pPr>
      <w:r>
        <w:rPr>
          <w:rFonts w:cs="Calibri"/>
          <w:color w:val="0F172A"/>
        </w:rPr>
        <w:t>&lt;form method="POST" action="https://votre-app.onrender.com/f/IDENTIFIANT"&gt;</w:t>
      </w:r>
    </w:p>
    <w:p w14:paraId="728082A3" w14:textId="77777777" w:rsidR="006523DC" w:rsidRDefault="006523DC">
      <w:pPr>
        <w:pStyle w:val="code"/>
        <w:rPr>
          <w:rFonts w:cs="Calibri"/>
          <w:color w:val="0F172A"/>
        </w:rPr>
      </w:pPr>
      <w:r>
        <w:rPr>
          <w:rFonts w:cs="Calibri"/>
          <w:color w:val="0F172A"/>
        </w:rPr>
        <w:t>  &lt;input name="email" type="email" required&gt;</w:t>
      </w:r>
    </w:p>
    <w:p w14:paraId="4720944F" w14:textId="77777777" w:rsidR="006523DC" w:rsidRDefault="006523DC">
      <w:pPr>
        <w:pStyle w:val="code"/>
        <w:rPr>
          <w:rFonts w:cs="Calibri"/>
          <w:color w:val="0F172A"/>
        </w:rPr>
      </w:pPr>
      <w:r>
        <w:rPr>
          <w:rFonts w:cs="Calibri"/>
          <w:color w:val="0F172A"/>
        </w:rPr>
        <w:t>  &lt;textarea name="message"&gt;&lt;/textarea&gt;</w:t>
      </w:r>
    </w:p>
    <w:p w14:paraId="47E68685" w14:textId="77777777" w:rsidR="006523DC" w:rsidRDefault="006523DC">
      <w:pPr>
        <w:pStyle w:val="code"/>
        <w:rPr>
          <w:rFonts w:cs="Calibri"/>
          <w:color w:val="0F172A"/>
        </w:rPr>
      </w:pPr>
      <w:r>
        <w:rPr>
          <w:rFonts w:cs="Calibri"/>
          <w:color w:val="0F172A"/>
        </w:rPr>
        <w:t>  &lt;input type="hidden" name="_subject" value="Nouveau message du site"&gt;</w:t>
      </w:r>
    </w:p>
    <w:p w14:paraId="71C384C4" w14:textId="77777777" w:rsidR="006523DC" w:rsidRDefault="006523DC">
      <w:pPr>
        <w:pStyle w:val="code"/>
        <w:rPr>
          <w:rFonts w:cs="Calibri"/>
          <w:color w:val="0F172A"/>
        </w:rPr>
      </w:pPr>
      <w:r>
        <w:rPr>
          <w:rFonts w:cs="Calibri"/>
          <w:color w:val="0F172A"/>
        </w:rPr>
        <w:t>  &lt;</w:t>
      </w:r>
      <w:r>
        <w:rPr>
          <w:rFonts w:cs="Calibri"/>
          <w:color w:val="0F172A"/>
        </w:rPr>
        <w:t>input type="text" name="_gotcha" style="display:none"&gt;</w:t>
      </w:r>
    </w:p>
    <w:p w14:paraId="74C934FB" w14:textId="77777777" w:rsidR="006523DC" w:rsidRDefault="006523DC">
      <w:pPr>
        <w:pStyle w:val="code"/>
        <w:rPr>
          <w:rFonts w:cs="Calibri"/>
          <w:color w:val="0F172A"/>
        </w:rPr>
      </w:pPr>
      <w:r>
        <w:rPr>
          <w:rFonts w:cs="Calibri"/>
          <w:color w:val="0F172A"/>
        </w:rPr>
        <w:t>  &lt;button&gt;Envoyer&lt;/button&gt;</w:t>
      </w:r>
    </w:p>
    <w:p w14:paraId="66028308" w14:textId="77777777" w:rsidR="006523DC" w:rsidRDefault="006523DC">
      <w:pPr>
        <w:pStyle w:val="code"/>
        <w:rPr>
          <w:rFonts w:cs="Calibri"/>
          <w:color w:val="0F172A"/>
        </w:rPr>
      </w:pPr>
      <w:r>
        <w:rPr>
          <w:rFonts w:cs="Calibri"/>
          <w:color w:val="0F172A"/>
        </w:rPr>
        <w:t>&lt;/form&gt;</w:t>
      </w:r>
    </w:p>
    <w:p w14:paraId="0969C1DF" w14:textId="77777777" w:rsidR="006523DC" w:rsidRDefault="006523DC">
      <w:pPr>
        <w:pStyle w:val="NormalWeb"/>
        <w:rPr>
          <w:rFonts w:ascii="Calibri" w:hAnsi="Calibri" w:cs="Calibri"/>
          <w:color w:val="0F172A"/>
        </w:rPr>
      </w:pPr>
      <w:r>
        <w:rPr>
          <w:rFonts w:ascii="Calibri" w:hAnsi="Calibri" w:cs="Calibri"/>
          <w:color w:val="0F172A"/>
        </w:rPr>
        <w:t> </w:t>
      </w:r>
    </w:p>
    <w:tbl>
      <w:tblPr>
        <w:tblW w:w="5000" w:type="pct"/>
        <w:tblCellMar>
          <w:top w:w="15" w:type="dxa"/>
          <w:left w:w="15" w:type="dxa"/>
          <w:bottom w:w="15" w:type="dxa"/>
          <w:right w:w="15" w:type="dxa"/>
        </w:tblCellMar>
        <w:tblLook w:val="04A0" w:firstRow="1" w:lastRow="0" w:firstColumn="1" w:lastColumn="0" w:noHBand="0" w:noVBand="1"/>
      </w:tblPr>
      <w:tblGrid>
        <w:gridCol w:w="2116"/>
        <w:gridCol w:w="7503"/>
      </w:tblGrid>
      <w:tr w:rsidR="00000000" w14:paraId="256D97D8" w14:textId="77777777" w:rsidTr="003614F8">
        <w:trPr>
          <w:tblHeader/>
        </w:trPr>
        <w:tc>
          <w:tcPr>
            <w:tcW w:w="1100" w:type="pct"/>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393F3412"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Champ spécial</w:t>
            </w:r>
          </w:p>
        </w:tc>
        <w:tc>
          <w:tcPr>
            <w:tcW w:w="0" w:type="auto"/>
            <w:tcBorders>
              <w:top w:val="single" w:sz="8" w:space="0" w:color="D9DCE6"/>
              <w:left w:val="single" w:sz="8" w:space="0" w:color="D9DCE6"/>
              <w:bottom w:val="single" w:sz="8" w:space="0" w:color="D9DCE6"/>
              <w:right w:val="single" w:sz="8" w:space="0" w:color="D9DCE6"/>
            </w:tcBorders>
            <w:shd w:val="clear" w:color="auto" w:fill="4F46E5"/>
            <w:tcMar>
              <w:top w:w="80" w:type="dxa"/>
              <w:left w:w="120" w:type="dxa"/>
              <w:bottom w:w="80" w:type="dxa"/>
              <w:right w:w="120" w:type="dxa"/>
            </w:tcMar>
            <w:vAlign w:val="center"/>
            <w:hideMark/>
          </w:tcPr>
          <w:p w14:paraId="48BD68E3" w14:textId="77777777" w:rsidR="006523DC" w:rsidRDefault="006523DC">
            <w:pPr>
              <w:rPr>
                <w:rFonts w:ascii="Calibri" w:eastAsia="Times New Roman" w:hAnsi="Calibri" w:cs="Calibri"/>
                <w:b/>
                <w:bCs/>
                <w:color w:val="FFFFFF"/>
                <w:sz w:val="19"/>
                <w:szCs w:val="19"/>
              </w:rPr>
            </w:pPr>
            <w:r>
              <w:rPr>
                <w:rFonts w:ascii="Calibri" w:eastAsia="Times New Roman" w:hAnsi="Calibri" w:cs="Calibri"/>
                <w:b/>
                <w:bCs/>
                <w:color w:val="FFFFFF"/>
                <w:sz w:val="19"/>
                <w:szCs w:val="19"/>
              </w:rPr>
              <w:t>Effet</w:t>
            </w:r>
          </w:p>
        </w:tc>
      </w:tr>
      <w:tr w:rsidR="00000000" w14:paraId="78FFF3FD"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786708F7" w14:textId="77777777" w:rsidR="006523DC" w:rsidRDefault="006523DC">
            <w:pPr>
              <w:rPr>
                <w:rFonts w:ascii="Calibri" w:eastAsia="Times New Roman" w:hAnsi="Calibri" w:cs="Calibri"/>
                <w:color w:val="0F172A"/>
                <w:sz w:val="19"/>
                <w:szCs w:val="19"/>
              </w:rPr>
            </w:pPr>
            <w:r>
              <w:rPr>
                <w:rStyle w:val="CodeHTML"/>
              </w:rPr>
              <w:t>_gotcha</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3CFE138"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Champ piège : si ce champ caché est rempli, l’envoi est ignoré.</w:t>
            </w:r>
          </w:p>
        </w:tc>
      </w:tr>
      <w:tr w:rsidR="00000000" w14:paraId="2E8E87CC"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0E40182A" w14:textId="77777777" w:rsidR="006523DC" w:rsidRDefault="006523DC">
            <w:pPr>
              <w:rPr>
                <w:rFonts w:ascii="Calibri" w:eastAsia="Times New Roman" w:hAnsi="Calibri" w:cs="Calibri"/>
                <w:color w:val="0F172A"/>
                <w:sz w:val="19"/>
                <w:szCs w:val="19"/>
              </w:rPr>
            </w:pPr>
            <w:r>
              <w:rPr>
                <w:rStyle w:val="CodeHTML"/>
              </w:rPr>
              <w:t>_subject</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4BEBC26C"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Objet de l’e-mail de notification.</w:t>
            </w:r>
          </w:p>
        </w:tc>
      </w:tr>
      <w:tr w:rsidR="00000000" w14:paraId="51CD5FBF" w14:textId="77777777">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2CFC596E" w14:textId="77777777" w:rsidR="006523DC" w:rsidRDefault="006523DC">
            <w:pPr>
              <w:rPr>
                <w:rFonts w:ascii="Calibri" w:eastAsia="Times New Roman" w:hAnsi="Calibri" w:cs="Calibri"/>
                <w:color w:val="0F172A"/>
                <w:sz w:val="19"/>
                <w:szCs w:val="19"/>
              </w:rPr>
            </w:pPr>
            <w:r>
              <w:rPr>
                <w:rStyle w:val="CodeHTML"/>
              </w:rPr>
              <w:t>email</w:t>
            </w:r>
          </w:p>
        </w:tc>
        <w:tc>
          <w:tcPr>
            <w:tcW w:w="0" w:type="auto"/>
            <w:tcBorders>
              <w:top w:val="single" w:sz="8" w:space="0" w:color="D9DCE6"/>
              <w:left w:val="single" w:sz="8" w:space="0" w:color="D9DCE6"/>
              <w:bottom w:val="single" w:sz="8" w:space="0" w:color="D9DCE6"/>
              <w:right w:val="single" w:sz="8" w:space="0" w:color="D9DCE6"/>
            </w:tcBorders>
            <w:tcMar>
              <w:top w:w="80" w:type="dxa"/>
              <w:left w:w="120" w:type="dxa"/>
              <w:bottom w:w="80" w:type="dxa"/>
              <w:right w:w="120" w:type="dxa"/>
            </w:tcMar>
            <w:vAlign w:val="center"/>
            <w:hideMark/>
          </w:tcPr>
          <w:p w14:paraId="67FF8CE7" w14:textId="77777777" w:rsidR="006523DC" w:rsidRDefault="006523DC">
            <w:pPr>
              <w:rPr>
                <w:rFonts w:ascii="Calibri" w:eastAsia="Times New Roman" w:hAnsi="Calibri" w:cs="Calibri"/>
                <w:color w:val="0F172A"/>
                <w:sz w:val="19"/>
                <w:szCs w:val="19"/>
              </w:rPr>
            </w:pPr>
            <w:r>
              <w:rPr>
                <w:rFonts w:ascii="Calibri" w:eastAsia="Times New Roman" w:hAnsi="Calibri" w:cs="Calibri"/>
                <w:color w:val="0F172A"/>
                <w:sz w:val="19"/>
                <w:szCs w:val="19"/>
              </w:rPr>
              <w:t>Devient l’adresse de réponse de l’e-mail de notification.</w:t>
            </w:r>
          </w:p>
        </w:tc>
      </w:tr>
    </w:tbl>
    <w:p w14:paraId="4EDEF675" w14:textId="77777777" w:rsidR="006523DC" w:rsidRDefault="006523DC">
      <w:pPr>
        <w:pStyle w:val="Titre2"/>
        <w:rPr>
          <w:rFonts w:eastAsia="Times New Roman"/>
        </w:rPr>
      </w:pPr>
      <w:bookmarkStart w:id="57" w:name="_Toc243056967"/>
      <w:r>
        <w:rPr>
          <w:rFonts w:eastAsia="Times New Roman"/>
        </w:rPr>
        <w:t>B. Commandes utiles (Windows, PowerShell)</w:t>
      </w:r>
      <w:bookmarkEnd w:id="57"/>
    </w:p>
    <w:p w14:paraId="5AA1B8B3" w14:textId="77777777" w:rsidR="006523DC" w:rsidRDefault="006523DC">
      <w:pPr>
        <w:pStyle w:val="Titre3"/>
        <w:rPr>
          <w:rFonts w:eastAsia="Times New Roman"/>
        </w:rPr>
      </w:pPr>
      <w:r>
        <w:rPr>
          <w:rFonts w:eastAsia="Times New Roman"/>
        </w:rPr>
        <w:t>Installation et lancement en local</w:t>
      </w:r>
    </w:p>
    <w:p w14:paraId="09378ED6" w14:textId="77777777" w:rsidR="006523DC" w:rsidRDefault="006523DC">
      <w:pPr>
        <w:pStyle w:val="code"/>
        <w:rPr>
          <w:rFonts w:cs="Calibri"/>
          <w:color w:val="0F172A"/>
        </w:rPr>
      </w:pPr>
      <w:r>
        <w:rPr>
          <w:rFonts w:cs="Calibri"/>
          <w:color w:val="0F172A"/>
        </w:rPr>
        <w:t>cd C:\Users\toshiba\Flask\catchform</w:t>
      </w:r>
    </w:p>
    <w:p w14:paraId="336F591F" w14:textId="77777777" w:rsidR="006523DC" w:rsidRDefault="006523DC">
      <w:pPr>
        <w:pStyle w:val="code"/>
        <w:rPr>
          <w:rFonts w:cs="Calibri"/>
          <w:color w:val="0F172A"/>
        </w:rPr>
      </w:pPr>
      <w:r>
        <w:rPr>
          <w:rFonts w:cs="Calibri"/>
          <w:color w:val="0F172A"/>
        </w:rPr>
        <w:t>python -m venv .venv</w:t>
      </w:r>
    </w:p>
    <w:p w14:paraId="51BAC8A3" w14:textId="77777777" w:rsidR="006523DC" w:rsidRDefault="006523DC">
      <w:pPr>
        <w:pStyle w:val="code"/>
        <w:rPr>
          <w:rFonts w:cs="Calibri"/>
          <w:color w:val="0F172A"/>
        </w:rPr>
      </w:pPr>
      <w:r>
        <w:rPr>
          <w:rFonts w:cs="Calibri"/>
          <w:color w:val="0F172A"/>
        </w:rPr>
        <w:t>.venv\Scripts\python -m pip install -r requirements-dev.txt</w:t>
      </w:r>
    </w:p>
    <w:p w14:paraId="05AFEEE8" w14:textId="77777777" w:rsidR="006523DC" w:rsidRDefault="006523DC">
      <w:pPr>
        <w:pStyle w:val="code"/>
        <w:rPr>
          <w:rFonts w:cs="Calibri"/>
          <w:color w:val="0F172A"/>
        </w:rPr>
      </w:pPr>
      <w:r>
        <w:rPr>
          <w:rFonts w:cs="Calibri"/>
          <w:color w:val="0F172A"/>
        </w:rPr>
        <w:t>.venv\Scripts\python wsgi.py</w:t>
      </w:r>
    </w:p>
    <w:p w14:paraId="496CFE04" w14:textId="77777777" w:rsidR="006523DC" w:rsidRDefault="006523DC">
      <w:pPr>
        <w:pStyle w:val="NormalWeb"/>
        <w:spacing w:before="120"/>
        <w:rPr>
          <w:rFonts w:ascii="Calibri" w:hAnsi="Calibri" w:cs="Calibri"/>
          <w:color w:val="0F172A"/>
        </w:rPr>
      </w:pPr>
      <w:r>
        <w:rPr>
          <w:rFonts w:ascii="Calibri" w:hAnsi="Calibri" w:cs="Calibri"/>
          <w:color w:val="0F172A"/>
        </w:rPr>
        <w:t xml:space="preserve">L’application est alors disponible sur </w:t>
      </w:r>
      <w:r>
        <w:rPr>
          <w:rStyle w:val="CodeHTML"/>
        </w:rPr>
        <w:t>http://127.0.0.1:5000</w:t>
      </w:r>
      <w:r>
        <w:rPr>
          <w:rFonts w:ascii="Calibri" w:hAnsi="Calibri" w:cs="Calibri"/>
          <w:color w:val="0F172A"/>
        </w:rPr>
        <w:t>.</w:t>
      </w:r>
    </w:p>
    <w:p w14:paraId="7559C115" w14:textId="77777777" w:rsidR="006523DC" w:rsidRDefault="006523DC">
      <w:pPr>
        <w:pStyle w:val="Titre3"/>
        <w:rPr>
          <w:rFonts w:eastAsia="Times New Roman"/>
        </w:rPr>
      </w:pPr>
      <w:r>
        <w:rPr>
          <w:rFonts w:eastAsia="Times New Roman"/>
        </w:rPr>
        <w:t>Exécution des tests</w:t>
      </w:r>
    </w:p>
    <w:p w14:paraId="0F513679" w14:textId="77777777" w:rsidR="006523DC" w:rsidRDefault="006523DC">
      <w:pPr>
        <w:pStyle w:val="code"/>
        <w:rPr>
          <w:rFonts w:cs="Calibri"/>
          <w:color w:val="0F172A"/>
        </w:rPr>
      </w:pPr>
      <w:r>
        <w:rPr>
          <w:rFonts w:cs="Calibri"/>
          <w:color w:val="0F172A"/>
        </w:rPr>
        <w:t>.venv\Scripts\python -m pytest</w:t>
      </w:r>
    </w:p>
    <w:p w14:paraId="39A36C8A" w14:textId="77777777" w:rsidR="006523DC" w:rsidRDefault="006523DC">
      <w:pPr>
        <w:pStyle w:val="Titre3"/>
        <w:rPr>
          <w:rFonts w:eastAsia="Times New Roman"/>
        </w:rPr>
      </w:pPr>
      <w:r>
        <w:rPr>
          <w:rFonts w:eastAsia="Times New Roman"/>
        </w:rPr>
        <w:t>Recette sur serveur réel (serveur lancé au préalable)</w:t>
      </w:r>
    </w:p>
    <w:p w14:paraId="4D87C6E5" w14:textId="77777777" w:rsidR="006523DC" w:rsidRDefault="006523DC">
      <w:pPr>
        <w:pStyle w:val="code"/>
        <w:rPr>
          <w:rFonts w:cs="Calibri"/>
          <w:color w:val="0F172A"/>
        </w:rPr>
      </w:pPr>
      <w:r>
        <w:rPr>
          <w:rFonts w:cs="Calibri"/>
          <w:color w:val="0F172A"/>
        </w:rPr>
        <w:t>python ..\outils_docs\recette_http.py</w:t>
      </w:r>
    </w:p>
    <w:p w14:paraId="6CE61415" w14:textId="77777777" w:rsidR="006523DC" w:rsidRDefault="006523DC">
      <w:pPr>
        <w:pStyle w:val="Titre3"/>
        <w:rPr>
          <w:rFonts w:eastAsia="Times New Roman"/>
        </w:rPr>
      </w:pPr>
      <w:r>
        <w:rPr>
          <w:rFonts w:eastAsia="Times New Roman"/>
        </w:rPr>
        <w:t>Passage d’un client au plan Pro</w:t>
      </w:r>
    </w:p>
    <w:p w14:paraId="519D621D" w14:textId="77777777" w:rsidR="006523DC" w:rsidRDefault="006523DC">
      <w:pPr>
        <w:pStyle w:val="code"/>
        <w:rPr>
          <w:rFonts w:cs="Calibri"/>
          <w:color w:val="0F172A"/>
        </w:rPr>
      </w:pPr>
      <w:r>
        <w:rPr>
          <w:rFonts w:cs="Calibri"/>
          <w:color w:val="0F172A"/>
        </w:rPr>
        <w:t>.venv\Scripts\flask --app wsgi set-plan client@exemple.com pro</w:t>
      </w:r>
    </w:p>
    <w:p w14:paraId="1DC9CF60" w14:textId="77777777" w:rsidR="006523DC" w:rsidRDefault="006523DC">
      <w:pPr>
        <w:pStyle w:val="Titre3"/>
        <w:rPr>
          <w:rFonts w:eastAsia="Times New Roman"/>
        </w:rPr>
      </w:pPr>
      <w:r>
        <w:rPr>
          <w:rFonts w:eastAsia="Times New Roman"/>
        </w:rPr>
        <w:t>Mise à jour de la production</w:t>
      </w:r>
    </w:p>
    <w:p w14:paraId="62254B5F" w14:textId="77777777" w:rsidR="006523DC" w:rsidRDefault="006523DC">
      <w:pPr>
        <w:pStyle w:val="code"/>
        <w:rPr>
          <w:rFonts w:cs="Calibri"/>
          <w:color w:val="0F172A"/>
        </w:rPr>
      </w:pPr>
      <w:r>
        <w:rPr>
          <w:rFonts w:cs="Calibri"/>
          <w:color w:val="0F172A"/>
        </w:rPr>
        <w:t>git add .</w:t>
      </w:r>
    </w:p>
    <w:p w14:paraId="4BC96FE0" w14:textId="77777777" w:rsidR="006523DC" w:rsidRDefault="006523DC">
      <w:pPr>
        <w:pStyle w:val="code"/>
        <w:rPr>
          <w:rFonts w:cs="Calibri"/>
          <w:color w:val="0F172A"/>
        </w:rPr>
      </w:pPr>
      <w:r>
        <w:rPr>
          <w:rFonts w:cs="Calibri"/>
          <w:color w:val="0F172A"/>
        </w:rPr>
        <w:t>git commit -m "Description du changement"</w:t>
      </w:r>
    </w:p>
    <w:p w14:paraId="09D5C197" w14:textId="77777777" w:rsidR="006523DC" w:rsidRDefault="006523DC">
      <w:pPr>
        <w:pStyle w:val="code"/>
        <w:rPr>
          <w:rFonts w:cs="Calibri"/>
          <w:color w:val="0F172A"/>
        </w:rPr>
      </w:pPr>
      <w:r>
        <w:rPr>
          <w:rFonts w:cs="Calibri"/>
          <w:color w:val="0F172A"/>
        </w:rPr>
        <w:t>git push</w:t>
      </w:r>
    </w:p>
    <w:p w14:paraId="68706FD5" w14:textId="77777777" w:rsidR="006523DC" w:rsidRDefault="006523DC">
      <w:pPr>
        <w:pStyle w:val="NormalWeb"/>
        <w:spacing w:before="120"/>
        <w:rPr>
          <w:rFonts w:ascii="Calibri" w:hAnsi="Calibri" w:cs="Calibri"/>
          <w:color w:val="0F172A"/>
        </w:rPr>
      </w:pPr>
      <w:r>
        <w:rPr>
          <w:rFonts w:ascii="Calibri" w:hAnsi="Calibri" w:cs="Calibri"/>
          <w:color w:val="0F172A"/>
        </w:rPr>
        <w:t xml:space="preserve">Render redéploie automatiquement l’application à chaque </w:t>
      </w:r>
      <w:r>
        <w:rPr>
          <w:rStyle w:val="CodeHTML"/>
        </w:rPr>
        <w:t>git push</w:t>
      </w:r>
      <w:r>
        <w:rPr>
          <w:rFonts w:ascii="Calibri" w:hAnsi="Calibri" w:cs="Calibri"/>
          <w:color w:val="0F172A"/>
        </w:rPr>
        <w:t xml:space="preserve">. La procédure complète de première mise en ligne figure dans </w:t>
      </w:r>
      <w:r>
        <w:rPr>
          <w:rStyle w:val="CodeHTML"/>
        </w:rPr>
        <w:t>DEPLOIEMENT.md</w:t>
      </w:r>
      <w:r>
        <w:rPr>
          <w:rFonts w:ascii="Calibri" w:hAnsi="Calibri" w:cs="Calibri"/>
          <w:color w:val="0F172A"/>
        </w:rPr>
        <w:t>.</w:t>
      </w:r>
    </w:p>
    <w:sectPr w:rsidR="006523DC" w:rsidSect="003614F8">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0551" w14:textId="77777777" w:rsidR="006523DC" w:rsidRDefault="006523DC" w:rsidP="003614F8">
      <w:r>
        <w:separator/>
      </w:r>
    </w:p>
  </w:endnote>
  <w:endnote w:type="continuationSeparator" w:id="0">
    <w:p w14:paraId="784602D9" w14:textId="77777777" w:rsidR="006523DC" w:rsidRDefault="006523DC" w:rsidP="00361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0272" w14:textId="77777777" w:rsidR="003614F8" w:rsidRDefault="003614F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A991" w14:textId="2D7DB7F0" w:rsidR="003614F8" w:rsidRPr="003614F8" w:rsidRDefault="003614F8" w:rsidP="003614F8">
    <w:pPr>
      <w:pStyle w:val="Pieddepage"/>
      <w:jc w:val="center"/>
      <w:rPr>
        <w:rFonts w:ascii="Calibri" w:hAnsi="Calibri" w:cs="Calibri"/>
        <w:color w:val="64748B"/>
        <w:sz w:val="16"/>
      </w:rPr>
    </w:pPr>
    <w:r w:rsidRPr="003614F8">
      <w:rPr>
        <w:rFonts w:ascii="Calibri" w:hAnsi="Calibri" w:cs="Calibri"/>
        <w:color w:val="64748B"/>
        <w:sz w:val="16"/>
      </w:rPr>
      <w:t xml:space="preserve">Document interne — Page </w:t>
    </w:r>
    <w:r w:rsidRPr="003614F8">
      <w:rPr>
        <w:rFonts w:ascii="Calibri" w:hAnsi="Calibri" w:cs="Calibri"/>
        <w:color w:val="64748B"/>
        <w:sz w:val="16"/>
      </w:rPr>
      <w:fldChar w:fldCharType="begin"/>
    </w:r>
    <w:r w:rsidRPr="003614F8">
      <w:rPr>
        <w:rFonts w:ascii="Calibri" w:hAnsi="Calibri" w:cs="Calibri"/>
        <w:color w:val="64748B"/>
        <w:sz w:val="16"/>
      </w:rPr>
      <w:instrText xml:space="preserve"> PAGE  \* MERGEFORMAT </w:instrText>
    </w:r>
    <w:r w:rsidRPr="003614F8">
      <w:rPr>
        <w:rFonts w:ascii="Calibri" w:hAnsi="Calibri" w:cs="Calibri"/>
        <w:color w:val="64748B"/>
        <w:sz w:val="16"/>
      </w:rPr>
      <w:fldChar w:fldCharType="separate"/>
    </w:r>
    <w:r w:rsidRPr="003614F8">
      <w:rPr>
        <w:rFonts w:ascii="Calibri" w:hAnsi="Calibri" w:cs="Calibri"/>
        <w:noProof/>
        <w:color w:val="64748B"/>
        <w:sz w:val="16"/>
      </w:rPr>
      <w:t>2</w:t>
    </w:r>
    <w:r w:rsidRPr="003614F8">
      <w:rPr>
        <w:rFonts w:ascii="Calibri" w:hAnsi="Calibri" w:cs="Calibri"/>
        <w:color w:val="64748B"/>
        <w:sz w:val="16"/>
      </w:rPr>
      <w:fldChar w:fldCharType="end"/>
    </w:r>
    <w:r w:rsidRPr="003614F8">
      <w:rPr>
        <w:rFonts w:ascii="Calibri" w:hAnsi="Calibri" w:cs="Calibri"/>
        <w:color w:val="64748B"/>
        <w:sz w:val="16"/>
      </w:rPr>
      <w:t xml:space="preserve"> sur </w:t>
    </w:r>
    <w:r w:rsidRPr="003614F8">
      <w:rPr>
        <w:rFonts w:ascii="Calibri" w:hAnsi="Calibri" w:cs="Calibri"/>
        <w:color w:val="64748B"/>
        <w:sz w:val="16"/>
      </w:rPr>
      <w:fldChar w:fldCharType="begin"/>
    </w:r>
    <w:r w:rsidRPr="003614F8">
      <w:rPr>
        <w:rFonts w:ascii="Calibri" w:hAnsi="Calibri" w:cs="Calibri"/>
        <w:color w:val="64748B"/>
        <w:sz w:val="16"/>
      </w:rPr>
      <w:instrText xml:space="preserve"> NUMPAGES  \* MERGEFORMAT </w:instrText>
    </w:r>
    <w:r w:rsidRPr="003614F8">
      <w:rPr>
        <w:rFonts w:ascii="Calibri" w:hAnsi="Calibri" w:cs="Calibri"/>
        <w:color w:val="64748B"/>
        <w:sz w:val="16"/>
      </w:rPr>
      <w:fldChar w:fldCharType="separate"/>
    </w:r>
    <w:r w:rsidRPr="003614F8">
      <w:rPr>
        <w:rFonts w:ascii="Calibri" w:hAnsi="Calibri" w:cs="Calibri"/>
        <w:noProof/>
        <w:color w:val="64748B"/>
        <w:sz w:val="16"/>
      </w:rPr>
      <w:t>30</w:t>
    </w:r>
    <w:r w:rsidRPr="003614F8">
      <w:rPr>
        <w:rFonts w:ascii="Calibri" w:hAnsi="Calibri" w:cs="Calibri"/>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1E9E" w14:textId="77777777" w:rsidR="003614F8" w:rsidRDefault="003614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9EBB" w14:textId="77777777" w:rsidR="006523DC" w:rsidRDefault="006523DC" w:rsidP="003614F8">
      <w:r>
        <w:separator/>
      </w:r>
    </w:p>
  </w:footnote>
  <w:footnote w:type="continuationSeparator" w:id="0">
    <w:p w14:paraId="17C5FD97" w14:textId="77777777" w:rsidR="006523DC" w:rsidRDefault="006523DC" w:rsidP="00361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DE10" w14:textId="77777777" w:rsidR="003614F8" w:rsidRDefault="003614F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264F" w14:textId="1EA57029" w:rsidR="003614F8" w:rsidRPr="003614F8" w:rsidRDefault="003614F8" w:rsidP="003614F8">
    <w:pPr>
      <w:pStyle w:val="En-tte"/>
      <w:pBdr>
        <w:bottom w:val="single" w:sz="4" w:space="0" w:color="auto"/>
      </w:pBdr>
      <w:jc w:val="right"/>
      <w:rPr>
        <w:rFonts w:ascii="Calibri" w:hAnsi="Calibri" w:cs="Calibri"/>
        <w:color w:val="64748B"/>
        <w:sz w:val="16"/>
      </w:rPr>
    </w:pPr>
    <w:r w:rsidRPr="003614F8">
      <w:rPr>
        <w:rFonts w:ascii="Calibri" w:hAnsi="Calibri" w:cs="Calibri"/>
        <w:color w:val="64748B"/>
        <w:sz w:val="16"/>
      </w:rPr>
      <w:t>CatchForm · Cahier des charges · version 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3E67" w14:textId="77777777" w:rsidR="003614F8" w:rsidRDefault="003614F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932"/>
    <w:multiLevelType w:val="multilevel"/>
    <w:tmpl w:val="9C3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F488F"/>
    <w:multiLevelType w:val="multilevel"/>
    <w:tmpl w:val="AC2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427FB"/>
    <w:multiLevelType w:val="multilevel"/>
    <w:tmpl w:val="F57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7460F"/>
    <w:multiLevelType w:val="multilevel"/>
    <w:tmpl w:val="016A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C438F"/>
    <w:multiLevelType w:val="multilevel"/>
    <w:tmpl w:val="1ED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816CE"/>
    <w:multiLevelType w:val="multilevel"/>
    <w:tmpl w:val="175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5671D"/>
    <w:multiLevelType w:val="multilevel"/>
    <w:tmpl w:val="2CFC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503FB"/>
    <w:multiLevelType w:val="multilevel"/>
    <w:tmpl w:val="BDF4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F1D74"/>
    <w:multiLevelType w:val="multilevel"/>
    <w:tmpl w:val="F6829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B4606"/>
    <w:multiLevelType w:val="multilevel"/>
    <w:tmpl w:val="0AF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F49DF"/>
    <w:multiLevelType w:val="multilevel"/>
    <w:tmpl w:val="761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7247A"/>
    <w:multiLevelType w:val="multilevel"/>
    <w:tmpl w:val="153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372681">
    <w:abstractNumId w:val="8"/>
  </w:num>
  <w:num w:numId="2" w16cid:durableId="433209901">
    <w:abstractNumId w:val="2"/>
  </w:num>
  <w:num w:numId="3" w16cid:durableId="928078651">
    <w:abstractNumId w:val="11"/>
  </w:num>
  <w:num w:numId="4" w16cid:durableId="1744791814">
    <w:abstractNumId w:val="7"/>
  </w:num>
  <w:num w:numId="5" w16cid:durableId="1138449960">
    <w:abstractNumId w:val="10"/>
  </w:num>
  <w:num w:numId="6" w16cid:durableId="1210386280">
    <w:abstractNumId w:val="0"/>
  </w:num>
  <w:num w:numId="7" w16cid:durableId="304897366">
    <w:abstractNumId w:val="9"/>
  </w:num>
  <w:num w:numId="8" w16cid:durableId="1032610216">
    <w:abstractNumId w:val="6"/>
  </w:num>
  <w:num w:numId="9" w16cid:durableId="796991898">
    <w:abstractNumId w:val="3"/>
  </w:num>
  <w:num w:numId="10" w16cid:durableId="958224660">
    <w:abstractNumId w:val="4"/>
  </w:num>
  <w:num w:numId="11" w16cid:durableId="963314541">
    <w:abstractNumId w:val="5"/>
  </w:num>
  <w:num w:numId="12" w16cid:durableId="220558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14F8"/>
    <w:rsid w:val="003614F8"/>
    <w:rsid w:val="006523DC"/>
    <w:rsid w:val="00EA1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D2675"/>
  <w15:chartTrackingRefBased/>
  <w15:docId w15:val="{842F408B-1F4E-47F1-8E7B-6266CB100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ageBreakBefore/>
      <w:spacing w:after="240"/>
      <w:outlineLvl w:val="0"/>
    </w:pPr>
    <w:rPr>
      <w:rFonts w:ascii="Calibri" w:hAnsi="Calibri" w:cs="Calibri"/>
      <w:b/>
      <w:bCs/>
      <w:color w:val="4F46E5"/>
      <w:kern w:val="36"/>
      <w:sz w:val="34"/>
      <w:szCs w:val="34"/>
    </w:rPr>
  </w:style>
  <w:style w:type="paragraph" w:styleId="Titre2">
    <w:name w:val="heading 2"/>
    <w:basedOn w:val="Normal"/>
    <w:link w:val="Titre2Car"/>
    <w:uiPriority w:val="9"/>
    <w:qFormat/>
    <w:pPr>
      <w:keepNext/>
      <w:spacing w:before="280" w:after="120"/>
      <w:outlineLvl w:val="1"/>
    </w:pPr>
    <w:rPr>
      <w:rFonts w:ascii="Calibri" w:hAnsi="Calibri" w:cs="Calibri"/>
      <w:b/>
      <w:bCs/>
      <w:color w:val="0F172A"/>
      <w:sz w:val="26"/>
      <w:szCs w:val="26"/>
    </w:rPr>
  </w:style>
  <w:style w:type="paragraph" w:styleId="Titre3">
    <w:name w:val="heading 3"/>
    <w:basedOn w:val="Normal"/>
    <w:link w:val="Titre3Car"/>
    <w:uiPriority w:val="9"/>
    <w:qFormat/>
    <w:pPr>
      <w:keepNext/>
      <w:spacing w:before="200" w:after="100"/>
      <w:outlineLvl w:val="2"/>
    </w:pPr>
    <w:rPr>
      <w:rFonts w:ascii="Calibri" w:hAnsi="Calibri" w:cs="Calibri"/>
      <w:b/>
      <w:bCs/>
      <w:color w:val="3730A3"/>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color w:val="3730A3"/>
      <w:sz w:val="19"/>
      <w:szCs w:val="19"/>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20" w:line="276" w:lineRule="auto"/>
    </w:pPr>
    <w:rPr>
      <w:sz w:val="21"/>
      <w:szCs w:val="21"/>
    </w:rPr>
  </w:style>
  <w:style w:type="paragraph" w:styleId="NormalWeb">
    <w:name w:val="Normal (Web)"/>
    <w:basedOn w:val="Normal"/>
    <w:uiPriority w:val="99"/>
    <w:semiHidden/>
    <w:unhideWhenUsed/>
    <w:pPr>
      <w:spacing w:after="120" w:line="276" w:lineRule="auto"/>
    </w:pPr>
    <w:rPr>
      <w:sz w:val="21"/>
      <w:szCs w:val="21"/>
    </w:rPr>
  </w:style>
  <w:style w:type="paragraph" w:customStyle="1" w:styleId="note">
    <w:name w:val="note"/>
    <w:basedOn w:val="Normal"/>
    <w:pPr>
      <w:spacing w:after="120" w:line="276" w:lineRule="auto"/>
    </w:pPr>
    <w:rPr>
      <w:i/>
      <w:iCs/>
      <w:color w:val="64748B"/>
      <w:sz w:val="18"/>
      <w:szCs w:val="18"/>
    </w:rPr>
  </w:style>
  <w:style w:type="paragraph" w:customStyle="1" w:styleId="code">
    <w:name w:val="code"/>
    <w:basedOn w:val="Normal"/>
    <w:pPr>
      <w:shd w:val="clear" w:color="auto" w:fill="F1F5F9"/>
    </w:pPr>
    <w:rPr>
      <w:rFonts w:ascii="Consolas" w:hAnsi="Consolas"/>
      <w:sz w:val="17"/>
      <w:szCs w:val="17"/>
    </w:rPr>
  </w:style>
  <w:style w:type="paragraph" w:styleId="En-tte">
    <w:name w:val="header"/>
    <w:basedOn w:val="Normal"/>
    <w:link w:val="En-tteCar"/>
    <w:uiPriority w:val="99"/>
    <w:unhideWhenUsed/>
    <w:rsid w:val="003614F8"/>
    <w:pPr>
      <w:tabs>
        <w:tab w:val="center" w:pos="4536"/>
        <w:tab w:val="right" w:pos="9072"/>
      </w:tabs>
    </w:pPr>
  </w:style>
  <w:style w:type="character" w:customStyle="1" w:styleId="En-tteCar">
    <w:name w:val="En-tête Car"/>
    <w:basedOn w:val="Policepardfaut"/>
    <w:link w:val="En-tte"/>
    <w:uiPriority w:val="99"/>
    <w:rsid w:val="003614F8"/>
    <w:rPr>
      <w:rFonts w:eastAsiaTheme="minorEastAsia"/>
      <w:sz w:val="24"/>
      <w:szCs w:val="24"/>
    </w:rPr>
  </w:style>
  <w:style w:type="paragraph" w:styleId="Pieddepage">
    <w:name w:val="footer"/>
    <w:basedOn w:val="Normal"/>
    <w:link w:val="PieddepageCar"/>
    <w:uiPriority w:val="99"/>
    <w:unhideWhenUsed/>
    <w:rsid w:val="003614F8"/>
    <w:pPr>
      <w:tabs>
        <w:tab w:val="center" w:pos="4536"/>
        <w:tab w:val="right" w:pos="9072"/>
      </w:tabs>
    </w:pPr>
  </w:style>
  <w:style w:type="character" w:customStyle="1" w:styleId="PieddepageCar">
    <w:name w:val="Pied de page Car"/>
    <w:basedOn w:val="Policepardfaut"/>
    <w:link w:val="Pieddepage"/>
    <w:uiPriority w:val="99"/>
    <w:rsid w:val="003614F8"/>
    <w:rPr>
      <w:rFonts w:eastAsiaTheme="minorEastAsia"/>
      <w:sz w:val="24"/>
      <w:szCs w:val="24"/>
    </w:rPr>
  </w:style>
  <w:style w:type="paragraph" w:styleId="TM1">
    <w:name w:val="toc 1"/>
    <w:basedOn w:val="Normal"/>
    <w:next w:val="Normal"/>
    <w:autoRedefine/>
    <w:uiPriority w:val="39"/>
    <w:unhideWhenUsed/>
    <w:rsid w:val="003614F8"/>
    <w:pPr>
      <w:spacing w:after="100"/>
    </w:pPr>
    <w:rPr>
      <w:rFonts w:ascii="Calibri" w:hAnsi="Calibri" w:cs="Calibri"/>
    </w:rPr>
  </w:style>
  <w:style w:type="paragraph" w:styleId="TM2">
    <w:name w:val="toc 2"/>
    <w:basedOn w:val="Normal"/>
    <w:next w:val="Normal"/>
    <w:autoRedefine/>
    <w:uiPriority w:val="39"/>
    <w:unhideWhenUsed/>
    <w:rsid w:val="003614F8"/>
    <w:pPr>
      <w:spacing w:after="100"/>
      <w:ind w:left="24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7623</Words>
  <Characters>41927</Characters>
  <Application>Microsoft Office Word</Application>
  <DocSecurity>4</DocSecurity>
  <Lines>349</Lines>
  <Paragraphs>98</Paragraphs>
  <ScaleCrop>false</ScaleCrop>
  <Company/>
  <LinksUpToDate>false</LinksUpToDate>
  <CharactersWithSpaces>49452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CatchForm — Cahier des charges</dc:title>
  <dc:subject/>
  <dc:creator>Arthur Bado</dc:creator>
  <cp:keywords/>
  <dc:description/>
  <cp:lastModifiedBy>Arthur Bado</cp:lastModifiedBy>
  <cp:revision>2</cp:revision>
  <dcterms:created xsi:type="dcterms:W3CDTF">2026-10-16T15:27:00Z</dcterms:created>
  <dcterms:modified xsi:type="dcterms:W3CDTF">2026-10-16T15:27:00Z</dcterms:modified>
</cp:coreProperties>
</file>