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C2940" w14:textId="77777777" w:rsidR="001F073D" w:rsidRDefault="001F073D" w:rsidP="001F073D">
      <w:r>
        <w:br/>
        <w:t>Product Warranty &amp; Service Agreement</w:t>
      </w:r>
      <w:r>
        <w:br/>
        <w:t>Effective Date: January 1, 2025</w:t>
      </w:r>
      <w:r>
        <w:br/>
        <w:t>Document Owner: ACME Solutions – Product Assurance Division</w:t>
      </w:r>
      <w:r>
        <w:br/>
        <w:t>Applies To: All customers purchasing hardware, software licenses, and managed service devices from ACME Solutions Ltd.</w:t>
      </w:r>
    </w:p>
    <w:p w14:paraId="3E774C46" w14:textId="77777777" w:rsidR="001F073D" w:rsidRDefault="001F073D" w:rsidP="001F073D">
      <w:r>
        <w:t>1. Introduction</w:t>
      </w:r>
      <w:r>
        <w:br/>
        <w:t>This Product Warranty &amp; Service Agreement (“Agreement”) outlines the warranty terms, coverage periods, service procedures, repair processes, exclusions, and customer responsibilities for all ACME Solutions hardware and software products. The purpose of this Agreement is to ensure clarity regarding warranty entitlements and to provide a consistent framework for requesting repairs, replacements, and technical evaluations.</w:t>
      </w:r>
    </w:p>
    <w:p w14:paraId="01B5F2F9" w14:textId="77777777" w:rsidR="001F073D" w:rsidRDefault="001F073D" w:rsidP="001F073D">
      <w:r>
        <w:t>The Agreement applies to:</w:t>
      </w:r>
      <w:r>
        <w:br/>
        <w:t>- Hardware devices manufactured or distributed by ACME Solutions</w:t>
      </w:r>
      <w:r>
        <w:br/>
        <w:t>- Embedded software included with ACME hardware</w:t>
      </w:r>
      <w:r>
        <w:br/>
        <w:t>- Optional extended warranty plans</w:t>
      </w:r>
      <w:r>
        <w:br/>
        <w:t>- Replacement parts and accessories</w:t>
      </w:r>
      <w:r>
        <w:br/>
        <w:t>- Managed service equipment under contract</w:t>
      </w:r>
    </w:p>
    <w:p w14:paraId="3C36F042" w14:textId="77777777" w:rsidR="001F073D" w:rsidRDefault="001F073D" w:rsidP="001F073D">
      <w:r>
        <w:t>2. Warranty Coverage</w:t>
      </w:r>
    </w:p>
    <w:p w14:paraId="22ABD77E" w14:textId="77777777" w:rsidR="001F073D" w:rsidRDefault="001F073D" w:rsidP="001F073D">
      <w:r>
        <w:t>2.1 Standard Hardware Warranty</w:t>
      </w:r>
      <w:r>
        <w:br/>
        <w:t>All eligible hardware products include a **1-year limited warranty** covering:</w:t>
      </w:r>
      <w:r>
        <w:br/>
        <w:t>- Manufacturing defects</w:t>
      </w:r>
      <w:r>
        <w:br/>
        <w:t>- Component failures unrelated to misuse</w:t>
      </w:r>
      <w:r>
        <w:br/>
        <w:t>- Electrical or mechanical malfunctions</w:t>
      </w:r>
      <w:r>
        <w:br/>
        <w:t>- Firmware defects preventing normal operation</w:t>
      </w:r>
    </w:p>
    <w:p w14:paraId="3576BA24" w14:textId="77777777" w:rsidR="001F073D" w:rsidRDefault="001F073D" w:rsidP="001F073D">
      <w:r>
        <w:t>During the warranty period, ACME will repair or replace defective units at no cost.</w:t>
      </w:r>
    </w:p>
    <w:p w14:paraId="26CFC7DA" w14:textId="77777777" w:rsidR="001F073D" w:rsidRDefault="001F073D" w:rsidP="001F073D">
      <w:r>
        <w:t>2.2 Extended Warranty Plans</w:t>
      </w:r>
      <w:r>
        <w:br/>
        <w:t>Customers may purchase extended warranty plans that extend hardware coverage to:</w:t>
      </w:r>
      <w:r>
        <w:br/>
        <w:t>- 2-year coverage</w:t>
      </w:r>
      <w:r>
        <w:br/>
        <w:t>- 3-year coverage</w:t>
      </w:r>
      <w:r>
        <w:br/>
        <w:t>- 5-year premium coverage (includes accidental damage protection)</w:t>
      </w:r>
    </w:p>
    <w:p w14:paraId="0C32C8B2" w14:textId="77777777" w:rsidR="001F073D" w:rsidRDefault="001F073D" w:rsidP="001F073D">
      <w:r>
        <w:t>Extended plans must be purchased within **30 days** of the original product purchase.</w:t>
      </w:r>
    </w:p>
    <w:p w14:paraId="134A079E" w14:textId="77777777" w:rsidR="001F073D" w:rsidRDefault="001F073D" w:rsidP="001F073D">
      <w:r>
        <w:t>2.3 Software Warranty</w:t>
      </w:r>
      <w:r>
        <w:br/>
        <w:t>Software bundled with hardware devices is warranted for **90 days** from the date of purchase. Coverage includes:</w:t>
      </w:r>
      <w:r>
        <w:br/>
        <w:t>- Critical bugs that prevent installation</w:t>
      </w:r>
      <w:r>
        <w:br/>
      </w:r>
      <w:r>
        <w:lastRenderedPageBreak/>
        <w:t>- Activation issues</w:t>
      </w:r>
      <w:r>
        <w:br/>
        <w:t>- Firmware conflicts caused by ACME updates</w:t>
      </w:r>
    </w:p>
    <w:p w14:paraId="1A12FFA8" w14:textId="77777777" w:rsidR="001F073D" w:rsidRDefault="001F073D" w:rsidP="001F073D">
      <w:r>
        <w:t>The software warranty does not cover compatibility issues with unsupported systems.</w:t>
      </w:r>
    </w:p>
    <w:p w14:paraId="65E69FE7" w14:textId="77777777" w:rsidR="001F073D" w:rsidRDefault="001F073D" w:rsidP="001F073D">
      <w:r>
        <w:t>3. Warranty Claim Process</w:t>
      </w:r>
    </w:p>
    <w:p w14:paraId="5B9152E2" w14:textId="77777777" w:rsidR="001F073D" w:rsidRDefault="001F073D" w:rsidP="001F073D">
      <w:r>
        <w:t>3.1 Step 1 — Initiate a Warranty Claim</w:t>
      </w:r>
      <w:r>
        <w:br/>
        <w:t>Warranty claims must be submitted through:</w:t>
      </w:r>
      <w:r>
        <w:br/>
        <w:t>- ACME Support Portal</w:t>
      </w:r>
      <w:r>
        <w:br/>
        <w:t>- Email: warranty@acmesolutions.com</w:t>
      </w:r>
      <w:r>
        <w:br/>
        <w:t>- Authorized reseller channels</w:t>
      </w:r>
    </w:p>
    <w:p w14:paraId="71258C81" w14:textId="77777777" w:rsidR="001F073D" w:rsidRDefault="001F073D" w:rsidP="001F073D">
      <w:r>
        <w:t>Claims must include:</w:t>
      </w:r>
      <w:r>
        <w:br/>
        <w:t>- Product serial number</w:t>
      </w:r>
      <w:r>
        <w:br/>
        <w:t>- Proof of purchase</w:t>
      </w:r>
      <w:r>
        <w:br/>
        <w:t>- Description of the issue</w:t>
      </w:r>
      <w:r>
        <w:br/>
        <w:t>- Diagnostic logs or error messages (if applicable)</w:t>
      </w:r>
    </w:p>
    <w:p w14:paraId="488C19FD" w14:textId="77777777" w:rsidR="001F073D" w:rsidRDefault="001F073D" w:rsidP="001F073D">
      <w:r>
        <w:t>3.2 Step 2 — Warranty Validation</w:t>
      </w:r>
      <w:r>
        <w:br/>
        <w:t>The Warranty Team reviews:</w:t>
      </w:r>
      <w:r>
        <w:br/>
        <w:t>- Warranty eligibility</w:t>
      </w:r>
      <w:r>
        <w:br/>
        <w:t>- Damage assessments</w:t>
      </w:r>
      <w:r>
        <w:br/>
        <w:t>- Customer maintenance logs (for managed devices)</w:t>
      </w:r>
      <w:r>
        <w:br/>
        <w:t>- Software version compliance</w:t>
      </w:r>
    </w:p>
    <w:p w14:paraId="41CDD2C1" w14:textId="77777777" w:rsidR="001F073D" w:rsidRDefault="001F073D" w:rsidP="001F073D">
      <w:r>
        <w:t>Validation typically occurs within **3 business days**.</w:t>
      </w:r>
    </w:p>
    <w:p w14:paraId="101B19C5" w14:textId="77777777" w:rsidR="001F073D" w:rsidRDefault="001F073D" w:rsidP="001F073D">
      <w:r>
        <w:t>3.3 Step 3 — Return or On-Site Service</w:t>
      </w:r>
      <w:r>
        <w:br/>
        <w:t>Depending on contract level:</w:t>
      </w:r>
      <w:r>
        <w:br/>
        <w:t>- Standard warranty → customer ships product to ACME</w:t>
      </w:r>
      <w:r>
        <w:br/>
        <w:t>- Premium warranty → on-site technician dispatched within **72 hours**</w:t>
      </w:r>
      <w:r>
        <w:br/>
        <w:t>- Managed service contracts → remote repair attempted before physical service</w:t>
      </w:r>
    </w:p>
    <w:p w14:paraId="7AB8645E" w14:textId="77777777" w:rsidR="001F073D" w:rsidRDefault="001F073D" w:rsidP="001F073D">
      <w:r>
        <w:t>3.4 Step 4 — Repair or Replacement</w:t>
      </w:r>
      <w:r>
        <w:br/>
        <w:t>Approved claims result in:</w:t>
      </w:r>
      <w:r>
        <w:br/>
        <w:t>- Component repair</w:t>
      </w:r>
      <w:r>
        <w:br/>
        <w:t>- Full device replacement</w:t>
      </w:r>
      <w:r>
        <w:br/>
        <w:t>- Software patching or reinstallation</w:t>
      </w:r>
    </w:p>
    <w:p w14:paraId="0EEF6722" w14:textId="77777777" w:rsidR="001F073D" w:rsidRDefault="001F073D" w:rsidP="001F073D">
      <w:r>
        <w:t>Replacements use new or “like-new” certified parts. Repairs are warranted for **90 days** from completion.</w:t>
      </w:r>
    </w:p>
    <w:p w14:paraId="115435EE" w14:textId="77777777" w:rsidR="001F073D" w:rsidRDefault="001F073D" w:rsidP="001F073D">
      <w:r>
        <w:t>4. Service Agreement Levels</w:t>
      </w:r>
    </w:p>
    <w:p w14:paraId="66A5B63D" w14:textId="77777777" w:rsidR="001F073D" w:rsidRDefault="001F073D" w:rsidP="001F073D">
      <w:r>
        <w:lastRenderedPageBreak/>
        <w:t>4.1 Bronze Service Agreement</w:t>
      </w:r>
      <w:r>
        <w:br/>
        <w:t>Includes:</w:t>
      </w:r>
      <w:r>
        <w:br/>
        <w:t>- Remote support during business hours</w:t>
      </w:r>
      <w:r>
        <w:br/>
        <w:t>- Replacement shipping within 5 business days</w:t>
      </w:r>
      <w:r>
        <w:br/>
        <w:t>- Firmware updates and diagnostics</w:t>
      </w:r>
    </w:p>
    <w:p w14:paraId="7E4D26A3" w14:textId="77777777" w:rsidR="001F073D" w:rsidRDefault="001F073D" w:rsidP="001F073D">
      <w:r>
        <w:t>4.2 Silver Service Agreement</w:t>
      </w:r>
      <w:r>
        <w:br/>
        <w:t>Includes:</w:t>
      </w:r>
      <w:r>
        <w:br/>
        <w:t>- All Bronze benefits</w:t>
      </w:r>
      <w:r>
        <w:br/>
        <w:t>- On-site service within 5 business days</w:t>
      </w:r>
      <w:r>
        <w:br/>
        <w:t>- Annual preventive maintenance</w:t>
      </w:r>
      <w:r>
        <w:br/>
        <w:t>- Priority replacement processing</w:t>
      </w:r>
    </w:p>
    <w:p w14:paraId="70D02B4E" w14:textId="77777777" w:rsidR="001F073D" w:rsidRDefault="001F073D" w:rsidP="001F073D">
      <w:r>
        <w:t>4.3 Gold Service Agreement</w:t>
      </w:r>
      <w:r>
        <w:br/>
        <w:t>Includes:</w:t>
      </w:r>
      <w:r>
        <w:br/>
        <w:t>- 24/7 remote support</w:t>
      </w:r>
      <w:r>
        <w:br/>
        <w:t>- On-site service within 48 hours</w:t>
      </w:r>
      <w:r>
        <w:br/>
        <w:t>- Priority access to spare inventory</w:t>
      </w:r>
      <w:r>
        <w:br/>
        <w:t>- Dedicated account manager</w:t>
      </w:r>
    </w:p>
    <w:p w14:paraId="7D1A4558" w14:textId="77777777" w:rsidR="001F073D" w:rsidRDefault="001F073D" w:rsidP="001F073D">
      <w:r>
        <w:t>4.4 Platinum Managed Service Agreement</w:t>
      </w:r>
      <w:r>
        <w:br/>
        <w:t>Includes:</w:t>
      </w:r>
      <w:r>
        <w:br/>
        <w:t>- All Gold benefits</w:t>
      </w:r>
      <w:r>
        <w:br/>
        <w:t>- On-site service within **24 hours**</w:t>
      </w:r>
      <w:r>
        <w:br/>
        <w:t>- Unlimited preventive maintenance visits</w:t>
      </w:r>
      <w:r>
        <w:br/>
        <w:t>- Full hardware lifecycle management</w:t>
      </w:r>
      <w:r>
        <w:br/>
        <w:t>- Quarterly performance reports</w:t>
      </w:r>
    </w:p>
    <w:p w14:paraId="73E34477" w14:textId="77777777" w:rsidR="001F073D" w:rsidRDefault="001F073D" w:rsidP="001F073D">
      <w:r>
        <w:t>5. Replacement Timeline Guarantees</w:t>
      </w:r>
    </w:p>
    <w:p w14:paraId="70C6810A" w14:textId="77777777" w:rsidR="001F073D" w:rsidRDefault="001F073D" w:rsidP="001F073D">
      <w:r>
        <w:t>Standard Warranty:</w:t>
      </w:r>
      <w:r>
        <w:br/>
        <w:t>- Diagnostic approval: 3 business days</w:t>
      </w:r>
      <w:r>
        <w:br/>
        <w:t>- Replacement shipment: 7 business days</w:t>
      </w:r>
    </w:p>
    <w:p w14:paraId="0A51478F" w14:textId="77777777" w:rsidR="001F073D" w:rsidRDefault="001F073D" w:rsidP="001F073D">
      <w:r>
        <w:t>Extended Warranty:</w:t>
      </w:r>
      <w:r>
        <w:br/>
        <w:t>- Diagnostic approval: 2 business days</w:t>
      </w:r>
      <w:r>
        <w:br/>
        <w:t>- Replacement shipment: 5 business days</w:t>
      </w:r>
    </w:p>
    <w:p w14:paraId="6B32F437" w14:textId="77777777" w:rsidR="001F073D" w:rsidRDefault="001F073D" w:rsidP="001F073D">
      <w:r>
        <w:t>Premium Coverage:</w:t>
      </w:r>
      <w:r>
        <w:br/>
        <w:t>- Diagnostic approval: 1 business day</w:t>
      </w:r>
      <w:r>
        <w:br/>
        <w:t>- Replacement shipment: 48 hours</w:t>
      </w:r>
    </w:p>
    <w:p w14:paraId="1CCFD5D2" w14:textId="77777777" w:rsidR="001F073D" w:rsidRDefault="001F073D" w:rsidP="001F073D">
      <w:r>
        <w:t>Platinum Managed Service:</w:t>
      </w:r>
      <w:r>
        <w:br/>
        <w:t>- On-site replacement within **24 hours**</w:t>
      </w:r>
    </w:p>
    <w:p w14:paraId="6C4AAC15" w14:textId="77777777" w:rsidR="001F073D" w:rsidRDefault="001F073D" w:rsidP="001F073D">
      <w:r>
        <w:lastRenderedPageBreak/>
        <w:t>6. Exclusions</w:t>
      </w:r>
    </w:p>
    <w:p w14:paraId="07B896D2" w14:textId="77777777" w:rsidR="001F073D" w:rsidRDefault="001F073D" w:rsidP="001F073D">
      <w:r>
        <w:t>Warranty does **not** cover:</w:t>
      </w:r>
      <w:r>
        <w:br/>
        <w:t>- Accidental damage (unless premium coverage purchased)</w:t>
      </w:r>
      <w:r>
        <w:br/>
        <w:t>- Liquid exposure</w:t>
      </w:r>
      <w:r>
        <w:br/>
        <w:t>- Unauthorized modifications</w:t>
      </w:r>
      <w:r>
        <w:br/>
        <w:t>- Use of incompatible accessories</w:t>
      </w:r>
      <w:r>
        <w:br/>
        <w:t>- Loss or theft</w:t>
      </w:r>
      <w:r>
        <w:br/>
        <w:t>- Cosmetic damage not affecting functionality</w:t>
      </w:r>
      <w:r>
        <w:br/>
        <w:t>- Damage caused by incorrect installation</w:t>
      </w:r>
      <w:r>
        <w:br/>
        <w:t>- Software purchased separately from hardware</w:t>
      </w:r>
      <w:r>
        <w:br/>
        <w:t>- Products with altered or missing serial numbers</w:t>
      </w:r>
    </w:p>
    <w:p w14:paraId="4F7EAD10" w14:textId="77777777" w:rsidR="001F073D" w:rsidRDefault="001F073D" w:rsidP="001F073D">
      <w:r>
        <w:t>7. Customer Responsibilities</w:t>
      </w:r>
      <w:r>
        <w:br/>
        <w:t>Customers must:</w:t>
      </w:r>
      <w:r>
        <w:br/>
        <w:t>- Use products as intended</w:t>
      </w:r>
      <w:r>
        <w:br/>
        <w:t>- Install updates provided by ACME</w:t>
      </w:r>
      <w:r>
        <w:br/>
        <w:t>- Maintain required environmental conditions</w:t>
      </w:r>
      <w:r>
        <w:br/>
        <w:t>- Retain proof of purchase</w:t>
      </w:r>
      <w:r>
        <w:br/>
        <w:t>- Back up data regularly (ACME is not responsible for data loss)</w:t>
      </w:r>
    </w:p>
    <w:p w14:paraId="49C2102F" w14:textId="77777777" w:rsidR="001F073D" w:rsidRDefault="001F073D" w:rsidP="001F073D">
      <w:r>
        <w:t>Failure to meet these responsibilities may void warranty coverage.</w:t>
      </w:r>
    </w:p>
    <w:p w14:paraId="34F3BEF4" w14:textId="77777777" w:rsidR="001F073D" w:rsidRDefault="001F073D" w:rsidP="001F073D">
      <w:r>
        <w:t>8. Return Shipping and Costs</w:t>
      </w:r>
    </w:p>
    <w:p w14:paraId="05F1755B" w14:textId="77777777" w:rsidR="001F073D" w:rsidRDefault="001F073D" w:rsidP="001F073D">
      <w:r>
        <w:t>8.1 Customer Costs</w:t>
      </w:r>
      <w:r>
        <w:br/>
        <w:t>Under standard warranty:</w:t>
      </w:r>
      <w:r>
        <w:br/>
        <w:t>- Customer pays for inbound shipping</w:t>
      </w:r>
      <w:r>
        <w:br/>
        <w:t>- ACME covers outbound shipping</w:t>
      </w:r>
    </w:p>
    <w:p w14:paraId="1B2FC7F4" w14:textId="77777777" w:rsidR="001F073D" w:rsidRDefault="001F073D" w:rsidP="001F073D">
      <w:r>
        <w:t>8.2 ACME-Covered Shipping</w:t>
      </w:r>
      <w:r>
        <w:br/>
        <w:t>ACME covers all shipping when:</w:t>
      </w:r>
      <w:r>
        <w:br/>
        <w:t>- Product arrived defective</w:t>
      </w:r>
      <w:r>
        <w:br/>
        <w:t>- Issue is caused by manufacturing fault</w:t>
      </w:r>
      <w:r>
        <w:br/>
        <w:t>- Customer has premium or platinum coverage</w:t>
      </w:r>
    </w:p>
    <w:p w14:paraId="13168F58" w14:textId="77777777" w:rsidR="001F073D" w:rsidRDefault="001F073D" w:rsidP="001F073D">
      <w:r>
        <w:t>9. Limitation of Liability</w:t>
      </w:r>
      <w:r>
        <w:br/>
        <w:t>ACME is not liable for:</w:t>
      </w:r>
      <w:r>
        <w:br/>
        <w:t>- Business interruption</w:t>
      </w:r>
      <w:r>
        <w:br/>
        <w:t>- Lost revenue</w:t>
      </w:r>
      <w:r>
        <w:br/>
        <w:t>- Data loss</w:t>
      </w:r>
      <w:r>
        <w:br/>
        <w:t>- Third-party software conflicts</w:t>
      </w:r>
      <w:r>
        <w:br/>
        <w:t>- Incidental or consequential damages</w:t>
      </w:r>
    </w:p>
    <w:p w14:paraId="6385E32E" w14:textId="77777777" w:rsidR="001F073D" w:rsidRDefault="001F073D" w:rsidP="001F073D">
      <w:r>
        <w:lastRenderedPageBreak/>
        <w:t>Liability is limited to the product’s original purchase price.</w:t>
      </w:r>
    </w:p>
    <w:p w14:paraId="77E08261" w14:textId="2480C7B0" w:rsidR="001F073D" w:rsidRDefault="001F073D">
      <w:r>
        <w:t>10. Contact Information</w:t>
      </w:r>
      <w:r>
        <w:br/>
        <w:t>Warranty Department Email: warranty@acmesolutions.com</w:t>
      </w:r>
      <w:r>
        <w:br/>
        <w:t>Service Hotline: +1 (800) 555-9944</w:t>
      </w:r>
      <w:r>
        <w:br/>
        <w:t>Support Portal: support.acmesolutions.com</w:t>
      </w:r>
    </w:p>
    <w:sectPr w:rsidR="001F073D" w:rsidSect="001F073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73D"/>
    <w:rsid w:val="001F073D"/>
    <w:rsid w:val="00954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87DC23"/>
  <w15:chartTrackingRefBased/>
  <w15:docId w15:val="{B633C607-7ADB-4044-BFE1-7404A6213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073D"/>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1F073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F073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F073D"/>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F073D"/>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1F073D"/>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1F073D"/>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1F073D"/>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1F073D"/>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1F073D"/>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7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07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07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07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07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07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7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7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73D"/>
    <w:rPr>
      <w:rFonts w:eastAsiaTheme="majorEastAsia" w:cstheme="majorBidi"/>
      <w:color w:val="272727" w:themeColor="text1" w:themeTint="D8"/>
    </w:rPr>
  </w:style>
  <w:style w:type="paragraph" w:styleId="Title">
    <w:name w:val="Title"/>
    <w:basedOn w:val="Normal"/>
    <w:next w:val="Normal"/>
    <w:link w:val="TitleChar"/>
    <w:uiPriority w:val="10"/>
    <w:qFormat/>
    <w:rsid w:val="001F073D"/>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F07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73D"/>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F07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73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1F073D"/>
    <w:rPr>
      <w:i/>
      <w:iCs/>
      <w:color w:val="404040" w:themeColor="text1" w:themeTint="BF"/>
    </w:rPr>
  </w:style>
  <w:style w:type="paragraph" w:styleId="ListParagraph">
    <w:name w:val="List Paragraph"/>
    <w:basedOn w:val="Normal"/>
    <w:uiPriority w:val="34"/>
    <w:qFormat/>
    <w:rsid w:val="001F073D"/>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1F073D"/>
    <w:rPr>
      <w:i/>
      <w:iCs/>
      <w:color w:val="0F4761" w:themeColor="accent1" w:themeShade="BF"/>
    </w:rPr>
  </w:style>
  <w:style w:type="paragraph" w:styleId="IntenseQuote">
    <w:name w:val="Intense Quote"/>
    <w:basedOn w:val="Normal"/>
    <w:next w:val="Normal"/>
    <w:link w:val="IntenseQuoteChar"/>
    <w:uiPriority w:val="30"/>
    <w:qFormat/>
    <w:rsid w:val="001F073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1F073D"/>
    <w:rPr>
      <w:i/>
      <w:iCs/>
      <w:color w:val="0F4761" w:themeColor="accent1" w:themeShade="BF"/>
    </w:rPr>
  </w:style>
  <w:style w:type="character" w:styleId="IntenseReference">
    <w:name w:val="Intense Reference"/>
    <w:basedOn w:val="DefaultParagraphFont"/>
    <w:uiPriority w:val="32"/>
    <w:qFormat/>
    <w:rsid w:val="001F07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828</Words>
  <Characters>4720</Characters>
  <Application>Microsoft Office Word</Application>
  <DocSecurity>0</DocSecurity>
  <Lines>39</Lines>
  <Paragraphs>11</Paragraphs>
  <ScaleCrop>false</ScaleCrop>
  <Company/>
  <LinksUpToDate>false</LinksUpToDate>
  <CharactersWithSpaces>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Fredrik Preus Dovland</dc:creator>
  <cp:keywords/>
  <dc:description/>
  <cp:lastModifiedBy>Fredrik Preus Dovland</cp:lastModifiedBy>
  <cp:revision>1</cp:revision>
  <dcterms:created xsi:type="dcterms:W3CDTF">2025-11-29T10:56:00Z</dcterms:created>
  <dcterms:modified xsi:type="dcterms:W3CDTF">2025-11-29T10:56:00Z</dcterms:modified>
</cp:coreProperties>
</file>