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Stage 2 Tutorial - From Problems to Requirements (Completed)</w:t>
      </w:r>
    </w:p>
    <w:p>
      <w:pPr>
        <w:pStyle w:val="Heading1"/>
      </w:pPr>
      <w:r>
        <w:t>Activity 1 - Stakeholder Map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Stakeholder</w:t>
            </w:r>
          </w:p>
        </w:tc>
        <w:tc>
          <w:tcPr>
            <w:tcW w:type="dxa" w:w="2880"/>
          </w:tcPr>
          <w:p>
            <w:r>
              <w:t>Need</w:t>
            </w:r>
          </w:p>
        </w:tc>
        <w:tc>
          <w:tcPr>
            <w:tcW w:type="dxa" w:w="2880"/>
          </w:tcPr>
          <w:p>
            <w:r>
              <w:t>Potential conflict</w:t>
            </w:r>
          </w:p>
        </w:tc>
      </w:tr>
      <w:tr>
        <w:tc>
          <w:tcPr>
            <w:tcW w:type="dxa" w:w="2880"/>
          </w:tcPr>
          <w:p>
            <w:r>
              <w:t>Reception staff</w:t>
            </w:r>
          </w:p>
        </w:tc>
        <w:tc>
          <w:tcPr>
            <w:tcW w:type="dxa" w:w="2880"/>
          </w:tcPr>
          <w:p>
            <w:r>
              <w:t>Quickly locate patient records and create, update or cancel appointments.</w:t>
            </w:r>
          </w:p>
        </w:tc>
        <w:tc>
          <w:tcPr>
            <w:tcW w:type="dxa" w:w="2880"/>
          </w:tcPr>
          <w:p>
            <w:r>
              <w:t>Need fast and flexible booking processes, while the clinic also needs controls that prevent duplicate or incorrect bookings.</w:t>
            </w:r>
          </w:p>
        </w:tc>
      </w:tr>
      <w:tr>
        <w:tc>
          <w:tcPr>
            <w:tcW w:type="dxa" w:w="2880"/>
          </w:tcPr>
          <w:p>
            <w:r>
              <w:t>Practitioners (GPs)</w:t>
            </w:r>
          </w:p>
        </w:tc>
        <w:tc>
          <w:tcPr>
            <w:tcW w:type="dxa" w:w="2880"/>
          </w:tcPr>
          <w:p>
            <w:r>
              <w:t>View their appointment schedules and have clear visibility of availability.</w:t>
            </w:r>
          </w:p>
        </w:tc>
        <w:tc>
          <w:tcPr>
            <w:tcW w:type="dxa" w:w="2880"/>
          </w:tcPr>
          <w:p>
            <w:r>
              <w:t>Practitioner availability may limit the appointment times reception staff can offer patients.</w:t>
            </w:r>
          </w:p>
        </w:tc>
      </w:tr>
      <w:tr>
        <w:tc>
          <w:tcPr>
            <w:tcW w:type="dxa" w:w="2880"/>
          </w:tcPr>
          <w:p>
            <w:r>
              <w:t>Clinic management</w:t>
            </w:r>
          </w:p>
        </w:tc>
        <w:tc>
          <w:tcPr>
            <w:tcW w:type="dxa" w:w="2880"/>
          </w:tcPr>
          <w:p>
            <w:r>
              <w:t>Reliable appointment information and basic operational reports.</w:t>
            </w:r>
          </w:p>
        </w:tc>
        <w:tc>
          <w:tcPr>
            <w:tcW w:type="dxa" w:w="2880"/>
          </w:tcPr>
          <w:p>
            <w:r>
              <w:t>Management may want additional reporting while the first version is intended to remain small and manageable.</w:t>
            </w:r>
          </w:p>
        </w:tc>
      </w:tr>
      <w:tr>
        <w:tc>
          <w:tcPr>
            <w:tcW w:type="dxa" w:w="2880"/>
          </w:tcPr>
          <w:p>
            <w:r>
              <w:t>Patients</w:t>
            </w:r>
          </w:p>
        </w:tc>
        <w:tc>
          <w:tcPr>
            <w:tcW w:type="dxa" w:w="2880"/>
          </w:tcPr>
          <w:p>
            <w:r>
              <w:t>Accurate patient information and reliable appointment records.</w:t>
            </w:r>
          </w:p>
        </w:tc>
        <w:tc>
          <w:tcPr>
            <w:tcW w:type="dxa" w:w="2880"/>
          </w:tcPr>
          <w:p>
            <w:r>
              <w:t>Preferred appointment times may conflict with practitioner availability.</w:t>
            </w:r>
          </w:p>
        </w:tc>
      </w:tr>
    </w:tbl>
    <w:p>
      <w:pPr>
        <w:pStyle w:val="Heading1"/>
      </w:pPr>
      <w:r>
        <w:t>Activity 2 - Functional or Non-Functional?</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Classification</w:t>
            </w:r>
          </w:p>
        </w:tc>
        <w:tc>
          <w:tcPr>
            <w:tcW w:type="dxa" w:w="2880"/>
          </w:tcPr>
          <w:p>
            <w:r>
              <w:t>Reason</w:t>
            </w:r>
          </w:p>
        </w:tc>
      </w:tr>
      <w:tr>
        <w:tc>
          <w:tcPr>
            <w:tcW w:type="dxa" w:w="2880"/>
          </w:tcPr>
          <w:p>
            <w:r>
              <w:t>The system shall allow staff to cancel an appointment.</w:t>
            </w:r>
          </w:p>
        </w:tc>
        <w:tc>
          <w:tcPr>
            <w:tcW w:type="dxa" w:w="2880"/>
          </w:tcPr>
          <w:p>
            <w:r>
              <w:t>Functional</w:t>
            </w:r>
          </w:p>
        </w:tc>
        <w:tc>
          <w:tcPr>
            <w:tcW w:type="dxa" w:w="2880"/>
          </w:tcPr>
          <w:p>
            <w:r>
              <w:t>It describes an observable capability the system must perform.</w:t>
            </w:r>
          </w:p>
        </w:tc>
      </w:tr>
      <w:tr>
        <w:tc>
          <w:tcPr>
            <w:tcW w:type="dxa" w:w="2880"/>
          </w:tcPr>
          <w:p>
            <w:r>
              <w:t>The system should remain responsive for the course-scale dataset.</w:t>
            </w:r>
          </w:p>
        </w:tc>
        <w:tc>
          <w:tcPr>
            <w:tcW w:type="dxa" w:w="2880"/>
          </w:tcPr>
          <w:p>
            <w:r>
              <w:t>Non-functional</w:t>
            </w:r>
          </w:p>
        </w:tc>
        <w:tc>
          <w:tcPr>
            <w:tcW w:type="dxa" w:w="2880"/>
          </w:tcPr>
          <w:p>
            <w:r>
              <w:t>It describes a performance/quality expectation rather than a business function.</w:t>
            </w:r>
          </w:p>
        </w:tc>
      </w:tr>
      <w:tr>
        <w:tc>
          <w:tcPr>
            <w:tcW w:type="dxa" w:w="2880"/>
          </w:tcPr>
          <w:p>
            <w:r>
              <w:t>The system shall retain cancelled appointments.</w:t>
            </w:r>
          </w:p>
        </w:tc>
        <w:tc>
          <w:tcPr>
            <w:tcW w:type="dxa" w:w="2880"/>
          </w:tcPr>
          <w:p>
            <w:r>
              <w:t>Functional</w:t>
            </w:r>
          </w:p>
        </w:tc>
        <w:tc>
          <w:tcPr>
            <w:tcW w:type="dxa" w:w="2880"/>
          </w:tcPr>
          <w:p>
            <w:r>
              <w:t>It specifies required system behaviour for cancelled appointment records.</w:t>
            </w:r>
          </w:p>
        </w:tc>
      </w:tr>
      <w:tr>
        <w:tc>
          <w:tcPr>
            <w:tcW w:type="dxa" w:w="2880"/>
          </w:tcPr>
          <w:p>
            <w:r>
              <w:t>Core business logic should be independently testable.</w:t>
            </w:r>
          </w:p>
        </w:tc>
        <w:tc>
          <w:tcPr>
            <w:tcW w:type="dxa" w:w="2880"/>
          </w:tcPr>
          <w:p>
            <w:r>
              <w:t>Non-functional</w:t>
            </w:r>
          </w:p>
        </w:tc>
        <w:tc>
          <w:tcPr>
            <w:tcW w:type="dxa" w:w="2880"/>
          </w:tcPr>
          <w:p>
            <w:r>
              <w:t>It describes testability and design quality.</w:t>
            </w:r>
          </w:p>
        </w:tc>
      </w:tr>
      <w:tr>
        <w:tc>
          <w:tcPr>
            <w:tcW w:type="dxa" w:w="2880"/>
          </w:tcPr>
          <w:p>
            <w:r>
              <w:t>The system shall search for a patient by ID.</w:t>
            </w:r>
          </w:p>
        </w:tc>
        <w:tc>
          <w:tcPr>
            <w:tcW w:type="dxa" w:w="2880"/>
          </w:tcPr>
          <w:p>
            <w:r>
              <w:t>Functional</w:t>
            </w:r>
          </w:p>
        </w:tc>
        <w:tc>
          <w:tcPr>
            <w:tcW w:type="dxa" w:w="2880"/>
          </w:tcPr>
          <w:p>
            <w:r>
              <w:t>It describes a specific system capability.</w:t>
            </w:r>
          </w:p>
        </w:tc>
      </w:tr>
    </w:tbl>
    <w:p>
      <w:pPr>
        <w:pStyle w:val="Heading1"/>
      </w:pPr>
      <w:r>
        <w:t>Activity 3 - Repair Ambiguous Requirements</w:t>
      </w:r>
    </w:p>
    <w:p>
      <w:r>
        <w:rPr>
          <w:b/>
        </w:rPr>
        <w:t>The system should be easy to use.</w:t>
      </w:r>
    </w:p>
    <w:p>
      <w:r>
        <w:t>Problem: 'Easy to use' is subjective and cannot be tested consistently.</w:t>
      </w:r>
    </w:p>
    <w:p>
      <w:r>
        <w:t>Clarification question: Which users will use the system, and what measurable usability outcome should demonstrate that it is easy to use?</w:t>
      </w:r>
    </w:p>
    <w:p>
      <w:r>
        <w:rPr>
          <w:b/>
        </w:rPr>
        <w:t>Patient search should be fast.</w:t>
      </w:r>
    </w:p>
    <w:p>
      <w:r>
        <w:t>Problem: 'Fast' does not define an acceptable response time or test conditions.</w:t>
      </w:r>
    </w:p>
    <w:p>
      <w:r>
        <w:t>Clarification question: What maximum response time is acceptable when searching for a patient using the expected course-scale dataset?</w:t>
      </w:r>
    </w:p>
    <w:p>
      <w:r>
        <w:rPr>
          <w:b/>
        </w:rPr>
        <w:t>The system should securely manage data.</w:t>
      </w:r>
    </w:p>
    <w:p>
      <w:r>
        <w:t>Problem: 'Securely' is too broad and does not identify the required security controls.</w:t>
      </w:r>
    </w:p>
    <w:p>
      <w:r>
        <w:t>Clarification question: What authentication, access-control or data-protection requirements must the system satisfy?</w:t>
      </w:r>
    </w:p>
    <w:p>
      <w:r>
        <w:rPr>
          <w:b/>
        </w:rPr>
        <w:t>Appointments should normally be easy to cancel.</w:t>
      </w:r>
    </w:p>
    <w:p>
      <w:r>
        <w:t>Problem: 'Normally' and 'easy' are ambiguous, and the required cancellation process is not defined.</w:t>
      </w:r>
    </w:p>
    <w:p>
      <w:r>
        <w:t>Clarification question: Who is allowed to cancel an appointment, and what steps or conditions should apply to a cancellation?</w:t>
      </w:r>
    </w:p>
    <w:p>
      <w:pPr>
        <w:pStyle w:val="Heading1"/>
      </w:pPr>
      <w:r>
        <w:t>Activity 4 - AI Requirements Audit</w:t>
      </w:r>
    </w:p>
    <w:tbl>
      <w:tblPr>
        <w:tblStyle w:val="TableGrid"/>
        <w:tblW w:type="auto" w:w="0"/>
        <w:tblLook w:firstColumn="1" w:firstRow="1" w:lastColumn="0" w:lastRow="0" w:noHBand="0" w:noVBand="1" w:val="04A0"/>
      </w:tblPr>
      <w:tblGrid>
        <w:gridCol w:w="2880"/>
        <w:gridCol w:w="2880"/>
        <w:gridCol w:w="2880"/>
      </w:tblGrid>
      <w:tr>
        <w:tc>
          <w:tcPr>
            <w:tcW w:type="dxa" w:w="2880"/>
          </w:tcPr>
          <w:p>
            <w:r>
              <w:t>AI suggestion</w:t>
            </w:r>
          </w:p>
        </w:tc>
        <w:tc>
          <w:tcPr>
            <w:tcW w:type="dxa" w:w="2880"/>
          </w:tcPr>
          <w:p>
            <w:r>
              <w:t>Classification</w:t>
            </w:r>
          </w:p>
        </w:tc>
        <w:tc>
          <w:tcPr>
            <w:tcW w:type="dxa" w:w="2880"/>
          </w:tcPr>
          <w:p>
            <w:r>
              <w:t>Evidence / reason</w:t>
            </w:r>
          </w:p>
        </w:tc>
      </w:tr>
      <w:tr>
        <w:tc>
          <w:tcPr>
            <w:tcW w:type="dxa" w:w="2880"/>
          </w:tcPr>
          <w:p>
            <w:r>
              <w:t>Patients receive SMS reminders.</w:t>
            </w:r>
          </w:p>
        </w:tc>
        <w:tc>
          <w:tcPr>
            <w:tcW w:type="dxa" w:w="2880"/>
          </w:tcPr>
          <w:p>
            <w:r>
              <w:t>Assumption requiring validation</w:t>
            </w:r>
          </w:p>
        </w:tc>
        <w:tc>
          <w:tcPr>
            <w:tcW w:type="dxa" w:w="2880"/>
          </w:tcPr>
          <w:p>
            <w:r>
              <w:t>The case study does not mention reminders or SMS. This could be useful but requires client confirmation.</w:t>
            </w:r>
          </w:p>
        </w:tc>
      </w:tr>
      <w:tr>
        <w:tc>
          <w:tcPr>
            <w:tcW w:type="dxa" w:w="2880"/>
          </w:tcPr>
          <w:p>
            <w:r>
              <w:t>Facial recognition login.</w:t>
            </w:r>
          </w:p>
        </w:tc>
        <w:tc>
          <w:tcPr>
            <w:tcW w:type="dxa" w:w="2880"/>
          </w:tcPr>
          <w:p>
            <w:r>
              <w:t>Out of scope</w:t>
            </w:r>
          </w:p>
        </w:tc>
        <w:tc>
          <w:tcPr>
            <w:tcW w:type="dxa" w:w="2880"/>
          </w:tcPr>
          <w:p>
            <w:r>
              <w:t>There is no evidence for facial recognition, and it adds unnecessary complexity to the small initial clinic system.</w:t>
            </w:r>
          </w:p>
        </w:tc>
      </w:tr>
      <w:tr>
        <w:tc>
          <w:tcPr>
            <w:tcW w:type="dxa" w:w="2880"/>
          </w:tcPr>
          <w:p>
            <w:r>
              <w:t>Receptionists create appointments.</w:t>
            </w:r>
          </w:p>
        </w:tc>
        <w:tc>
          <w:tcPr>
            <w:tcW w:type="dxa" w:w="2880"/>
          </w:tcPr>
          <w:p>
            <w:r>
              <w:t>Assumption requiring validation</w:t>
            </w:r>
          </w:p>
        </w:tc>
        <w:tc>
          <w:tcPr>
            <w:tcW w:type="dxa" w:w="2880"/>
          </w:tcPr>
          <w:p>
            <w:r>
              <w:t>Appointment management is confirmed, but the case study does not specify which staff role creates appointments.</w:t>
            </w:r>
          </w:p>
        </w:tc>
      </w:tr>
      <w:tr>
        <w:tc>
          <w:tcPr>
            <w:tcW w:type="dxa" w:w="2880"/>
          </w:tcPr>
          <w:p>
            <w:r>
              <w:t>Online payment.</w:t>
            </w:r>
          </w:p>
        </w:tc>
        <w:tc>
          <w:tcPr>
            <w:tcW w:type="dxa" w:w="2880"/>
          </w:tcPr>
          <w:p>
            <w:r>
              <w:t>Out of scope</w:t>
            </w:r>
          </w:p>
        </w:tc>
        <w:tc>
          <w:tcPr>
            <w:tcW w:type="dxa" w:w="2880"/>
          </w:tcPr>
          <w:p>
            <w:r>
              <w:t>Payments or billing are not mentioned in the case study or initial system scope.</w:t>
            </w:r>
          </w:p>
        </w:tc>
      </w:tr>
      <w:tr>
        <w:tc>
          <w:tcPr>
            <w:tcW w:type="dxa" w:w="2880"/>
          </w:tcPr>
          <w:p>
            <w:r>
              <w:t>Practitioners view schedules.</w:t>
            </w:r>
          </w:p>
        </w:tc>
        <w:tc>
          <w:tcPr>
            <w:tcW w:type="dxa" w:w="2880"/>
          </w:tcPr>
          <w:p>
            <w:r>
              <w:t>Assumption requiring validation</w:t>
            </w:r>
          </w:p>
        </w:tc>
        <w:tc>
          <w:tcPr>
            <w:tcW w:type="dxa" w:w="2880"/>
          </w:tcPr>
          <w:p>
            <w:r>
              <w:t>Limited visibility of practitioner availability is a documented problem, but the exact user and schedule-view behaviour still needs confirmation.</w:t>
            </w:r>
          </w:p>
        </w:tc>
      </w:tr>
      <w:tr>
        <w:tc>
          <w:tcPr>
            <w:tcW w:type="dxa" w:w="2880"/>
          </w:tcPr>
          <w:p>
            <w:r>
              <w:t>AI recommends treatments.</w:t>
            </w:r>
          </w:p>
        </w:tc>
        <w:tc>
          <w:tcPr>
            <w:tcW w:type="dxa" w:w="2880"/>
          </w:tcPr>
          <w:p>
            <w:r>
              <w:t>Out of scope</w:t>
            </w:r>
          </w:p>
        </w:tc>
        <w:tc>
          <w:tcPr>
            <w:tcW w:type="dxa" w:w="2880"/>
          </w:tcPr>
          <w:p>
            <w:r>
              <w:t>The requested system concerns patient, practitioner and appointment management, not clinical diagnosis or treatment recommendations.</w:t>
            </w:r>
          </w:p>
        </w:tc>
      </w:tr>
      <w:tr>
        <w:tc>
          <w:tcPr>
            <w:tcW w:type="dxa" w:w="2880"/>
          </w:tcPr>
          <w:p>
            <w:r>
              <w:t>Cancelled appointments remain in history.</w:t>
            </w:r>
          </w:p>
        </w:tc>
        <w:tc>
          <w:tcPr>
            <w:tcW w:type="dxa" w:w="2880"/>
          </w:tcPr>
          <w:p>
            <w:r>
              <w:t>Assumption requiring validation</w:t>
            </w:r>
          </w:p>
        </w:tc>
        <w:tc>
          <w:tcPr>
            <w:tcW w:type="dxa" w:w="2880"/>
          </w:tcPr>
          <w:p>
            <w:r>
              <w:t>The case study identifies manual cancellations and unreliable appointment history, but it does not explicitly state the retention rule for cancelled appointments.</w:t>
            </w:r>
          </w:p>
        </w:tc>
      </w:tr>
    </w:tbl>
    <w:p>
      <w:pPr>
        <w:pStyle w:val="Heading1"/>
      </w:pPr>
      <w:r>
        <w:t>Exit Question</w:t>
      </w:r>
    </w:p>
    <w:p>
      <w:r>
        <w:t>"AI suggested it" is not sufficient evidence because AI can generate plausible features that the client never requested. A software requirement should be supported by stakeholder needs, the client brief, an agreed business rule or another verifiable source. Otherwise, the suggestion should remain an assumption or clarification question until the client confirms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