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w:t>
      </w:r>
      <w:r w:rsidR="00000000">
        <w:t xml:space="preserve">Tutorial </w:t>
      </w:r>
      <w:r>
        <w:t>Activities</w:t>
      </w:r>
      <w:r w:rsidR="00000000">
        <w:t xml:space="preserve">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pPr>
        <w:spacing w:after="280"/>
        <w:jc w:val="center"/>
      </w:pPr>
      <w:r>
        <w:rPr>
          <w:i/>
          <w:color w:val="5A5A5A"/>
          <w:sz w:val="19"/>
        </w:rPr>
        <w:t>Completed using the Stage 4 SmartCare domain implementation and approved design decisions.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rPr>
          <w:cantSplit/>
        </w:trPr>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rPr>
          <w:cantSplit/>
        </w:trPr>
        <w:tc>
          <w:tcPr>
            <w:tcW w:w="3360" w:type="dxa"/>
            <w:vAlign w:val="center"/>
          </w:tcPr>
          <w:p>
            <w:pPr>
              <w:spacing w:after="0" w:before="0"/>
            </w:pPr>
            <w:r/>
            <w:r>
              <w:rPr>
                <w:b/>
                <w:color w:val="232323"/>
                <w:sz w:val="19"/>
              </w:rPr>
              <w:t>Patient</w:t>
            </w:r>
          </w:p>
        </w:tc>
        <w:tc>
          <w:tcPr>
            <w:tcW w:w="3360" w:type="dxa"/>
            <w:vAlign w:val="center"/>
          </w:tcPr>
          <w:p>
            <w:pPr>
              <w:spacing w:after="0" w:before="0"/>
            </w:pPr>
            <w:r/>
            <w:r>
              <w:rPr>
                <w:b w:val="0"/>
                <w:color w:val="232323"/>
                <w:sz w:val="18"/>
              </w:rPr>
              <w:t>patient_id and name must not be blank. contact_details may be None; name is revalidated when updated.</w:t>
            </w:r>
          </w:p>
        </w:tc>
        <w:tc>
          <w:tcPr>
            <w:tcW w:w="3360" w:type="dxa"/>
            <w:vAlign w:val="center"/>
          </w:tcPr>
          <w:p>
            <w:pPr>
              <w:spacing w:after="0" w:before="0"/>
            </w:pPr>
            <w:r/>
            <w:r>
              <w:rPr>
                <w:b w:val="0"/>
                <w:color w:val="232323"/>
                <w:sz w:val="18"/>
              </w:rPr>
              <w:t>update_details(), get_details()</w:t>
            </w:r>
          </w:p>
        </w:tc>
      </w:tr>
      <w:tr w:rsidR="00D974A7" w14:paraId="7FCEF5EE" w14:textId="77777777">
        <w:trPr>
          <w:cantSplit/>
        </w:trPr>
        <w:tc>
          <w:tcPr>
            <w:tcW w:w="3360" w:type="dxa"/>
            <w:vAlign w:val="center"/>
          </w:tcPr>
          <w:p>
            <w:pPr>
              <w:spacing w:after="0" w:before="0"/>
            </w:pPr>
            <w:r/>
            <w:r>
              <w:rPr>
                <w:b/>
                <w:color w:val="232323"/>
                <w:sz w:val="19"/>
              </w:rPr>
              <w:t>Practitioner</w:t>
            </w:r>
          </w:p>
        </w:tc>
        <w:tc>
          <w:tcPr>
            <w:tcW w:w="3360" w:type="dxa"/>
            <w:vAlign w:val="center"/>
          </w:tcPr>
          <w:p>
            <w:pPr>
              <w:spacing w:after="0" w:before="0"/>
            </w:pPr>
            <w:r/>
            <w:r>
              <w:rPr>
                <w:b w:val="0"/>
                <w:color w:val="232323"/>
                <w:sz w:val="18"/>
              </w:rPr>
              <w:t>practitioner_id, name and specialty must not be blank. Updated name/specialty are validated.</w:t>
            </w:r>
          </w:p>
        </w:tc>
        <w:tc>
          <w:tcPr>
            <w:tcW w:w="3360" w:type="dxa"/>
            <w:vAlign w:val="center"/>
          </w:tcPr>
          <w:p>
            <w:pPr>
              <w:spacing w:after="0" w:before="0"/>
            </w:pPr>
            <w:r/>
            <w:r>
              <w:rPr>
                <w:b w:val="0"/>
                <w:color w:val="232323"/>
                <w:sz w:val="18"/>
              </w:rPr>
              <w:t>update_details()</w:t>
            </w:r>
          </w:p>
        </w:tc>
      </w:tr>
      <w:tr w:rsidR="00D974A7" w14:paraId="5019174D" w14:textId="77777777">
        <w:trPr>
          <w:cantSplit/>
        </w:trPr>
        <w:tc>
          <w:tcPr>
            <w:tcW w:w="3360" w:type="dxa"/>
            <w:vAlign w:val="center"/>
          </w:tcPr>
          <w:p>
            <w:pPr>
              <w:spacing w:after="0" w:before="0"/>
            </w:pPr>
            <w:r/>
            <w:r>
              <w:rPr>
                <w:b/>
                <w:color w:val="232323"/>
                <w:sz w:val="19"/>
              </w:rPr>
              <w:t>Appointment</w:t>
            </w:r>
          </w:p>
        </w:tc>
        <w:tc>
          <w:tcPr>
            <w:tcW w:w="3360" w:type="dxa"/>
            <w:vAlign w:val="center"/>
          </w:tcPr>
          <w:p>
            <w:pPr>
              <w:spacing w:after="0" w:before="0"/>
            </w:pPr>
            <w:r/>
            <w:r>
              <w:rPr>
                <w:b w:val="0"/>
                <w:color w:val="232323"/>
                <w:sz w:val="18"/>
              </w:rPr>
              <w:t>appointment_id must not be blank; appointment_time must be a datetime; status starts SCHEDULED and can only change legally. _status is protected from direct mutation.</w:t>
            </w:r>
          </w:p>
        </w:tc>
        <w:tc>
          <w:tcPr>
            <w:tcW w:w="3360" w:type="dxa"/>
            <w:vAlign w:val="center"/>
          </w:tcPr>
          <w:p>
            <w:pPr>
              <w:spacing w:after="0" w:before="0"/>
            </w:pPr>
            <w:r/>
            <w:r>
              <w:rPr>
                <w:b w:val="0"/>
                <w:color w:val="232323"/>
                <w:sz w:val="18"/>
              </w:rPr>
              <w:t>status (read-only), update(), cancel(), change_status()</w:t>
            </w:r>
          </w:p>
        </w:tc>
      </w:tr>
    </w:tbl>
    <w:p w14:paraId="6D9FD1C4" w14:textId="77777777" w:rsidR="00D974A7" w:rsidRDefault="00000000">
      <w:pPr>
        <w:pStyle w:val="Heading1"/>
      </w:pPr>
      <w:r>
        <w:t>Activity 2 - Composition or Inheritance?</w:t>
      </w:r>
    </w:p>
    <w:p w14:paraId="273F4284" w14:textId="77777777" w:rsidR="00D974A7" w:rsidRDefault="00000000">
      <w:pPr>
        <w:spacing w:after="160"/>
      </w:pPr>
      <w:r>
        <w:rPr>
          <w:sz w:val="21"/>
        </w:rPr>
        <w:t>Appointment and Patient -&gt; [X] Composition/association   [ ] Inheritance</w:t>
        <w:br/>
        <w:t>Reason: An Appointment has a reference to one Patient, but an Appointment is not a type of Patient. The Patient can exist independently, so this is an association.</w:t>
      </w:r>
    </w:p>
    <w:p w14:paraId="40E79499" w14:textId="77777777" w:rsidR="00D974A7" w:rsidRDefault="00000000">
      <w:pPr>
        <w:spacing w:after="160"/>
      </w:pPr>
      <w:r>
        <w:rPr>
          <w:sz w:val="21"/>
        </w:rPr>
        <w:t>Appointment and Practitioner -&gt; [X] Composition/association   [ ] Inheritance</w:t>
        <w:br/>
        <w:t>Reason: An Appointment is linked to one Practitioner, but it is not a specialised Practitioner. This is an association between separate domain objects.</w:t>
      </w:r>
    </w:p>
    <w:p w14:paraId="0F3C98D6" w14:textId="77777777" w:rsidR="00D974A7" w:rsidRDefault="00000000">
      <w:pPr>
        <w:spacing w:after="160"/>
      </w:pPr>
      <w:r>
        <w:rPr>
          <w:sz w:val="21"/>
        </w:rPr>
        <w:t>Doctor and Practitioner (hypothetical) -&gt; [ ] Composition/association   [X] Inheritance</w:t>
        <w:br/>
        <w:t>Reason: A Doctor could be a specialised kind of Practitioner (an "is-a" relationship). Because this is hypothetical and not in the approved SmartCare design, it should not be implemented unless requirements confirm it.</w:t>
      </w:r>
    </w:p>
    <w:p w14:paraId="22C008C2" w14:textId="77777777" w:rsidR="00D974A7" w:rsidRDefault="00000000">
      <w:pPr>
        <w:spacing w:after="160"/>
      </w:pPr>
      <w:r>
        <w:rPr>
          <w:sz w:val="21"/>
        </w:rPr>
        <w:t>Clinic and Appointment -&gt; [X] Composition/association   [ ] Inheritance</w:t>
        <w:br/>
        <w:t>Reason: A Clinic may contain or manage Appointments, but a Clinic is not a type of Appointment. The exact choice between composition and a looser association would depend on whether the Clinic owns the Appointment lifecycle.</w:t>
      </w:r>
    </w:p>
    <w:p w14:paraId="3C1CCB1A" w14:textId="77777777" w:rsidR="00D974A7" w:rsidRDefault="00000000">
      <w:pPr>
        <w:pStyle w:val="Heading1"/>
        <w:pageBreakBefore/>
      </w:pPr>
      <w:r>
        <w:t>Activity 3 - Responsibility Allocation</w:t>
      </w:r>
    </w:p>
    <w:p w14:paraId="37A86901" w14:textId="77777777" w:rsidR="00D974A7" w:rsidRDefault="00000000">
      <w:r>
        <w:t>Who decides whether SCHEDULED can become CANCELLED?</w:t>
      </w:r>
    </w:p>
    <w:p>
      <w:pPr>
        <w:spacing w:before="40" w:after="160"/>
        <w:ind w:left="259"/>
      </w:pPr>
      <w:r>
        <w:rPr>
          <w:b/>
          <w:color w:val="365F91"/>
        </w:rPr>
        <w:t xml:space="preserve">Answer: </w:t>
      </w:r>
      <w:r>
        <w:rPr>
          <w:color w:val="232323"/>
        </w:rPr>
        <w:t>The Appointment class decides. Its cancel() and change_status() methods enforce the rule that a SCHEDULED appointment may become CANCELLED and that illegal transitions are rejected.</w:t>
      </w:r>
    </w:p>
    <w:p w14:paraId="52D12CEB" w14:textId="77777777" w:rsidR="00D974A7" w:rsidRDefault="00000000">
      <w:r>
        <w:t>Who validates a patient name?</w:t>
      </w:r>
    </w:p>
    <w:p>
      <w:pPr>
        <w:spacing w:before="40" w:after="160"/>
        <w:ind w:left="259"/>
      </w:pPr>
      <w:r>
        <w:rPr>
          <w:b/>
          <w:color w:val="365F91"/>
        </w:rPr>
        <w:t xml:space="preserve">Answer: </w:t>
      </w:r>
      <w:r>
        <w:rPr>
          <w:color w:val="232323"/>
        </w:rPr>
        <w:t>The Patient class should validate its own name in the constructor and update_details(). This keeps the invariant close to the object that owns the data.</w:t>
      </w:r>
    </w:p>
    <w:p w14:paraId="3DB5203E" w14:textId="77777777" w:rsidR="00D974A7" w:rsidRDefault="00000000">
      <w:r>
        <w:t>Should Appointment execute SQL? Why?</w:t>
      </w:r>
    </w:p>
    <w:p>
      <w:pPr>
        <w:spacing w:before="40" w:after="160"/>
        <w:ind w:left="259"/>
      </w:pPr>
      <w:r>
        <w:rPr>
          <w:b/>
          <w:color w:val="365F91"/>
        </w:rPr>
        <w:t xml:space="preserve">Answer: </w:t>
      </w:r>
      <w:r>
        <w:rPr>
          <w:color w:val="232323"/>
        </w:rPr>
        <w:t>No. Appointment is a domain object and should contain appointment state and business rules, not persistence logic. SQL should be handled by a repository or data-access layer so the domain model stays simple and testable.</w:t>
      </w:r>
    </w:p>
    <w:p w14:paraId="68A2C170" w14:textId="77777777" w:rsidR="00D974A7" w:rsidRDefault="00000000">
      <w:r>
        <w:t>Should the UI decide whether a status transition is legal?</w:t>
      </w:r>
    </w:p>
    <w:p>
      <w:pPr>
        <w:spacing w:before="40" w:after="160"/>
        <w:ind w:left="259"/>
      </w:pPr>
      <w:r>
        <w:rPr>
          <w:b/>
          <w:color w:val="365F91"/>
        </w:rPr>
        <w:t xml:space="preserve">Answer: </w:t>
      </w:r>
      <w:r>
        <w:rPr>
          <w:color w:val="232323"/>
        </w:rPr>
        <w:t>No. The UI may show available actions, but the Appointment class must enforce whether a transition is legal. Otherwise another UI or caller could bypass the business rule.</w:t>
      </w:r>
    </w:p>
    <w:p w14:paraId="46E3DA80" w14:textId="77777777" w:rsidR="00D974A7" w:rsidRDefault="00000000">
      <w:pPr>
        <w:pStyle w:val="Heading1"/>
      </w:pPr>
      <w:r>
        <w:t>Activity 4 - AI Code Critique</w:t>
      </w:r>
    </w:p>
    <w:p w14:paraId="2E424129" w14:textId="77777777" w:rsidR="00D974A7" w:rsidRDefault="00000000">
      <w:pPr>
        <w:spacing w:after="120"/>
      </w:pPr>
      <w:r>
        <w:t>AI generates an Appointment class with public status mutation, SQL inside cancel(), a NotificationManager dependency and inheritance from PatientRecord. Identify at least five design problems and corrections.</w:t>
      </w:r>
    </w:p>
    <w:tbl>
      <w:tblPr>
        <w:tblStyle w:val="TableGrid"/>
        <w:tblW w:type="auto" w:w="0"/>
        <w:tblLook w:firstColumn="1" w:firstRow="1" w:lastColumn="0" w:lastRow="0" w:noHBand="0" w:noVBand="1" w:val="04A0"/>
      </w:tblPr>
      <w:tblGrid>
        <w:gridCol w:w="3360"/>
        <w:gridCol w:w="3360"/>
        <w:gridCol w:w="3360"/>
      </w:tblGrid>
      <w:tr>
        <w:trPr>
          <w:cantSplit/>
        </w:trPr>
        <w:tc>
          <w:tcPr>
            <w:tcW w:type="dxa" w:w="2448"/>
            <w:vAlign w:val="center"/>
            <w:shd w:fill="D9EAF7"/>
          </w:tcPr>
          <w:p>
            <w:pPr>
              <w:spacing w:after="0" w:before="0"/>
            </w:pPr>
            <w:r/>
            <w:r>
              <w:rPr>
                <w:b/>
                <w:color w:val="232323"/>
                <w:sz w:val="18"/>
              </w:rPr>
              <w:t>Design problem</w:t>
            </w:r>
          </w:p>
        </w:tc>
        <w:tc>
          <w:tcPr>
            <w:tcW w:type="dxa" w:w="3744"/>
            <w:vAlign w:val="center"/>
            <w:shd w:fill="D9EAF7"/>
          </w:tcPr>
          <w:p>
            <w:pPr>
              <w:spacing w:after="0" w:before="0"/>
            </w:pPr>
            <w:r/>
            <w:r>
              <w:rPr>
                <w:b/>
                <w:color w:val="232323"/>
                <w:sz w:val="18"/>
              </w:rPr>
              <w:t>Why it is a problem</w:t>
            </w:r>
          </w:p>
        </w:tc>
        <w:tc>
          <w:tcPr>
            <w:tcW w:type="dxa" w:w="4032"/>
            <w:vAlign w:val="center"/>
            <w:shd w:fill="D9EAF7"/>
          </w:tcPr>
          <w:p>
            <w:pPr>
              <w:spacing w:after="0" w:before="0"/>
            </w:pPr>
            <w:r/>
            <w:r>
              <w:rPr>
                <w:b/>
                <w:color w:val="232323"/>
                <w:sz w:val="18"/>
              </w:rPr>
              <w:t>Correction</w:t>
            </w:r>
          </w:p>
        </w:tc>
      </w:tr>
      <w:tr>
        <w:trPr>
          <w:cantSplit/>
        </w:trPr>
        <w:tc>
          <w:tcPr>
            <w:tcW w:type="dxa" w:w="2448"/>
            <w:vAlign w:val="center"/>
          </w:tcPr>
          <w:p>
            <w:pPr>
              <w:spacing w:after="0" w:before="0"/>
            </w:pPr>
            <w:r/>
            <w:r>
              <w:rPr>
                <w:b w:val="0"/>
                <w:color w:val="232323"/>
                <w:sz w:val="17"/>
              </w:rPr>
              <w:t>1. Public status mutation</w:t>
            </w:r>
          </w:p>
        </w:tc>
        <w:tc>
          <w:tcPr>
            <w:tcW w:type="dxa" w:w="3744"/>
            <w:vAlign w:val="center"/>
          </w:tcPr>
          <w:p>
            <w:pPr>
              <w:spacing w:after="0" w:before="0"/>
            </w:pPr>
            <w:r/>
            <w:r>
              <w:rPr>
                <w:b w:val="0"/>
                <w:color w:val="232323"/>
                <w:sz w:val="17"/>
              </w:rPr>
              <w:t>External code can set status directly and bypass the legal transition rules.</w:t>
            </w:r>
          </w:p>
        </w:tc>
        <w:tc>
          <w:tcPr>
            <w:tcW w:type="dxa" w:w="4032"/>
            <w:vAlign w:val="center"/>
          </w:tcPr>
          <w:p>
            <w:pPr>
              <w:spacing w:after="0" w:before="0"/>
            </w:pPr>
            <w:r/>
            <w:r>
              <w:rPr>
                <w:b w:val="0"/>
                <w:color w:val="232323"/>
                <w:sz w:val="17"/>
              </w:rPr>
              <w:t>Store status privately as _status, expose a read-only status property, and change it only through cancel()/change_status().</w:t>
            </w:r>
          </w:p>
        </w:tc>
      </w:tr>
      <w:tr>
        <w:trPr>
          <w:cantSplit/>
        </w:trPr>
        <w:tc>
          <w:tcPr>
            <w:tcW w:type="dxa" w:w="2448"/>
            <w:vAlign w:val="center"/>
          </w:tcPr>
          <w:p>
            <w:pPr>
              <w:spacing w:after="0" w:before="0"/>
            </w:pPr>
            <w:r/>
            <w:r>
              <w:rPr>
                <w:b w:val="0"/>
                <w:color w:val="232323"/>
                <w:sz w:val="17"/>
              </w:rPr>
              <w:t>2. SQL inside cancel()</w:t>
            </w:r>
          </w:p>
        </w:tc>
        <w:tc>
          <w:tcPr>
            <w:tcW w:type="dxa" w:w="3744"/>
            <w:vAlign w:val="center"/>
          </w:tcPr>
          <w:p>
            <w:pPr>
              <w:spacing w:after="0" w:before="0"/>
            </w:pPr>
            <w:r/>
            <w:r>
              <w:rPr>
                <w:b w:val="0"/>
                <w:color w:val="232323"/>
                <w:sz w:val="17"/>
              </w:rPr>
              <w:t>This mixes domain behaviour with persistence and tightly couples Appointment to a database.</w:t>
            </w:r>
          </w:p>
        </w:tc>
        <w:tc>
          <w:tcPr>
            <w:tcW w:type="dxa" w:w="4032"/>
            <w:vAlign w:val="center"/>
          </w:tcPr>
          <w:p>
            <w:pPr>
              <w:spacing w:after="0" w:before="0"/>
            </w:pPr>
            <w:r/>
            <w:r>
              <w:rPr>
                <w:b w:val="0"/>
                <w:color w:val="232323"/>
                <w:sz w:val="17"/>
              </w:rPr>
              <w:t>cancel() should only perform the domain state transition. Put SQL in a repository/data-access layer.</w:t>
            </w:r>
          </w:p>
        </w:tc>
      </w:tr>
      <w:tr>
        <w:trPr>
          <w:cantSplit/>
        </w:trPr>
        <w:tc>
          <w:tcPr>
            <w:tcW w:type="dxa" w:w="2448"/>
            <w:vAlign w:val="center"/>
          </w:tcPr>
          <w:p>
            <w:pPr>
              <w:spacing w:after="0" w:before="0"/>
            </w:pPr>
            <w:r/>
            <w:r>
              <w:rPr>
                <w:b w:val="0"/>
                <w:color w:val="232323"/>
                <w:sz w:val="17"/>
              </w:rPr>
              <w:t>3. NotificationManager dependency</w:t>
            </w:r>
          </w:p>
        </w:tc>
        <w:tc>
          <w:tcPr>
            <w:tcW w:type="dxa" w:w="3744"/>
            <w:vAlign w:val="center"/>
          </w:tcPr>
          <w:p>
            <w:pPr>
              <w:spacing w:after="0" w:before="0"/>
            </w:pPr>
            <w:r/>
            <w:r>
              <w:rPr>
                <w:b w:val="0"/>
                <w:color w:val="232323"/>
                <w:sz w:val="17"/>
              </w:rPr>
              <w:t>It adds an infrastructure dependency that is not part of the approved UML and makes Appointment harder to test.</w:t>
            </w:r>
          </w:p>
        </w:tc>
        <w:tc>
          <w:tcPr>
            <w:tcW w:type="dxa" w:w="4032"/>
            <w:vAlign w:val="center"/>
          </w:tcPr>
          <w:p>
            <w:pPr>
              <w:spacing w:after="0" w:before="0"/>
            </w:pPr>
            <w:r/>
            <w:r>
              <w:rPr>
                <w:b w:val="0"/>
                <w:color w:val="232323"/>
                <w:sz w:val="17"/>
              </w:rPr>
              <w:t>Remove the dependency from Appointment. Notification behaviour, if later required, should be handled outside the domain entity.</w:t>
            </w:r>
          </w:p>
        </w:tc>
      </w:tr>
      <w:tr>
        <w:trPr>
          <w:cantSplit/>
        </w:trPr>
        <w:tc>
          <w:tcPr>
            <w:tcW w:type="dxa" w:w="2448"/>
            <w:vAlign w:val="center"/>
          </w:tcPr>
          <w:p>
            <w:pPr>
              <w:spacing w:after="0" w:before="0"/>
            </w:pPr>
            <w:r/>
            <w:r>
              <w:rPr>
                <w:b w:val="0"/>
                <w:color w:val="232323"/>
                <w:sz w:val="17"/>
              </w:rPr>
              <w:t>4. Inheritance from PatientRecord</w:t>
            </w:r>
          </w:p>
        </w:tc>
        <w:tc>
          <w:tcPr>
            <w:tcW w:type="dxa" w:w="3744"/>
            <w:vAlign w:val="center"/>
          </w:tcPr>
          <w:p>
            <w:pPr>
              <w:spacing w:after="0" w:before="0"/>
            </w:pPr>
            <w:r/>
            <w:r>
              <w:rPr>
                <w:b w:val="0"/>
                <w:color w:val="232323"/>
                <w:sz w:val="17"/>
              </w:rPr>
              <w:t>An Appointment is not a PatientRecord, so the inheritance relationship is conceptually wrong and may expose unrelated state/behaviour.</w:t>
            </w:r>
          </w:p>
        </w:tc>
        <w:tc>
          <w:tcPr>
            <w:tcW w:type="dxa" w:w="4032"/>
            <w:vAlign w:val="center"/>
          </w:tcPr>
          <w:p>
            <w:pPr>
              <w:spacing w:after="0" w:before="0"/>
            </w:pPr>
            <w:r/>
            <w:r>
              <w:rPr>
                <w:b w:val="0"/>
                <w:color w:val="232323"/>
                <w:sz w:val="17"/>
              </w:rPr>
              <w:t>Make Appointment its own class and associate it with Patient and Practitioner references.</w:t>
            </w:r>
          </w:p>
        </w:tc>
      </w:tr>
      <w:tr>
        <w:trPr>
          <w:cantSplit/>
        </w:trPr>
        <w:tc>
          <w:tcPr>
            <w:tcW w:type="dxa" w:w="2448"/>
            <w:vAlign w:val="center"/>
          </w:tcPr>
          <w:p>
            <w:pPr>
              <w:spacing w:after="0" w:before="0"/>
            </w:pPr>
            <w:r/>
            <w:r>
              <w:rPr>
                <w:b w:val="0"/>
                <w:color w:val="232323"/>
                <w:sz w:val="17"/>
              </w:rPr>
              <w:t>5. Too many responsibilities in cancellation</w:t>
            </w:r>
          </w:p>
        </w:tc>
        <w:tc>
          <w:tcPr>
            <w:tcW w:type="dxa" w:w="3744"/>
            <w:vAlign w:val="center"/>
          </w:tcPr>
          <w:p>
            <w:pPr>
              <w:spacing w:after="0" w:before="0"/>
            </w:pPr>
            <w:r/>
            <w:r>
              <w:rPr>
                <w:b w:val="0"/>
                <w:color w:val="232323"/>
                <w:sz w:val="17"/>
              </w:rPr>
              <w:t>Changing state, writing SQL and sending notifications gives one method several unrelated reasons to change.</w:t>
            </w:r>
          </w:p>
        </w:tc>
        <w:tc>
          <w:tcPr>
            <w:tcW w:type="dxa" w:w="4032"/>
            <w:vAlign w:val="center"/>
          </w:tcPr>
          <w:p>
            <w:pPr>
              <w:spacing w:after="0" w:before="0"/>
            </w:pPr>
            <w:r/>
            <w:r>
              <w:rPr>
                <w:b w:val="0"/>
                <w:color w:val="232323"/>
                <w:sz w:val="17"/>
              </w:rPr>
              <w:t>Keep Appointment responsible for its own state and rules only; separate persistence and external side effects into appropriate components.</w:t>
            </w:r>
          </w:p>
        </w:tc>
      </w:tr>
    </w:tbl>
    <w:p>
      <w:pPr>
        <w:spacing w:before="120" w:after="200"/>
      </w:pPr>
      <w:r>
        <w:rPr>
          <w:sz w:val="20"/>
        </w:rPr>
        <w:t>Overall, the corrected design keeps Appointment focused on its domain responsibilities, protects its status invariant, and avoids unsupported dependencies.</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pPr>
        <w:spacing w:before="40" w:after="160"/>
        <w:ind w:left="259"/>
      </w:pPr>
      <w:r>
        <w:rPr>
          <w:b/>
          <w:color w:val="365F91"/>
        </w:rPr>
        <w:t xml:space="preserve">Answer: </w:t>
      </w:r>
      <w:r>
        <w:rPr>
          <w:color w:val="232323"/>
        </w:rPr>
        <w:t>Using classes, methods and inheritance only makes code object-oriented in syntax. The design can still be poor if state is not encapsulated, responsibilities are placed in the wrong classes, inheritance is misused, or objects are tightly coupled to databases and other services. Good object-oriented design is about clear responsibilities, protected invariants and appropriate relationships, not just using class syntax.</w:t>
      </w:r>
    </w:p>
    <w:sectPr w:rsidR="00D974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9639D"/>
    <w:rsid w:val="00326F90"/>
    <w:rsid w:val="00AA1D8D"/>
    <w:rsid w:val="00B47730"/>
    <w:rsid w:val="00CB0664"/>
    <w:rsid w:val="00D974A7"/>
    <w:rsid w:val="00E1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