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A774" w14:textId="77777777" w:rsidR="00A264E6" w:rsidRDefault="00000000">
      <w:pPr>
        <w:pStyle w:val="Heading1"/>
      </w:pPr>
      <w:r>
        <w:t>Workshop Series Plan: Agentic IDEs as a New Way of Working (NWOW)</w:t>
      </w:r>
    </w:p>
    <w:p w14:paraId="0484E915" w14:textId="77777777" w:rsidR="00A264E6" w:rsidRDefault="00000000">
      <w:pPr>
        <w:pStyle w:val="Heading2"/>
      </w:pPr>
      <w:r>
        <w:t>Objective</w:t>
      </w:r>
    </w:p>
    <w:p w14:paraId="79EE903C" w14:textId="77777777" w:rsidR="00A264E6" w:rsidRDefault="00000000">
      <w:r>
        <w:t>Equip teams across the company to understand, experiment with, and adopt Agentic IDEs as a new, efficient way of working—reducing friction in AI development, accelerating solution delivery, and embedding responsible AI practices.</w:t>
      </w:r>
    </w:p>
    <w:p w14:paraId="5020442F" w14:textId="77777777" w:rsidR="00A264E6" w:rsidRDefault="00000000">
      <w:pPr>
        <w:pStyle w:val="Heading2"/>
      </w:pPr>
      <w:r>
        <w:t>Series Overview</w:t>
      </w:r>
    </w:p>
    <w:p w14:paraId="00E4989E" w14:textId="77777777" w:rsidR="00A264E6" w:rsidRDefault="00000000">
      <w:r>
        <w:t>1. Executive &amp; Team Awareness</w:t>
      </w:r>
    </w:p>
    <w:p w14:paraId="5CBF9B32" w14:textId="77777777" w:rsidR="00A264E6" w:rsidRDefault="00000000">
      <w:r>
        <w:t>2. Foundations &amp; Capabilities</w:t>
      </w:r>
    </w:p>
    <w:p w14:paraId="3DB1B70A" w14:textId="77777777" w:rsidR="00A264E6" w:rsidRDefault="00000000">
      <w:r>
        <w:t>3. Hands-on Basics</w:t>
      </w:r>
    </w:p>
    <w:p w14:paraId="65C7D2D2" w14:textId="77777777" w:rsidR="00A264E6" w:rsidRDefault="00000000">
      <w:r>
        <w:t>4. Applied Use Cases</w:t>
      </w:r>
    </w:p>
    <w:p w14:paraId="3DEFBA79" w14:textId="77777777" w:rsidR="00A264E6" w:rsidRDefault="00000000">
      <w:r>
        <w:t>5. Responsible AI &amp; Governance</w:t>
      </w:r>
    </w:p>
    <w:p w14:paraId="30D19B49" w14:textId="77777777" w:rsidR="00A264E6" w:rsidRDefault="00000000">
      <w:r>
        <w:t>6. Adoption &amp; Roadmap</w:t>
      </w:r>
    </w:p>
    <w:p w14:paraId="743F0580" w14:textId="77777777" w:rsidR="00A264E6" w:rsidRDefault="00000000">
      <w:pPr>
        <w:pStyle w:val="Heading2"/>
      </w:pPr>
      <w:r>
        <w:t>Detailed Workshop Plan</w:t>
      </w:r>
    </w:p>
    <w:p w14:paraId="30C2F25E" w14:textId="77777777" w:rsidR="00A264E6" w:rsidRDefault="00A264E6"/>
    <w:p w14:paraId="41D8C528" w14:textId="77777777" w:rsidR="00A264E6" w:rsidRDefault="00000000">
      <w:r>
        <w:t>Session 1 — Introduction &amp; Management Alignment</w:t>
      </w:r>
    </w:p>
    <w:p w14:paraId="34107489" w14:textId="77777777" w:rsidR="00A264E6" w:rsidRDefault="00000000">
      <w:r>
        <w:t>- Create awareness of Agentic IDEs</w:t>
      </w:r>
    </w:p>
    <w:p w14:paraId="76537FE9" w14:textId="77777777" w:rsidR="00A264E6" w:rsidRDefault="00000000">
      <w:r>
        <w:t>- Align leaders on value, benefits, urgency</w:t>
      </w:r>
    </w:p>
    <w:p w14:paraId="7C5F0D2B" w14:textId="77777777" w:rsidR="00A264E6" w:rsidRDefault="00000000">
      <w:r>
        <w:t>- Output: Management buy-in, priority areas</w:t>
      </w:r>
    </w:p>
    <w:p w14:paraId="658930D1" w14:textId="77777777" w:rsidR="00A264E6" w:rsidRDefault="00A264E6"/>
    <w:p w14:paraId="5B22A80D" w14:textId="77777777" w:rsidR="00A264E6" w:rsidRDefault="00000000">
      <w:r>
        <w:t>Session 2 — Capabilities Deep Dive</w:t>
      </w:r>
    </w:p>
    <w:p w14:paraId="5B95EAAA" w14:textId="77777777" w:rsidR="00A264E6" w:rsidRDefault="00000000">
      <w:r>
        <w:t>- Demonstrate end-to-end capabilities</w:t>
      </w:r>
    </w:p>
    <w:p w14:paraId="215863D6" w14:textId="77777777" w:rsidR="00A264E6" w:rsidRDefault="00000000">
      <w:r>
        <w:t>- Multi-language toolchain integration</w:t>
      </w:r>
    </w:p>
    <w:p w14:paraId="56FAC7AE" w14:textId="77777777" w:rsidR="00A264E6" w:rsidRDefault="00000000">
      <w:r>
        <w:t>- Output: Understanding of capabilities, initial use cases</w:t>
      </w:r>
    </w:p>
    <w:p w14:paraId="6DCB4E3A" w14:textId="77777777" w:rsidR="00A264E6" w:rsidRDefault="00A264E6"/>
    <w:p w14:paraId="2B84F61E" w14:textId="77777777" w:rsidR="00A264E6" w:rsidRDefault="00000000">
      <w:r>
        <w:t>Session 3 — Hands-On Fundamentals</w:t>
      </w:r>
    </w:p>
    <w:p w14:paraId="26E297DE" w14:textId="77777777" w:rsidR="00A264E6" w:rsidRDefault="00000000">
      <w:r>
        <w:t>- Build basic competence</w:t>
      </w:r>
    </w:p>
    <w:p w14:paraId="5DE8F79D" w14:textId="77777777" w:rsidR="00A264E6" w:rsidRDefault="00000000">
      <w:r>
        <w:t>- Exercises: code generation, data pipeline, microservice deployment</w:t>
      </w:r>
    </w:p>
    <w:p w14:paraId="4D702551" w14:textId="77777777" w:rsidR="00A264E6" w:rsidRDefault="00000000">
      <w:r>
        <w:lastRenderedPageBreak/>
        <w:t>- Output: Practitioners gain hands-on experience</w:t>
      </w:r>
    </w:p>
    <w:p w14:paraId="625461C0" w14:textId="77777777" w:rsidR="00A264E6" w:rsidRDefault="00A264E6"/>
    <w:p w14:paraId="5A36EDF9" w14:textId="77777777" w:rsidR="00A264E6" w:rsidRDefault="00000000">
      <w:r>
        <w:t>Session 4 — Business Use Case Labs</w:t>
      </w:r>
    </w:p>
    <w:p w14:paraId="08544087" w14:textId="77777777" w:rsidR="00A264E6" w:rsidRDefault="00000000">
      <w:r>
        <w:t>- Teams prototype real use cases</w:t>
      </w:r>
    </w:p>
    <w:p w14:paraId="233C3111" w14:textId="77777777" w:rsidR="00A264E6" w:rsidRDefault="00000000">
      <w:r>
        <w:t>- Output: Working prototypes, prioritized backlog</w:t>
      </w:r>
    </w:p>
    <w:p w14:paraId="57333197" w14:textId="77777777" w:rsidR="00A264E6" w:rsidRDefault="00A264E6"/>
    <w:p w14:paraId="62025495" w14:textId="77777777" w:rsidR="00A264E6" w:rsidRDefault="00000000">
      <w:r>
        <w:t>Session 5 — Responsible AI &amp; Governance</w:t>
      </w:r>
    </w:p>
    <w:p w14:paraId="0E73B318" w14:textId="77777777" w:rsidR="00A264E6" w:rsidRDefault="00000000">
      <w:r>
        <w:t>- Built-in guardrails, compliance, auditability</w:t>
      </w:r>
    </w:p>
    <w:p w14:paraId="07AA66D4" w14:textId="77777777" w:rsidR="00A264E6" w:rsidRDefault="00000000">
      <w:r>
        <w:t>- Output: Alignment with Risk/Compliance/Security</w:t>
      </w:r>
    </w:p>
    <w:p w14:paraId="2F3794F4" w14:textId="77777777" w:rsidR="00A264E6" w:rsidRDefault="00A264E6"/>
    <w:p w14:paraId="025A287D" w14:textId="77777777" w:rsidR="00A264E6" w:rsidRDefault="00000000">
      <w:r>
        <w:t>Session 6 — Adoption Strategy &amp; NWOW Rollout</w:t>
      </w:r>
    </w:p>
    <w:p w14:paraId="57D000B3" w14:textId="77777777" w:rsidR="00A264E6" w:rsidRDefault="00000000">
      <w:r>
        <w:t>- Maturity model, talent uplift, roadmap</w:t>
      </w:r>
    </w:p>
    <w:p w14:paraId="61B7C332" w14:textId="77777777" w:rsidR="00A264E6" w:rsidRDefault="00000000">
      <w:r>
        <w:t>- Output: Draft rollout plan, defined ownership</w:t>
      </w:r>
    </w:p>
    <w:p w14:paraId="61C842C8" w14:textId="77777777" w:rsidR="00A264E6" w:rsidRDefault="00A264E6"/>
    <w:sectPr w:rsidR="00A26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086229">
    <w:abstractNumId w:val="8"/>
  </w:num>
  <w:num w:numId="2" w16cid:durableId="2058166185">
    <w:abstractNumId w:val="6"/>
  </w:num>
  <w:num w:numId="3" w16cid:durableId="1528518823">
    <w:abstractNumId w:val="5"/>
  </w:num>
  <w:num w:numId="4" w16cid:durableId="1714619605">
    <w:abstractNumId w:val="4"/>
  </w:num>
  <w:num w:numId="5" w16cid:durableId="1817646517">
    <w:abstractNumId w:val="7"/>
  </w:num>
  <w:num w:numId="6" w16cid:durableId="1061756060">
    <w:abstractNumId w:val="3"/>
  </w:num>
  <w:num w:numId="7" w16cid:durableId="1022896053">
    <w:abstractNumId w:val="2"/>
  </w:num>
  <w:num w:numId="8" w16cid:durableId="1933006158">
    <w:abstractNumId w:val="1"/>
  </w:num>
  <w:num w:numId="9" w16cid:durableId="109891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34"/>
    <w:rsid w:val="0015074B"/>
    <w:rsid w:val="0029639D"/>
    <w:rsid w:val="00326F90"/>
    <w:rsid w:val="007349F0"/>
    <w:rsid w:val="00876ABE"/>
    <w:rsid w:val="00A264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4A426"/>
  <w14:defaultImageDpi w14:val="300"/>
  <w15:docId w15:val="{71661080-E0EE-46A1-A587-AE9D41AC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Frederick Wong</cp:lastModifiedBy>
  <cp:revision>3</cp:revision>
  <dcterms:created xsi:type="dcterms:W3CDTF">2013-12-23T23:15:00Z</dcterms:created>
  <dcterms:modified xsi:type="dcterms:W3CDTF">2026-02-23T02:31:00Z</dcterms:modified>
  <cp:category/>
</cp:coreProperties>
</file>