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CCAD" w14:textId="0E4E960A" w:rsidR="00A5137C" w:rsidRPr="00A5137C" w:rsidRDefault="00A5137C" w:rsidP="00A5137C">
      <w:pPr>
        <w:rPr>
          <w:color w:val="00B050"/>
        </w:rPr>
      </w:pPr>
      <w:r w:rsidRPr="00A5137C">
        <w:rPr>
          <w:b/>
          <w:bCs/>
          <w:color w:val="00B050"/>
        </w:rPr>
        <w:t>Solution Architect</w:t>
      </w:r>
      <w:r w:rsidR="004B2C6F">
        <w:rPr>
          <w:b/>
          <w:bCs/>
          <w:color w:val="00B050"/>
        </w:rPr>
        <w:t xml:space="preserve"> (Band 8)</w:t>
      </w:r>
    </w:p>
    <w:p w14:paraId="65A27930" w14:textId="07CAD118" w:rsidR="00A5137C" w:rsidRPr="00A5137C" w:rsidRDefault="00A5137C" w:rsidP="00A5137C">
      <w:r w:rsidRPr="00A5137C">
        <w:rPr>
          <w:b/>
          <w:bCs/>
        </w:rPr>
        <w:t>Location</w:t>
      </w:r>
      <w:r w:rsidR="004B2C6F">
        <w:rPr>
          <w:b/>
          <w:bCs/>
        </w:rPr>
        <w:t xml:space="preserve"> </w:t>
      </w:r>
      <w:r w:rsidRPr="00A5137C">
        <w:t>Singapore</w:t>
      </w:r>
    </w:p>
    <w:p w14:paraId="25100A8B" w14:textId="77777777" w:rsidR="00A5137C" w:rsidRPr="00A5137C" w:rsidRDefault="00A5137C" w:rsidP="00A5137C">
      <w:pPr>
        <w:rPr>
          <w:b/>
          <w:bCs/>
        </w:rPr>
      </w:pPr>
      <w:r w:rsidRPr="00A5137C">
        <w:rPr>
          <w:b/>
          <w:bCs/>
        </w:rPr>
        <w:t>Role Summary</w:t>
      </w:r>
    </w:p>
    <w:p w14:paraId="737143BF" w14:textId="77777777" w:rsidR="00A5137C" w:rsidRPr="00A5137C" w:rsidRDefault="00A5137C" w:rsidP="00A5137C">
      <w:r w:rsidRPr="00A5137C">
        <w:t>We are seeking an experienced Solution Architect to design, articulate, and deliver end-to-end technology solutions that address business requirements while ensuring scalability, security, and operational excellence. The Solution Architect will work closely with customers, sales teams, delivery teams, and partners to translate business needs into robust technical architectures across infrastructure, cloud, applications, and integration layers.</w:t>
      </w:r>
    </w:p>
    <w:p w14:paraId="5B40DAA4" w14:textId="5CE69393" w:rsidR="00A5137C" w:rsidRPr="00A5137C" w:rsidRDefault="00A5137C" w:rsidP="00A5137C">
      <w:r w:rsidRPr="00A5137C">
        <w:t xml:space="preserve">This role is suitable for </w:t>
      </w:r>
      <w:r>
        <w:t>someone</w:t>
      </w:r>
      <w:r w:rsidRPr="00A5137C">
        <w:t xml:space="preserve"> with strong hands-on experience and the ability to engage both technical and non-technical stakeholders.</w:t>
      </w:r>
    </w:p>
    <w:p w14:paraId="6210A0EA" w14:textId="77777777" w:rsidR="00A5137C" w:rsidRPr="00A5137C" w:rsidRDefault="00A5137C" w:rsidP="00A5137C">
      <w:pPr>
        <w:rPr>
          <w:b/>
          <w:bCs/>
        </w:rPr>
      </w:pPr>
      <w:r w:rsidRPr="00A5137C">
        <w:rPr>
          <w:b/>
          <w:bCs/>
        </w:rPr>
        <w:t>Key Responsibilities</w:t>
      </w:r>
    </w:p>
    <w:p w14:paraId="32FA1AF5" w14:textId="77777777" w:rsidR="00A5137C" w:rsidRPr="00A5137C" w:rsidRDefault="00A5137C" w:rsidP="00A5137C">
      <w:pPr>
        <w:rPr>
          <w:b/>
          <w:bCs/>
        </w:rPr>
      </w:pPr>
      <w:r w:rsidRPr="00A5137C">
        <w:rPr>
          <w:b/>
          <w:bCs/>
        </w:rPr>
        <w:t>Solution Design &amp; Architecture</w:t>
      </w:r>
    </w:p>
    <w:p w14:paraId="3FE8FCB3" w14:textId="77777777" w:rsidR="00A5137C" w:rsidRPr="00A5137C" w:rsidRDefault="00A5137C" w:rsidP="00A5137C">
      <w:pPr>
        <w:numPr>
          <w:ilvl w:val="0"/>
          <w:numId w:val="21"/>
        </w:numPr>
      </w:pPr>
      <w:r w:rsidRPr="00A5137C">
        <w:t>Design end-to-end solution architectures covering applications, infrastructure, cloud, security, integration, and data components</w:t>
      </w:r>
    </w:p>
    <w:p w14:paraId="683334BE" w14:textId="77777777" w:rsidR="00A5137C" w:rsidRPr="00A5137C" w:rsidRDefault="00A5137C" w:rsidP="00A5137C">
      <w:pPr>
        <w:numPr>
          <w:ilvl w:val="0"/>
          <w:numId w:val="21"/>
        </w:numPr>
      </w:pPr>
      <w:r w:rsidRPr="00A5137C">
        <w:t>Translate business and functional requirements into clear technical designs, architecture diagrams, and solution proposals</w:t>
      </w:r>
    </w:p>
    <w:p w14:paraId="0F7B5570" w14:textId="77777777" w:rsidR="00A5137C" w:rsidRPr="00A5137C" w:rsidRDefault="00A5137C" w:rsidP="00A5137C">
      <w:pPr>
        <w:numPr>
          <w:ilvl w:val="0"/>
          <w:numId w:val="21"/>
        </w:numPr>
      </w:pPr>
      <w:r w:rsidRPr="00A5137C">
        <w:t>Ensure solutions are scalable, secure, cost-effective, and aligned with enterprise architecture standards</w:t>
      </w:r>
    </w:p>
    <w:p w14:paraId="09895932" w14:textId="77777777" w:rsidR="00A5137C" w:rsidRPr="00A5137C" w:rsidRDefault="00A5137C" w:rsidP="00A5137C">
      <w:pPr>
        <w:rPr>
          <w:b/>
          <w:bCs/>
        </w:rPr>
      </w:pPr>
      <w:r w:rsidRPr="00A5137C">
        <w:rPr>
          <w:b/>
          <w:bCs/>
        </w:rPr>
        <w:t>Stakeholder Engagement</w:t>
      </w:r>
    </w:p>
    <w:p w14:paraId="752F8CC8" w14:textId="77777777" w:rsidR="00A5137C" w:rsidRPr="00A5137C" w:rsidRDefault="00A5137C" w:rsidP="00A5137C">
      <w:pPr>
        <w:numPr>
          <w:ilvl w:val="0"/>
          <w:numId w:val="22"/>
        </w:numPr>
      </w:pPr>
      <w:r w:rsidRPr="00A5137C">
        <w:t>Act as a trusted technical advisor to customers, understanding their business challenges and technology landscape</w:t>
      </w:r>
    </w:p>
    <w:p w14:paraId="3C38C8A5" w14:textId="77777777" w:rsidR="00A5137C" w:rsidRPr="00A5137C" w:rsidRDefault="00A5137C" w:rsidP="00A5137C">
      <w:pPr>
        <w:numPr>
          <w:ilvl w:val="0"/>
          <w:numId w:val="22"/>
        </w:numPr>
      </w:pPr>
      <w:r w:rsidRPr="00A5137C">
        <w:t>Work closely with sales, pre-sales, and delivery teams to support solutioning, proposals, and presentations</w:t>
      </w:r>
    </w:p>
    <w:p w14:paraId="697642AC" w14:textId="77777777" w:rsidR="00A5137C" w:rsidRPr="00A5137C" w:rsidRDefault="00A5137C" w:rsidP="00A5137C">
      <w:pPr>
        <w:numPr>
          <w:ilvl w:val="0"/>
          <w:numId w:val="22"/>
        </w:numPr>
      </w:pPr>
      <w:r w:rsidRPr="00A5137C">
        <w:t>Communicate complex technical concepts clearly to business stakeholders</w:t>
      </w:r>
    </w:p>
    <w:p w14:paraId="78E8AD6D" w14:textId="77777777" w:rsidR="00A5137C" w:rsidRPr="00A5137C" w:rsidRDefault="00A5137C" w:rsidP="00A5137C">
      <w:pPr>
        <w:rPr>
          <w:b/>
          <w:bCs/>
        </w:rPr>
      </w:pPr>
      <w:r w:rsidRPr="00A5137C">
        <w:rPr>
          <w:b/>
          <w:bCs/>
        </w:rPr>
        <w:t>Delivery &amp; Governance</w:t>
      </w:r>
    </w:p>
    <w:p w14:paraId="115232D9" w14:textId="77777777" w:rsidR="00A5137C" w:rsidRPr="00A5137C" w:rsidRDefault="00A5137C" w:rsidP="00A5137C">
      <w:pPr>
        <w:numPr>
          <w:ilvl w:val="0"/>
          <w:numId w:val="23"/>
        </w:numPr>
      </w:pPr>
      <w:r w:rsidRPr="00A5137C">
        <w:t>Provide architectural guidance throughout the delivery lifecycle, from design to implementation and handover</w:t>
      </w:r>
    </w:p>
    <w:p w14:paraId="1975793D" w14:textId="77777777" w:rsidR="00A5137C" w:rsidRPr="00A5137C" w:rsidRDefault="00A5137C" w:rsidP="00A5137C">
      <w:pPr>
        <w:numPr>
          <w:ilvl w:val="0"/>
          <w:numId w:val="23"/>
        </w:numPr>
      </w:pPr>
      <w:r w:rsidRPr="00A5137C">
        <w:t>Review technical designs and implementation approaches to ensure alignment with the approved architecture</w:t>
      </w:r>
    </w:p>
    <w:p w14:paraId="4AB8DACC" w14:textId="77777777" w:rsidR="00A5137C" w:rsidRPr="00A5137C" w:rsidRDefault="00A5137C" w:rsidP="00A5137C">
      <w:pPr>
        <w:numPr>
          <w:ilvl w:val="0"/>
          <w:numId w:val="23"/>
        </w:numPr>
      </w:pPr>
      <w:r w:rsidRPr="00A5137C">
        <w:lastRenderedPageBreak/>
        <w:t>Identify technical risks, dependencies, and mitigation strategies early in the project lifecycle</w:t>
      </w:r>
    </w:p>
    <w:p w14:paraId="30AEA272" w14:textId="77777777" w:rsidR="00A5137C" w:rsidRPr="00A5137C" w:rsidRDefault="00A5137C" w:rsidP="00A5137C">
      <w:pPr>
        <w:rPr>
          <w:b/>
          <w:bCs/>
        </w:rPr>
      </w:pPr>
      <w:r w:rsidRPr="00A5137C">
        <w:rPr>
          <w:b/>
          <w:bCs/>
        </w:rPr>
        <w:t>Technology &amp; Best Practices</w:t>
      </w:r>
    </w:p>
    <w:p w14:paraId="369ABD31" w14:textId="77777777" w:rsidR="00A5137C" w:rsidRPr="00A5137C" w:rsidRDefault="00A5137C" w:rsidP="00A5137C">
      <w:pPr>
        <w:numPr>
          <w:ilvl w:val="0"/>
          <w:numId w:val="24"/>
        </w:numPr>
      </w:pPr>
      <w:r w:rsidRPr="00A5137C">
        <w:t>Stay current with industry trends, emerging technologies, and best practices (e.g. cloud, security, DevOps)</w:t>
      </w:r>
    </w:p>
    <w:p w14:paraId="6958C91B" w14:textId="77777777" w:rsidR="00A5137C" w:rsidRPr="00A5137C" w:rsidRDefault="00A5137C" w:rsidP="00A5137C">
      <w:pPr>
        <w:numPr>
          <w:ilvl w:val="0"/>
          <w:numId w:val="24"/>
        </w:numPr>
      </w:pPr>
      <w:r w:rsidRPr="00A5137C">
        <w:t>Apply relevant frameworks and standards (e.g. TOGAF, ITIL, cloud reference architectures) where appropriate</w:t>
      </w:r>
    </w:p>
    <w:p w14:paraId="0E27F584" w14:textId="77777777" w:rsidR="00A5137C" w:rsidRPr="00A5137C" w:rsidRDefault="00A5137C" w:rsidP="00A5137C">
      <w:pPr>
        <w:numPr>
          <w:ilvl w:val="0"/>
          <w:numId w:val="24"/>
        </w:numPr>
      </w:pPr>
      <w:r w:rsidRPr="00A5137C">
        <w:t>Ensure compliance with internal policies and applicable regulatory or security requirements</w:t>
      </w:r>
    </w:p>
    <w:p w14:paraId="2E02813A" w14:textId="77777777" w:rsidR="00A5137C" w:rsidRPr="00A5137C" w:rsidRDefault="00A5137C" w:rsidP="00A5137C">
      <w:pPr>
        <w:rPr>
          <w:b/>
          <w:bCs/>
        </w:rPr>
      </w:pPr>
      <w:r w:rsidRPr="00A5137C">
        <w:rPr>
          <w:b/>
          <w:bCs/>
        </w:rPr>
        <w:t>Required Qualifications &amp; Experience</w:t>
      </w:r>
    </w:p>
    <w:p w14:paraId="3124515B" w14:textId="77777777" w:rsidR="00A5137C" w:rsidRPr="00A5137C" w:rsidRDefault="00A5137C" w:rsidP="00A5137C">
      <w:pPr>
        <w:numPr>
          <w:ilvl w:val="0"/>
          <w:numId w:val="25"/>
        </w:numPr>
      </w:pPr>
      <w:proofErr w:type="gramStart"/>
      <w:r w:rsidRPr="00A5137C">
        <w:t>Bachelor’s degree in Computer Science</w:t>
      </w:r>
      <w:proofErr w:type="gramEnd"/>
      <w:r w:rsidRPr="00A5137C">
        <w:t>, Information Technology, Engineering, or related field</w:t>
      </w:r>
    </w:p>
    <w:p w14:paraId="5951EE3E" w14:textId="77777777" w:rsidR="00A5137C" w:rsidRPr="00A5137C" w:rsidRDefault="00A5137C" w:rsidP="00A5137C">
      <w:pPr>
        <w:numPr>
          <w:ilvl w:val="0"/>
          <w:numId w:val="25"/>
        </w:numPr>
      </w:pPr>
      <w:r w:rsidRPr="00A5137C">
        <w:rPr>
          <w:b/>
          <w:bCs/>
        </w:rPr>
        <w:t>6–10 years</w:t>
      </w:r>
      <w:r w:rsidRPr="00A5137C">
        <w:t xml:space="preserve"> of relevant experience in solution architecture, systems design, or senior engineering roles</w:t>
      </w:r>
    </w:p>
    <w:p w14:paraId="372DA6BA" w14:textId="77777777" w:rsidR="00A5137C" w:rsidRPr="00A5137C" w:rsidRDefault="00A5137C" w:rsidP="00A5137C">
      <w:pPr>
        <w:numPr>
          <w:ilvl w:val="0"/>
          <w:numId w:val="25"/>
        </w:numPr>
      </w:pPr>
      <w:r w:rsidRPr="00A5137C">
        <w:t>Hands-on experience across multiple technology domains such as:</w:t>
      </w:r>
    </w:p>
    <w:p w14:paraId="6D61FE1E" w14:textId="77777777" w:rsidR="00A5137C" w:rsidRPr="00A5137C" w:rsidRDefault="00A5137C" w:rsidP="00A5137C">
      <w:pPr>
        <w:numPr>
          <w:ilvl w:val="1"/>
          <w:numId w:val="25"/>
        </w:numPr>
      </w:pPr>
      <w:r w:rsidRPr="00A5137C">
        <w:t>Cloud platforms (e.g. AWS, Azure, GCP)</w:t>
      </w:r>
    </w:p>
    <w:p w14:paraId="635EA8DA" w14:textId="77777777" w:rsidR="00A5137C" w:rsidRPr="00A5137C" w:rsidRDefault="00A5137C" w:rsidP="00A5137C">
      <w:pPr>
        <w:numPr>
          <w:ilvl w:val="1"/>
          <w:numId w:val="25"/>
        </w:numPr>
      </w:pPr>
      <w:r w:rsidRPr="00A5137C">
        <w:t>Enterprise applications and middleware</w:t>
      </w:r>
    </w:p>
    <w:p w14:paraId="41809906" w14:textId="77777777" w:rsidR="00A5137C" w:rsidRPr="00A5137C" w:rsidRDefault="00A5137C" w:rsidP="00A5137C">
      <w:pPr>
        <w:numPr>
          <w:ilvl w:val="1"/>
          <w:numId w:val="25"/>
        </w:numPr>
      </w:pPr>
      <w:r w:rsidRPr="00A5137C">
        <w:t>Infrastructure, networking, and security fundamentals</w:t>
      </w:r>
    </w:p>
    <w:p w14:paraId="7D7B4F3F" w14:textId="77777777" w:rsidR="00A5137C" w:rsidRPr="00A5137C" w:rsidRDefault="00A5137C" w:rsidP="00A5137C">
      <w:pPr>
        <w:numPr>
          <w:ilvl w:val="0"/>
          <w:numId w:val="25"/>
        </w:numPr>
      </w:pPr>
      <w:r w:rsidRPr="00A5137C">
        <w:t>Experience designing solutions for enterprise or government customers is an advantage</w:t>
      </w:r>
    </w:p>
    <w:p w14:paraId="7E9C1C71" w14:textId="77777777" w:rsidR="00A5137C" w:rsidRPr="00A5137C" w:rsidRDefault="00A5137C" w:rsidP="00A5137C">
      <w:pPr>
        <w:numPr>
          <w:ilvl w:val="0"/>
          <w:numId w:val="25"/>
        </w:numPr>
      </w:pPr>
      <w:r w:rsidRPr="00A5137C">
        <w:t>Strong documentation skills, including architecture diagrams and solution design documents</w:t>
      </w:r>
    </w:p>
    <w:p w14:paraId="45FC254B" w14:textId="77777777" w:rsidR="00A5137C" w:rsidRPr="00A5137C" w:rsidRDefault="00A5137C" w:rsidP="00A5137C">
      <w:pPr>
        <w:rPr>
          <w:b/>
          <w:bCs/>
        </w:rPr>
      </w:pPr>
      <w:r w:rsidRPr="00A5137C">
        <w:rPr>
          <w:b/>
          <w:bCs/>
        </w:rPr>
        <w:t>Skills &amp; Competencies</w:t>
      </w:r>
    </w:p>
    <w:p w14:paraId="752F8D07" w14:textId="77777777" w:rsidR="00A5137C" w:rsidRPr="00A5137C" w:rsidRDefault="00A5137C" w:rsidP="00A5137C">
      <w:pPr>
        <w:numPr>
          <w:ilvl w:val="0"/>
          <w:numId w:val="26"/>
        </w:numPr>
      </w:pPr>
      <w:r w:rsidRPr="00A5137C">
        <w:t>Strong analytical and problem-solving skills</w:t>
      </w:r>
    </w:p>
    <w:p w14:paraId="3C423D21" w14:textId="77777777" w:rsidR="00A5137C" w:rsidRPr="00A5137C" w:rsidRDefault="00A5137C" w:rsidP="00A5137C">
      <w:pPr>
        <w:numPr>
          <w:ilvl w:val="0"/>
          <w:numId w:val="26"/>
        </w:numPr>
      </w:pPr>
      <w:r w:rsidRPr="00A5137C">
        <w:t>Ability to balance technical depth with business considerations</w:t>
      </w:r>
    </w:p>
    <w:p w14:paraId="542FF0EE" w14:textId="77777777" w:rsidR="00A5137C" w:rsidRPr="00A5137C" w:rsidRDefault="00A5137C" w:rsidP="00A5137C">
      <w:pPr>
        <w:numPr>
          <w:ilvl w:val="0"/>
          <w:numId w:val="26"/>
        </w:numPr>
      </w:pPr>
      <w:r w:rsidRPr="00A5137C">
        <w:t>Excellent communication and presentation skills</w:t>
      </w:r>
    </w:p>
    <w:p w14:paraId="4E3AC169" w14:textId="77777777" w:rsidR="00A5137C" w:rsidRPr="00A5137C" w:rsidRDefault="00A5137C" w:rsidP="00A5137C">
      <w:pPr>
        <w:numPr>
          <w:ilvl w:val="0"/>
          <w:numId w:val="26"/>
        </w:numPr>
      </w:pPr>
      <w:r w:rsidRPr="00A5137C">
        <w:t>Ability to work independently and collaboratively in cross-functional teams</w:t>
      </w:r>
    </w:p>
    <w:p w14:paraId="2EE8CD4C" w14:textId="67DC5888" w:rsidR="00466D52" w:rsidRDefault="00A5137C" w:rsidP="00CB2F54">
      <w:pPr>
        <w:numPr>
          <w:ilvl w:val="0"/>
          <w:numId w:val="26"/>
        </w:numPr>
      </w:pPr>
      <w:r w:rsidRPr="00A5137C">
        <w:t>Good understanding of cost models, sizing, and effort estimation</w:t>
      </w:r>
    </w:p>
    <w:sectPr w:rsidR="00466D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970"/>
    <w:multiLevelType w:val="multilevel"/>
    <w:tmpl w:val="1562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67F03"/>
    <w:multiLevelType w:val="multilevel"/>
    <w:tmpl w:val="CE7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532EE"/>
    <w:multiLevelType w:val="multilevel"/>
    <w:tmpl w:val="2D1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10AC8"/>
    <w:multiLevelType w:val="multilevel"/>
    <w:tmpl w:val="8DE4F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642A8"/>
    <w:multiLevelType w:val="multilevel"/>
    <w:tmpl w:val="C27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63A45"/>
    <w:multiLevelType w:val="multilevel"/>
    <w:tmpl w:val="35A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B0BEE"/>
    <w:multiLevelType w:val="multilevel"/>
    <w:tmpl w:val="B894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4719E"/>
    <w:multiLevelType w:val="multilevel"/>
    <w:tmpl w:val="1B168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4568B"/>
    <w:multiLevelType w:val="multilevel"/>
    <w:tmpl w:val="AF1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E5D60"/>
    <w:multiLevelType w:val="multilevel"/>
    <w:tmpl w:val="E2EE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31D2E"/>
    <w:multiLevelType w:val="multilevel"/>
    <w:tmpl w:val="455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6004F"/>
    <w:multiLevelType w:val="multilevel"/>
    <w:tmpl w:val="F0F4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E0C6B"/>
    <w:multiLevelType w:val="multilevel"/>
    <w:tmpl w:val="47E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70A38"/>
    <w:multiLevelType w:val="multilevel"/>
    <w:tmpl w:val="4AE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A535F"/>
    <w:multiLevelType w:val="multilevel"/>
    <w:tmpl w:val="728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969A1"/>
    <w:multiLevelType w:val="multilevel"/>
    <w:tmpl w:val="484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F712A"/>
    <w:multiLevelType w:val="multilevel"/>
    <w:tmpl w:val="6932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1332B"/>
    <w:multiLevelType w:val="multilevel"/>
    <w:tmpl w:val="8D2A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81E66"/>
    <w:multiLevelType w:val="multilevel"/>
    <w:tmpl w:val="ED2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60650"/>
    <w:multiLevelType w:val="multilevel"/>
    <w:tmpl w:val="C61A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A4BDD"/>
    <w:multiLevelType w:val="multilevel"/>
    <w:tmpl w:val="3DD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B044E"/>
    <w:multiLevelType w:val="multilevel"/>
    <w:tmpl w:val="BB227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475BE"/>
    <w:multiLevelType w:val="multilevel"/>
    <w:tmpl w:val="95D21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507EF"/>
    <w:multiLevelType w:val="multilevel"/>
    <w:tmpl w:val="110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F2940"/>
    <w:multiLevelType w:val="multilevel"/>
    <w:tmpl w:val="91E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4382C"/>
    <w:multiLevelType w:val="multilevel"/>
    <w:tmpl w:val="653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C17AE"/>
    <w:multiLevelType w:val="multilevel"/>
    <w:tmpl w:val="3AD2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881">
    <w:abstractNumId w:val="0"/>
  </w:num>
  <w:num w:numId="2" w16cid:durableId="55712382">
    <w:abstractNumId w:val="20"/>
  </w:num>
  <w:num w:numId="3" w16cid:durableId="1504276685">
    <w:abstractNumId w:val="2"/>
  </w:num>
  <w:num w:numId="4" w16cid:durableId="1185437226">
    <w:abstractNumId w:val="8"/>
  </w:num>
  <w:num w:numId="5" w16cid:durableId="1686202351">
    <w:abstractNumId w:val="16"/>
  </w:num>
  <w:num w:numId="6" w16cid:durableId="861935229">
    <w:abstractNumId w:val="24"/>
  </w:num>
  <w:num w:numId="7" w16cid:durableId="416757002">
    <w:abstractNumId w:val="7"/>
  </w:num>
  <w:num w:numId="8" w16cid:durableId="736978690">
    <w:abstractNumId w:val="21"/>
  </w:num>
  <w:num w:numId="9" w16cid:durableId="815684748">
    <w:abstractNumId w:val="4"/>
  </w:num>
  <w:num w:numId="10" w16cid:durableId="1406413128">
    <w:abstractNumId w:val="9"/>
  </w:num>
  <w:num w:numId="11" w16cid:durableId="1336955978">
    <w:abstractNumId w:val="23"/>
  </w:num>
  <w:num w:numId="12" w16cid:durableId="195778422">
    <w:abstractNumId w:val="17"/>
  </w:num>
  <w:num w:numId="13" w16cid:durableId="2019000110">
    <w:abstractNumId w:val="3"/>
  </w:num>
  <w:num w:numId="14" w16cid:durableId="1545290599">
    <w:abstractNumId w:val="10"/>
  </w:num>
  <w:num w:numId="15" w16cid:durableId="446122577">
    <w:abstractNumId w:val="5"/>
  </w:num>
  <w:num w:numId="16" w16cid:durableId="1227498708">
    <w:abstractNumId w:val="11"/>
  </w:num>
  <w:num w:numId="17" w16cid:durableId="1153444321">
    <w:abstractNumId w:val="26"/>
  </w:num>
  <w:num w:numId="18" w16cid:durableId="1348368068">
    <w:abstractNumId w:val="13"/>
  </w:num>
  <w:num w:numId="19" w16cid:durableId="1156921052">
    <w:abstractNumId w:val="25"/>
  </w:num>
  <w:num w:numId="20" w16cid:durableId="1972513473">
    <w:abstractNumId w:val="19"/>
  </w:num>
  <w:num w:numId="21" w16cid:durableId="375784896">
    <w:abstractNumId w:val="1"/>
  </w:num>
  <w:num w:numId="22" w16cid:durableId="1279799483">
    <w:abstractNumId w:val="12"/>
  </w:num>
  <w:num w:numId="23" w16cid:durableId="909850892">
    <w:abstractNumId w:val="6"/>
  </w:num>
  <w:num w:numId="24" w16cid:durableId="882130410">
    <w:abstractNumId w:val="14"/>
  </w:num>
  <w:num w:numId="25" w16cid:durableId="723943244">
    <w:abstractNumId w:val="22"/>
  </w:num>
  <w:num w:numId="26" w16cid:durableId="2018265951">
    <w:abstractNumId w:val="18"/>
  </w:num>
  <w:num w:numId="27" w16cid:durableId="14739366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D2"/>
    <w:rsid w:val="00016A71"/>
    <w:rsid w:val="00097388"/>
    <w:rsid w:val="000C44D2"/>
    <w:rsid w:val="00303BF8"/>
    <w:rsid w:val="003A127E"/>
    <w:rsid w:val="00466D52"/>
    <w:rsid w:val="004829A3"/>
    <w:rsid w:val="004B2C6F"/>
    <w:rsid w:val="0058471D"/>
    <w:rsid w:val="009B7860"/>
    <w:rsid w:val="00A5137C"/>
    <w:rsid w:val="00C732E1"/>
    <w:rsid w:val="00DC4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0065"/>
  <w15:chartTrackingRefBased/>
  <w15:docId w15:val="{489F4998-3348-4179-A409-FD291306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4D2"/>
    <w:rPr>
      <w:rFonts w:eastAsiaTheme="majorEastAsia" w:cstheme="majorBidi"/>
      <w:color w:val="272727" w:themeColor="text1" w:themeTint="D8"/>
    </w:rPr>
  </w:style>
  <w:style w:type="paragraph" w:styleId="Title">
    <w:name w:val="Title"/>
    <w:basedOn w:val="Normal"/>
    <w:next w:val="Normal"/>
    <w:link w:val="TitleChar"/>
    <w:uiPriority w:val="10"/>
    <w:qFormat/>
    <w:rsid w:val="000C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4D2"/>
    <w:pPr>
      <w:spacing w:before="160"/>
      <w:jc w:val="center"/>
    </w:pPr>
    <w:rPr>
      <w:i/>
      <w:iCs/>
      <w:color w:val="404040" w:themeColor="text1" w:themeTint="BF"/>
    </w:rPr>
  </w:style>
  <w:style w:type="character" w:customStyle="1" w:styleId="QuoteChar">
    <w:name w:val="Quote Char"/>
    <w:basedOn w:val="DefaultParagraphFont"/>
    <w:link w:val="Quote"/>
    <w:uiPriority w:val="29"/>
    <w:rsid w:val="000C44D2"/>
    <w:rPr>
      <w:i/>
      <w:iCs/>
      <w:color w:val="404040" w:themeColor="text1" w:themeTint="BF"/>
    </w:rPr>
  </w:style>
  <w:style w:type="paragraph" w:styleId="ListParagraph">
    <w:name w:val="List Paragraph"/>
    <w:basedOn w:val="Normal"/>
    <w:uiPriority w:val="34"/>
    <w:qFormat/>
    <w:rsid w:val="000C44D2"/>
    <w:pPr>
      <w:ind w:left="720"/>
      <w:contextualSpacing/>
    </w:pPr>
  </w:style>
  <w:style w:type="character" w:styleId="IntenseEmphasis">
    <w:name w:val="Intense Emphasis"/>
    <w:basedOn w:val="DefaultParagraphFont"/>
    <w:uiPriority w:val="21"/>
    <w:qFormat/>
    <w:rsid w:val="000C44D2"/>
    <w:rPr>
      <w:i/>
      <w:iCs/>
      <w:color w:val="0F4761" w:themeColor="accent1" w:themeShade="BF"/>
    </w:rPr>
  </w:style>
  <w:style w:type="paragraph" w:styleId="IntenseQuote">
    <w:name w:val="Intense Quote"/>
    <w:basedOn w:val="Normal"/>
    <w:next w:val="Normal"/>
    <w:link w:val="IntenseQuoteChar"/>
    <w:uiPriority w:val="30"/>
    <w:qFormat/>
    <w:rsid w:val="000C4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4D2"/>
    <w:rPr>
      <w:i/>
      <w:iCs/>
      <w:color w:val="0F4761" w:themeColor="accent1" w:themeShade="BF"/>
    </w:rPr>
  </w:style>
  <w:style w:type="character" w:styleId="IntenseReference">
    <w:name w:val="Intense Reference"/>
    <w:basedOn w:val="DefaultParagraphFont"/>
    <w:uiPriority w:val="32"/>
    <w:qFormat/>
    <w:rsid w:val="000C4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90718">
      <w:bodyDiv w:val="1"/>
      <w:marLeft w:val="0"/>
      <w:marRight w:val="0"/>
      <w:marTop w:val="0"/>
      <w:marBottom w:val="0"/>
      <w:divBdr>
        <w:top w:val="none" w:sz="0" w:space="0" w:color="auto"/>
        <w:left w:val="none" w:sz="0" w:space="0" w:color="auto"/>
        <w:bottom w:val="none" w:sz="0" w:space="0" w:color="auto"/>
        <w:right w:val="none" w:sz="0" w:space="0" w:color="auto"/>
      </w:divBdr>
    </w:div>
    <w:div w:id="852693739">
      <w:bodyDiv w:val="1"/>
      <w:marLeft w:val="0"/>
      <w:marRight w:val="0"/>
      <w:marTop w:val="0"/>
      <w:marBottom w:val="0"/>
      <w:divBdr>
        <w:top w:val="none" w:sz="0" w:space="0" w:color="auto"/>
        <w:left w:val="none" w:sz="0" w:space="0" w:color="auto"/>
        <w:bottom w:val="none" w:sz="0" w:space="0" w:color="auto"/>
        <w:right w:val="none" w:sz="0" w:space="0" w:color="auto"/>
      </w:divBdr>
    </w:div>
    <w:div w:id="890464461">
      <w:bodyDiv w:val="1"/>
      <w:marLeft w:val="0"/>
      <w:marRight w:val="0"/>
      <w:marTop w:val="0"/>
      <w:marBottom w:val="0"/>
      <w:divBdr>
        <w:top w:val="none" w:sz="0" w:space="0" w:color="auto"/>
        <w:left w:val="none" w:sz="0" w:space="0" w:color="auto"/>
        <w:bottom w:val="none" w:sz="0" w:space="0" w:color="auto"/>
        <w:right w:val="none" w:sz="0" w:space="0" w:color="auto"/>
      </w:divBdr>
    </w:div>
    <w:div w:id="1538546566">
      <w:bodyDiv w:val="1"/>
      <w:marLeft w:val="0"/>
      <w:marRight w:val="0"/>
      <w:marTop w:val="0"/>
      <w:marBottom w:val="0"/>
      <w:divBdr>
        <w:top w:val="none" w:sz="0" w:space="0" w:color="auto"/>
        <w:left w:val="none" w:sz="0" w:space="0" w:color="auto"/>
        <w:bottom w:val="none" w:sz="0" w:space="0" w:color="auto"/>
        <w:right w:val="none" w:sz="0" w:space="0" w:color="auto"/>
      </w:divBdr>
    </w:div>
    <w:div w:id="1650550405">
      <w:bodyDiv w:val="1"/>
      <w:marLeft w:val="0"/>
      <w:marRight w:val="0"/>
      <w:marTop w:val="0"/>
      <w:marBottom w:val="0"/>
      <w:divBdr>
        <w:top w:val="none" w:sz="0" w:space="0" w:color="auto"/>
        <w:left w:val="none" w:sz="0" w:space="0" w:color="auto"/>
        <w:bottom w:val="none" w:sz="0" w:space="0" w:color="auto"/>
        <w:right w:val="none" w:sz="0" w:space="0" w:color="auto"/>
      </w:divBdr>
    </w:div>
    <w:div w:id="1655337022">
      <w:bodyDiv w:val="1"/>
      <w:marLeft w:val="0"/>
      <w:marRight w:val="0"/>
      <w:marTop w:val="0"/>
      <w:marBottom w:val="0"/>
      <w:divBdr>
        <w:top w:val="none" w:sz="0" w:space="0" w:color="auto"/>
        <w:left w:val="none" w:sz="0" w:space="0" w:color="auto"/>
        <w:bottom w:val="none" w:sz="0" w:space="0" w:color="auto"/>
        <w:right w:val="none" w:sz="0" w:space="0" w:color="auto"/>
      </w:divBdr>
    </w:div>
    <w:div w:id="1662731497">
      <w:bodyDiv w:val="1"/>
      <w:marLeft w:val="0"/>
      <w:marRight w:val="0"/>
      <w:marTop w:val="0"/>
      <w:marBottom w:val="0"/>
      <w:divBdr>
        <w:top w:val="none" w:sz="0" w:space="0" w:color="auto"/>
        <w:left w:val="none" w:sz="0" w:space="0" w:color="auto"/>
        <w:bottom w:val="none" w:sz="0" w:space="0" w:color="auto"/>
        <w:right w:val="none" w:sz="0" w:space="0" w:color="auto"/>
      </w:divBdr>
    </w:div>
    <w:div w:id="189878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SH Goh</dc:creator>
  <cp:keywords/>
  <dc:description/>
  <cp:lastModifiedBy>Frederick Wong</cp:lastModifiedBy>
  <cp:revision>4</cp:revision>
  <dcterms:created xsi:type="dcterms:W3CDTF">2025-12-16T03:15:00Z</dcterms:created>
  <dcterms:modified xsi:type="dcterms:W3CDTF">2026-02-04T03:11:00Z</dcterms:modified>
</cp:coreProperties>
</file>