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sz w:val="24"/>
        </w:rPr>
        <w:t>Universidad Mariano Gálvez de Guatemala</w:t>
        <w:br/>
        <w:t>Centro Regional de Mazatenango</w:t>
        <w:br/>
        <w:t>Ingeniería en Sistemas de Información y Ciencias de la Computación</w:t>
      </w:r>
    </w:p>
    <w:p/>
    <w:p/>
    <w:p/>
    <w:p/>
    <w:p/>
    <w:p>
      <w:r>
        <w:rPr>
          <w:color w:val="B8740A"/>
          <w:sz w:val="30"/>
        </w:rPr>
        <w:t>Requerimientos y documentación de soporte</w:t>
      </w:r>
    </w:p>
    <w:p>
      <w:r>
        <w:rPr>
          <w:b/>
          <w:color w:val="14213D"/>
          <w:sz w:val="56"/>
        </w:rPr>
        <w:t>Sistema para Administración del Asilo de Ancianos Cabeza de Algodón</w:t>
      </w:r>
    </w:p>
    <w:p/>
    <w:p>
      <w:r>
        <w:rPr>
          <w:b/>
          <w:color w:val="B8740A"/>
        </w:rPr>
        <w:t xml:space="preserve">Proyecto de:  </w:t>
      </w:r>
      <w:r>
        <w:t>Análisis y Diseño de Sistemas II</w:t>
      </w:r>
    </w:p>
    <w:p>
      <w:r>
        <w:rPr>
          <w:b/>
          <w:color w:val="B8740A"/>
        </w:rPr>
        <w:t xml:space="preserve">Estudiante:  </w:t>
      </w:r>
      <w:r>
        <w:t>Fredy Aigner Steve Vásquez Lacán</w:t>
      </w:r>
    </w:p>
    <w:p>
      <w:r>
        <w:rPr>
          <w:b/>
          <w:color w:val="B8740A"/>
        </w:rPr>
        <w:t xml:space="preserve">Carné:  </w:t>
      </w:r>
      <w:r>
        <w:t>3090-23-12789</w:t>
      </w:r>
    </w:p>
    <w:p>
      <w:r>
        <w:rPr>
          <w:b/>
          <w:color w:val="B8740A"/>
        </w:rPr>
        <w:t xml:space="preserve">Sistema en línea:  </w:t>
      </w:r>
      <w:r>
        <w:t>https://asilo-cabeza-algodon.canadacentral.cloudapp.azure.com/</w:t>
      </w:r>
    </w:p>
    <w:p>
      <w:r>
        <w:rPr>
          <w:b/>
          <w:color w:val="B8740A"/>
        </w:rPr>
        <w:t xml:space="preserve">Código fuente:  </w:t>
      </w:r>
      <w:r>
        <w:t>https://github.com/Fredy-Vasquez/asilo-cabeza-algodon</w:t>
      </w:r>
    </w:p>
    <w:p/>
    <w:p>
      <w:r>
        <w:rPr>
          <w:b/>
        </w:rPr>
        <w:t>Contenido</w:t>
      </w:r>
    </w:p>
    <w:p>
      <w:r>
        <w:t>1. Especificación de Requerimientos (ERS)</w:t>
      </w:r>
    </w:p>
    <w:p>
      <w:r>
        <w:t>2. Cómo se hizo el proyecto</w:t>
      </w:r>
    </w:p>
    <w:p>
      <w:r>
        <w:t>3. Planificación del proyecto (MS Project)</w:t>
      </w:r>
    </w:p>
    <w:p/>
    <w:p/>
    <w:p/>
    <w:p>
      <w:r>
        <w:t>Mazatenango, 31 de octubre de 2026</w:t>
      </w:r>
    </w:p>
    <w:p>
      <w:r>
        <w:br w:type="page"/>
      </w:r>
    </w:p>
    <w:p>
      <w:pPr>
        <w:pStyle w:val="Heading1"/>
      </w:pPr>
      <w:r>
        <w:t>Especificación de Requerimientos (ERS) – Asilo Cabeza de Algodón</w:t>
      </w:r>
    </w:p>
    <w:p>
      <w:r>
        <w:t>11 de octubre de 2026</w:t>
      </w:r>
      <w:r>
        <w:t xml:space="preserve"> · </w:t>
      </w:r>
      <w:r>
        <w:t>Fredy Aigner Steve Vásquez Lacán</w:t>
      </w:r>
    </w:p>
    <w:p>
      <w:pPr>
        <w:pStyle w:val="Heading2"/>
      </w:pPr>
      <w:r>
        <w:t>Datos del documento</w:t>
      </w:r>
    </w:p>
    <w:tbl>
      <w:tblPr>
        <w:tblStyle w:val="TableGrid"/>
        <w:tblW w:type="auto" w:w="0"/>
        <w:tblLook w:firstColumn="1" w:firstRow="1" w:lastColumn="0" w:lastRow="0" w:noHBand="0" w:noVBand="1" w:val="04A0"/>
        <w:tblLayout w:type="fixed"/>
      </w:tblPr>
      <w:tblGrid>
        <w:gridCol w:w="1658"/>
        <w:gridCol w:w="7701"/>
      </w:tblGrid>
      <w:tr>
        <w:tc>
          <w:tcPr>
            <w:tcW w:type="dxa" w:w="1658"/>
            <w:shd w:val="clear" w:fill="EEF0F5"/>
          </w:tcPr>
          <w:p>
            <w:r>
              <w:rPr>
                <w:b/>
              </w:rPr>
              <w:t>Campo</w:t>
            </w:r>
          </w:p>
        </w:tc>
        <w:tc>
          <w:tcPr>
            <w:tcW w:type="dxa" w:w="7702"/>
            <w:shd w:val="clear" w:fill="EEF0F5"/>
          </w:tcPr>
          <w:p>
            <w:r>
              <w:rPr>
                <w:b/>
              </w:rPr>
              <w:t>Detalle</w:t>
            </w:r>
          </w:p>
        </w:tc>
      </w:tr>
      <w:tr>
        <w:tc>
          <w:tcPr>
            <w:tcW w:type="dxa" w:w="1658"/>
          </w:tcPr>
          <w:p>
            <w:r>
              <w:t>Universidad</w:t>
            </w:r>
          </w:p>
        </w:tc>
        <w:tc>
          <w:tcPr>
            <w:tcW w:type="dxa" w:w="7702"/>
          </w:tcPr>
          <w:p>
            <w:r>
              <w:t>Universidad Mariano Gálvez de Guatemala, Centro Regional de Mazatenango</w:t>
            </w:r>
          </w:p>
        </w:tc>
      </w:tr>
      <w:tr>
        <w:tc>
          <w:tcPr>
            <w:tcW w:type="dxa" w:w="1658"/>
          </w:tcPr>
          <w:p>
            <w:r>
              <w:t>Facultad</w:t>
            </w:r>
          </w:p>
        </w:tc>
        <w:tc>
          <w:tcPr>
            <w:tcW w:type="dxa" w:w="7702"/>
          </w:tcPr>
          <w:p>
            <w:r>
              <w:t>Ingeniería en Sistemas de Información y Ciencias de la Computación</w:t>
            </w:r>
          </w:p>
        </w:tc>
      </w:tr>
      <w:tr>
        <w:tc>
          <w:tcPr>
            <w:tcW w:type="dxa" w:w="1658"/>
          </w:tcPr>
          <w:p>
            <w:r>
              <w:t>Curso</w:t>
            </w:r>
          </w:p>
        </w:tc>
        <w:tc>
          <w:tcPr>
            <w:tcW w:type="dxa" w:w="7702"/>
          </w:tcPr>
          <w:p>
            <w:r>
              <w:t>Análisis y Diseño de Sistemas II, 8.º semestre</w:t>
            </w:r>
          </w:p>
        </w:tc>
      </w:tr>
      <w:tr>
        <w:tc>
          <w:tcPr>
            <w:tcW w:type="dxa" w:w="1658"/>
          </w:tcPr>
          <w:p>
            <w:r>
              <w:t>Catedrático</w:t>
            </w:r>
          </w:p>
        </w:tc>
        <w:tc>
          <w:tcPr>
            <w:tcW w:type="dxa" w:w="7702"/>
          </w:tcPr>
          <w:p>
            <w:r>
              <w:t>Ing. Angel Atilio Maltez C.</w:t>
            </w:r>
          </w:p>
        </w:tc>
      </w:tr>
      <w:tr>
        <w:tc>
          <w:tcPr>
            <w:tcW w:type="dxa" w:w="1658"/>
          </w:tcPr>
          <w:p>
            <w:r>
              <w:t>Proyecto</w:t>
            </w:r>
          </w:p>
        </w:tc>
        <w:tc>
          <w:tcPr>
            <w:tcW w:type="dxa" w:w="7702"/>
          </w:tcPr>
          <w:p>
            <w:r>
              <w:t>Sistema para Administración del Asilo de Ancianos Cabeza de Algodón</w:t>
            </w:r>
          </w:p>
        </w:tc>
      </w:tr>
      <w:tr>
        <w:tc>
          <w:tcPr>
            <w:tcW w:type="dxa" w:w="1658"/>
          </w:tcPr>
          <w:p>
            <w:r>
              <w:t>Estudiante</w:t>
            </w:r>
          </w:p>
        </w:tc>
        <w:tc>
          <w:tcPr>
            <w:tcW w:type="dxa" w:w="7702"/>
          </w:tcPr>
          <w:p>
            <w:r>
              <w:t>Fredy Aigner Steve Vásquez Lacán, carné 3090-23-12789</w:t>
            </w:r>
          </w:p>
        </w:tc>
      </w:tr>
      <w:tr>
        <w:tc>
          <w:tcPr>
            <w:tcW w:type="dxa" w:w="1658"/>
          </w:tcPr>
          <w:p>
            <w:r>
              <w:t>Versión</w:t>
            </w:r>
          </w:p>
        </w:tc>
        <w:tc>
          <w:tcPr>
            <w:tcW w:type="dxa" w:w="7702"/>
          </w:tcPr>
          <w:p>
            <w:r>
              <w:t>2.0 (reemplaza la ERS de la Fase de Análisis, versión 1.0)</w:t>
            </w:r>
          </w:p>
        </w:tc>
      </w:tr>
      <w:tr>
        <w:tc>
          <w:tcPr>
            <w:tcW w:type="dxa" w:w="1658"/>
          </w:tcPr>
          <w:p>
            <w:r>
              <w:t>Base</w:t>
            </w:r>
          </w:p>
        </w:tc>
        <w:tc>
          <w:tcPr>
            <w:tcW w:type="dxa" w:w="7702"/>
          </w:tcPr>
          <w:p>
            <w:r>
              <w:t>Enunciado oficial «Proyecto Final 2026»</w:t>
            </w:r>
          </w:p>
        </w:tc>
      </w:tr>
    </w:tbl>
    <w:p/>
    <w:p>
      <w:pPr>
        <w:pStyle w:val="Heading2"/>
      </w:pPr>
      <w:r>
        <w:t>1. Introducción</w:t>
      </w:r>
    </w:p>
    <w:p>
      <w:r>
        <w:t>Este documento fija los requerimientos del sistema del Asilo de Ancianos Cabeza de Algodón, según el enunciado «Proyecto Final 2026». Es la referencia para el desarrollo, las pruebas del equipo SQA y el manual de usuario.</w:t>
      </w:r>
    </w:p>
    <w:p>
      <w:pPr>
        <w:pStyle w:val="Heading3"/>
      </w:pPr>
      <w:r>
        <w:t>1.1 Propósito</w:t>
      </w:r>
    </w:p>
    <w:p>
      <w:r>
        <w:t>Describir qué debe hacer el sistema, para quién y con qué calidad. Cada requerimiento tiene un código para rastrearlo hasta el módulo, la base de datos y los casos de prueba.</w:t>
      </w:r>
    </w:p>
    <w:p>
      <w:pPr>
        <w:pStyle w:val="Heading3"/>
      </w:pPr>
      <w:r>
        <w:t>1.2 Alcance</w:t>
      </w:r>
    </w:p>
    <w:p>
      <w:r>
        <w:t>Un sistema web que administra a los internos del asilo y su atención médica con la fundación que lo apoya. Incluye:</w:t>
      </w:r>
    </w:p>
    <w:p>
      <w:pPr>
        <w:pStyle w:val="ListParagraph"/>
      </w:pPr>
      <w:r>
        <w:t xml:space="preserve">• </w:t>
      </w:r>
      <w:r>
        <w:t>La ficha y el historial médico de cada interno.</w:t>
      </w:r>
    </w:p>
    <w:p>
      <w:pPr>
        <w:pStyle w:val="ListParagraph"/>
      </w:pPr>
      <w:r>
        <w:t xml:space="preserve">• </w:t>
      </w:r>
      <w:r>
        <w:t>Las solicitudes del médico general a especialistas y su programación por la fundación.</w:t>
      </w:r>
    </w:p>
    <w:p>
      <w:pPr>
        <w:pStyle w:val="ListParagraph"/>
      </w:pPr>
      <w:r>
        <w:t xml:space="preserve">• </w:t>
      </w:r>
      <w:r>
        <w:t>La visita médica, los exámenes de laboratorio y la entrega de medicamentos en farmacia.</w:t>
      </w:r>
    </w:p>
    <w:p>
      <w:pPr>
        <w:pStyle w:val="ListParagraph"/>
      </w:pPr>
      <w:r>
        <w:t xml:space="preserve">• </w:t>
      </w:r>
      <w:r>
        <w:t>El manejo de caja: cuotas, cobros con descuento, deuda con la fundación, donaciones y gastos.</w:t>
      </w:r>
    </w:p>
    <w:p>
      <w:pPr>
        <w:pStyle w:val="ListParagraph"/>
      </w:pPr>
      <w:r>
        <w:t xml:space="preserve">• </w:t>
      </w:r>
      <w:r>
        <w:t>Siete reportes y el aviso por correo al familiar.</w:t>
      </w:r>
    </w:p>
    <w:p>
      <w:r>
        <w:t>No incluye facturación electrónica ante la SAT, pagos en línea ni una aplicación móvil nativa.</w:t>
      </w:r>
    </w:p>
    <w:p>
      <w:pPr>
        <w:pStyle w:val="Heading3"/>
      </w:pPr>
      <w:r>
        <w:t>1.3 Definiciones</w:t>
      </w:r>
    </w:p>
    <w:tbl>
      <w:tblPr>
        <w:tblStyle w:val="TableGrid"/>
        <w:tblW w:type="auto" w:w="0"/>
        <w:tblLook w:firstColumn="1" w:firstRow="1" w:lastColumn="0" w:lastRow="0" w:noHBand="0" w:noVBand="1" w:val="04A0"/>
        <w:tblLayout w:type="fixed"/>
      </w:tblPr>
      <w:tblGrid>
        <w:gridCol w:w="2322"/>
        <w:gridCol w:w="7037"/>
      </w:tblGrid>
      <w:tr>
        <w:tc>
          <w:tcPr>
            <w:tcW w:type="dxa" w:w="2323"/>
            <w:shd w:val="clear" w:fill="EEF0F5"/>
          </w:tcPr>
          <w:p>
            <w:r>
              <w:rPr>
                <w:b/>
              </w:rPr>
              <w:t>Término</w:t>
            </w:r>
          </w:p>
        </w:tc>
        <w:tc>
          <w:tcPr>
            <w:tcW w:type="dxa" w:w="7037"/>
            <w:shd w:val="clear" w:fill="EEF0F5"/>
          </w:tcPr>
          <w:p>
            <w:r>
              <w:rPr>
                <w:b/>
              </w:rPr>
              <w:t>Significado</w:t>
            </w:r>
          </w:p>
        </w:tc>
      </w:tr>
      <w:tr>
        <w:tc>
          <w:tcPr>
            <w:tcW w:type="dxa" w:w="2323"/>
          </w:tcPr>
          <w:p>
            <w:r>
              <w:t>Interno o residente</w:t>
            </w:r>
          </w:p>
        </w:tc>
        <w:tc>
          <w:tcPr>
            <w:tcW w:type="dxa" w:w="7037"/>
          </w:tcPr>
          <w:p>
            <w:r>
              <w:t>Adulto mayor que vive en el asilo</w:t>
            </w:r>
          </w:p>
        </w:tc>
      </w:tr>
      <w:tr>
        <w:tc>
          <w:tcPr>
            <w:tcW w:type="dxa" w:w="2323"/>
          </w:tcPr>
          <w:p>
            <w:r>
              <w:t>Familiar responsable</w:t>
            </w:r>
          </w:p>
        </w:tc>
        <w:tc>
          <w:tcPr>
            <w:tcW w:type="dxa" w:w="7037"/>
          </w:tcPr>
          <w:p>
            <w:r>
              <w:t>Persona que paga la cuota mensual y recibe los avisos</w:t>
            </w:r>
          </w:p>
        </w:tc>
      </w:tr>
      <w:tr>
        <w:tc>
          <w:tcPr>
            <w:tcW w:type="dxa" w:w="2323"/>
          </w:tcPr>
          <w:p>
            <w:r>
              <w:t>Fundación</w:t>
            </w:r>
          </w:p>
        </w:tc>
        <w:tc>
          <w:tcPr>
            <w:tcW w:type="dxa" w:w="7037"/>
          </w:tcPr>
          <w:p>
            <w:r>
              <w:t>Institución con médicos especialistas, laboratorio y farmacia que da precios especiales al asilo</w:t>
            </w:r>
          </w:p>
        </w:tc>
      </w:tr>
      <w:tr>
        <w:tc>
          <w:tcPr>
            <w:tcW w:type="dxa" w:w="2323"/>
          </w:tcPr>
          <w:p>
            <w:r>
              <w:t>Solicitud</w:t>
            </w:r>
          </w:p>
        </w:tc>
        <w:tc>
          <w:tcPr>
            <w:tcW w:type="dxa" w:w="7037"/>
          </w:tcPr>
          <w:p>
            <w:r>
              <w:t>Remisión del médico general a una especialidad</w:t>
            </w:r>
          </w:p>
        </w:tc>
      </w:tr>
      <w:tr>
        <w:tc>
          <w:tcPr>
            <w:tcW w:type="dxa" w:w="2323"/>
          </w:tcPr>
          <w:p>
            <w:r>
              <w:t>Visita médica</w:t>
            </w:r>
          </w:p>
        </w:tc>
        <w:tc>
          <w:tcPr>
            <w:tcW w:type="dxa" w:w="7037"/>
          </w:tcPr>
          <w:p>
            <w:r>
              <w:t>Consulta del especialista; nace de una solicitud programada</w:t>
            </w:r>
          </w:p>
        </w:tc>
      </w:tr>
      <w:tr>
        <w:tc>
          <w:tcPr>
            <w:tcW w:type="dxa" w:w="2323"/>
          </w:tcPr>
          <w:p>
            <w:r>
              <w:t>Cargo</w:t>
            </w:r>
          </w:p>
        </w:tc>
        <w:tc>
          <w:tcPr>
            <w:tcW w:type="dxa" w:w="7037"/>
          </w:tcPr>
          <w:p>
            <w:r>
              <w:t>Monto que se suma a la cuenta del familiar, ya con el descuento de la fundación</w:t>
            </w:r>
          </w:p>
        </w:tc>
      </w:tr>
      <w:tr>
        <w:tc>
          <w:tcPr>
            <w:tcW w:type="dxa" w:w="2323"/>
          </w:tcPr>
          <w:p>
            <w:r>
              <w:t>Cancelada (cita)</w:t>
            </w:r>
          </w:p>
        </w:tc>
        <w:tc>
          <w:tcPr>
            <w:tcW w:type="dxa" w:w="7037"/>
          </w:tcPr>
          <w:p>
            <w:r>
              <w:t>Pagada por completo a la fundación</w:t>
            </w:r>
          </w:p>
        </w:tc>
      </w:tr>
      <w:tr>
        <w:tc>
          <w:tcPr>
            <w:tcW w:type="dxa" w:w="2323"/>
          </w:tcPr>
          <w:p>
            <w:r>
              <w:t>RBAC</w:t>
            </w:r>
          </w:p>
        </w:tc>
        <w:tc>
          <w:tcPr>
            <w:tcW w:type="dxa" w:w="7037"/>
          </w:tcPr>
          <w:p>
            <w:r>
              <w:t>Control de acceso basado en roles</w:t>
            </w:r>
          </w:p>
        </w:tc>
      </w:tr>
    </w:tbl>
    <w:p/>
    <w:p>
      <w:pPr>
        <w:pStyle w:val="Heading3"/>
      </w:pPr>
      <w:r>
        <w:t>1.4 Referencias</w:t>
      </w:r>
    </w:p>
    <w:p>
      <w:pPr>
        <w:pStyle w:val="ListParagraph"/>
      </w:pPr>
      <w:r>
        <w:t xml:space="preserve">• </w:t>
      </w:r>
      <w:r>
        <w:t>Enunciado «Proyecto Final Análisis y Diseño de Sistemas II», Ing. Angel Atilio Maltez C., 2026.</w:t>
      </w:r>
    </w:p>
    <w:p>
      <w:pPr>
        <w:pStyle w:val="ListParagraph"/>
      </w:pPr>
      <w:r>
        <w:t xml:space="preserve">• </w:t>
      </w:r>
      <w:r>
        <w:t>Documento «Proyecto Final Análisis de Sistemas» (Análisis de Sistemas I, mayo 2026): factibilidad, actores y diagramas UML.</w:t>
      </w:r>
    </w:p>
    <w:p>
      <w:pPr>
        <w:pStyle w:val="ListParagraph"/>
      </w:pPr>
      <w:r>
        <w:t xml:space="preserve">• </w:t>
      </w:r>
      <w:r>
        <w:t>«Fase Análisis» y «Fase de Diseño» (septiembre 2026): arquitectura, microservicios y seguridad.</w:t>
      </w:r>
    </w:p>
    <w:p>
      <w:pPr>
        <w:pStyle w:val="Heading3"/>
      </w:pPr>
      <w:r>
        <w:t>1.5 Control de cambios</w:t>
      </w:r>
    </w:p>
    <w:tbl>
      <w:tblPr>
        <w:tblStyle w:val="TableGrid"/>
        <w:tblW w:type="auto" w:w="0"/>
        <w:tblLook w:firstColumn="1" w:firstRow="1" w:lastColumn="0" w:lastRow="0" w:noHBand="0" w:noVBand="1" w:val="04A0"/>
        <w:tblLayout w:type="fixed"/>
      </w:tblPr>
      <w:tblGrid>
        <w:gridCol w:w="980"/>
        <w:gridCol w:w="1439"/>
        <w:gridCol w:w="6940"/>
      </w:tblGrid>
      <w:tr>
        <w:tc>
          <w:tcPr>
            <w:tcW w:type="dxa" w:w="980"/>
            <w:shd w:val="clear" w:fill="EEF0F5"/>
          </w:tcPr>
          <w:p>
            <w:r>
              <w:rPr>
                <w:b/>
              </w:rPr>
              <w:t>Versión</w:t>
            </w:r>
          </w:p>
        </w:tc>
        <w:tc>
          <w:tcPr>
            <w:tcW w:type="dxa" w:w="1440"/>
            <w:shd w:val="clear" w:fill="EEF0F5"/>
          </w:tcPr>
          <w:p>
            <w:r>
              <w:rPr>
                <w:b/>
              </w:rPr>
              <w:t>Fecha</w:t>
            </w:r>
          </w:p>
        </w:tc>
        <w:tc>
          <w:tcPr>
            <w:tcW w:type="dxa" w:w="6940"/>
            <w:shd w:val="clear" w:fill="EEF0F5"/>
          </w:tcPr>
          <w:p>
            <w:r>
              <w:rPr>
                <w:b/>
              </w:rPr>
              <w:t>Cambio</w:t>
            </w:r>
          </w:p>
        </w:tc>
      </w:tr>
      <w:tr>
        <w:tc>
          <w:tcPr>
            <w:tcW w:type="dxa" w:w="980"/>
          </w:tcPr>
          <w:p>
            <w:r>
              <w:t>2.0</w:t>
            </w:r>
          </w:p>
        </w:tc>
        <w:tc>
          <w:tcPr>
            <w:tcW w:type="dxa" w:w="1440"/>
          </w:tcPr>
          <w:p>
            <w:r>
              <w:t>11 oct 2026</w:t>
            </w:r>
          </w:p>
        </w:tc>
        <w:tc>
          <w:tcPr>
            <w:tcW w:type="dxa" w:w="6940"/>
          </w:tcPr>
          <w:p>
            <w:r>
              <w:t>Se alinea con el enunciado 2026. El asilo pasa a llamarse Cabeza de Algodón. Se agregan la fundación, el laboratorio, la farmacia, la caja, los reportes y el correo. Se conservan el IMC y el cotizador como valor agregado.</w:t>
            </w:r>
          </w:p>
        </w:tc>
      </w:tr>
      <w:tr>
        <w:tc>
          <w:tcPr>
            <w:tcW w:type="dxa" w:w="980"/>
          </w:tcPr>
          <w:p>
            <w:r>
              <w:t>1.0</w:t>
            </w:r>
          </w:p>
        </w:tc>
        <w:tc>
          <w:tcPr>
            <w:tcW w:type="dxa" w:w="1440"/>
          </w:tcPr>
          <w:p>
            <w:r>
              <w:t>13 sep 2026</w:t>
            </w:r>
          </w:p>
        </w:tc>
        <w:tc>
          <w:tcPr>
            <w:tcW w:type="dxa" w:w="6940"/>
          </w:tcPr>
          <w:p>
            <w:r>
              <w:t>ERS de la Fase de Análisis, con el nombre «Nueva Vida». Tomaba el alcance del proyecto del semestre anterior (seis requerimientos).</w:t>
            </w:r>
          </w:p>
        </w:tc>
      </w:tr>
    </w:tbl>
    <w:p/>
    <w:p>
      <w:r>
        <w:t>La causa del cambio fue un error de análisis: se tomó como base el enunciado de Análisis de Sistemas I en lugar del de este semestre. El detalle está en el documento de la Fase de Desarrollo.</w:t>
      </w:r>
    </w:p>
    <w:p>
      <w:pPr>
        <w:pStyle w:val="Heading2"/>
      </w:pPr>
      <w:r>
        <w:t>2. Descripción general</w:t>
      </w:r>
    </w:p>
    <w:p>
      <w:r>
        <w:t>El asilo lleva hoy una ficha en papel por interno y no tiene forma de seguir las citas, los exámenes ni lo que debe a la fundación. El sistema centraliza esa información y conecta al asilo con la fundación.</w:t>
      </w:r>
    </w:p>
    <w:p>
      <w:pPr>
        <w:pStyle w:val="Heading3"/>
      </w:pPr>
      <w:r>
        <w:t>2.1 Problema actual</w:t>
      </w:r>
    </w:p>
    <w:p>
      <w:pPr>
        <w:pStyle w:val="ListParagraph"/>
      </w:pPr>
      <w:r>
        <w:t xml:space="preserve">• </w:t>
      </w:r>
      <w:r>
        <w:t>La ficha del interno solo registra su psicopatología y las «medicinas de cajón»; no hay historial médico consultable.</w:t>
      </w:r>
    </w:p>
    <w:p>
      <w:pPr>
        <w:pStyle w:val="ListParagraph"/>
      </w:pPr>
      <w:r>
        <w:t xml:space="preserve">• </w:t>
      </w:r>
      <w:r>
        <w:t>Las remisiones al especialista, los resultados de laboratorio y las recetas viajan en papel.</w:t>
      </w:r>
    </w:p>
    <w:p>
      <w:pPr>
        <w:pStyle w:val="ListParagraph"/>
      </w:pPr>
      <w:r>
        <w:t xml:space="preserve">• </w:t>
      </w:r>
      <w:r>
        <w:t>No se sabe cuánto se debe a la fundación ni qué citas siguen sin pagar.</w:t>
      </w:r>
    </w:p>
    <w:p>
      <w:pPr>
        <w:pStyle w:val="ListParagraph"/>
      </w:pPr>
      <w:r>
        <w:t xml:space="preserve">• </w:t>
      </w:r>
      <w:r>
        <w:t>Las donaciones, las cuotas de los familiares y los gastos se anotan por separado y no se pueden fiscalizar.</w:t>
      </w:r>
    </w:p>
    <w:p>
      <w:pPr>
        <w:pStyle w:val="ListParagraph"/>
      </w:pPr>
      <w:r>
        <w:t xml:space="preserve">• </w:t>
      </w:r>
      <w:r>
        <w:t>El familiar no se entera cuando su pariente es remitido a un especialista.</w:t>
      </w:r>
    </w:p>
    <w:p>
      <w:pPr>
        <w:pStyle w:val="Heading3"/>
      </w:pPr>
      <w:r>
        <w:t>2.2 Objetivos</w:t>
      </w:r>
    </w:p>
    <w:p>
      <w:pPr>
        <w:pStyle w:val="ListParagraph"/>
      </w:pPr>
      <w:r>
        <w:t xml:space="preserve">1. </w:t>
      </w:r>
      <w:r>
        <w:t>Llevar la ficha médica completa y el historial de visitas de cada interno.</w:t>
      </w:r>
    </w:p>
    <w:p>
      <w:pPr>
        <w:pStyle w:val="ListParagraph"/>
      </w:pPr>
      <w:r>
        <w:t xml:space="preserve">2. </w:t>
      </w:r>
      <w:r>
        <w:t>Coordinar en línea el flujo médico general → fundación → especialista → laboratorio → farmacia.</w:t>
      </w:r>
    </w:p>
    <w:p>
      <w:pPr>
        <w:pStyle w:val="ListParagraph"/>
      </w:pPr>
      <w:r>
        <w:t xml:space="preserve">3. </w:t>
      </w:r>
      <w:r>
        <w:t>Calcular los costos con el descuento de la fundación y cargarlos a la cuenta del familiar.</w:t>
      </w:r>
    </w:p>
    <w:p>
      <w:pPr>
        <w:pStyle w:val="ListParagraph"/>
      </w:pPr>
      <w:r>
        <w:t xml:space="preserve">4. </w:t>
      </w:r>
      <w:r>
        <w:t>Controlar las entradas (cuotas y donaciones) y las salidas (gastos y pagos a la fundación).</w:t>
      </w:r>
    </w:p>
    <w:p>
      <w:pPr>
        <w:pStyle w:val="ListParagraph"/>
      </w:pPr>
      <w:r>
        <w:t xml:space="preserve">5. </w:t>
      </w:r>
      <w:r>
        <w:t>Generar los siete reportes del enunciado y avisar al familiar por correo.</w:t>
      </w:r>
    </w:p>
    <w:p>
      <w:pPr>
        <w:pStyle w:val="Heading3"/>
      </w:pPr>
      <w:r>
        <w:t>2.3 Actores</w:t>
      </w:r>
    </w:p>
    <w:tbl>
      <w:tblPr>
        <w:tblStyle w:val="TableGrid"/>
        <w:tblW w:type="auto" w:w="0"/>
        <w:tblLook w:firstColumn="1" w:firstRow="1" w:lastColumn="0" w:lastRow="0" w:noHBand="0" w:noVBand="1" w:val="04A0"/>
        <w:tblLayout w:type="fixed"/>
      </w:tblPr>
      <w:tblGrid>
        <w:gridCol w:w="1748"/>
        <w:gridCol w:w="1132"/>
        <w:gridCol w:w="6478"/>
      </w:tblGrid>
      <w:tr>
        <w:tc>
          <w:tcPr>
            <w:tcW w:type="dxa" w:w="1749"/>
            <w:shd w:val="clear" w:fill="EEF0F5"/>
          </w:tcPr>
          <w:p>
            <w:r>
              <w:rPr>
                <w:b/>
              </w:rPr>
              <w:t>Rol</w:t>
            </w:r>
          </w:p>
        </w:tc>
        <w:tc>
          <w:tcPr>
            <w:tcW w:type="dxa" w:w="1133"/>
            <w:shd w:val="clear" w:fill="EEF0F5"/>
          </w:tcPr>
          <w:p>
            <w:r>
              <w:rPr>
                <w:b/>
              </w:rPr>
              <w:t>Pertenece a</w:t>
            </w:r>
          </w:p>
        </w:tc>
        <w:tc>
          <w:tcPr>
            <w:tcW w:type="dxa" w:w="6478"/>
            <w:shd w:val="clear" w:fill="EEF0F5"/>
          </w:tcPr>
          <w:p>
            <w:r>
              <w:rPr>
                <w:b/>
              </w:rPr>
              <w:t>Responsabilidad en el sistema</w:t>
            </w:r>
          </w:p>
        </w:tc>
      </w:tr>
      <w:tr>
        <w:tc>
          <w:tcPr>
            <w:tcW w:type="dxa" w:w="1749"/>
          </w:tcPr>
          <w:p>
            <w:r>
              <w:t>Administrador</w:t>
            </w:r>
          </w:p>
        </w:tc>
        <w:tc>
          <w:tcPr>
            <w:tcW w:type="dxa" w:w="1133"/>
          </w:tcPr>
          <w:p>
            <w:r>
              <w:t>Asilo</w:t>
            </w:r>
          </w:p>
        </w:tc>
        <w:tc>
          <w:tcPr>
            <w:tcW w:type="dxa" w:w="6478"/>
          </w:tcPr>
          <w:p>
            <w:r>
              <w:t>Usuarios, internos, familiares, habitaciones, configuración y bitácora</w:t>
            </w:r>
          </w:p>
        </w:tc>
      </w:tr>
      <w:tr>
        <w:tc>
          <w:tcPr>
            <w:tcW w:type="dxa" w:w="1749"/>
          </w:tcPr>
          <w:p>
            <w:r>
              <w:t>Médico general</w:t>
            </w:r>
          </w:p>
        </w:tc>
        <w:tc>
          <w:tcPr>
            <w:tcW w:type="dxa" w:w="1133"/>
          </w:tcPr>
          <w:p>
            <w:r>
              <w:t>Asilo</w:t>
            </w:r>
          </w:p>
        </w:tc>
        <w:tc>
          <w:tcPr>
            <w:tcW w:type="dxa" w:w="6478"/>
          </w:tcPr>
          <w:p>
            <w:r>
              <w:t>Evalúa al interno, lleva la ficha médica y crea las solicitudes</w:t>
            </w:r>
          </w:p>
        </w:tc>
      </w:tr>
      <w:tr>
        <w:tc>
          <w:tcPr>
            <w:tcW w:type="dxa" w:w="1749"/>
          </w:tcPr>
          <w:p>
            <w:r>
              <w:t>Enfermero(a)</w:t>
            </w:r>
          </w:p>
        </w:tc>
        <w:tc>
          <w:tcPr>
            <w:tcW w:type="dxa" w:w="1133"/>
          </w:tcPr>
          <w:p>
            <w:r>
              <w:t>Asilo</w:t>
            </w:r>
          </w:p>
        </w:tc>
        <w:tc>
          <w:tcPr>
            <w:tcW w:type="dxa" w:w="6478"/>
          </w:tcPr>
          <w:p>
            <w:r>
              <w:t>Acompaña al interno a la cita y consulta su información</w:t>
            </w:r>
          </w:p>
        </w:tc>
      </w:tr>
      <w:tr>
        <w:tc>
          <w:tcPr>
            <w:tcW w:type="dxa" w:w="1749"/>
          </w:tcPr>
          <w:p>
            <w:r>
              <w:t>Contador (caja)</w:t>
            </w:r>
          </w:p>
        </w:tc>
        <w:tc>
          <w:tcPr>
            <w:tcW w:type="dxa" w:w="1133"/>
          </w:tcPr>
          <w:p>
            <w:r>
              <w:t>Asilo</w:t>
            </w:r>
          </w:p>
        </w:tc>
        <w:tc>
          <w:tcPr>
            <w:tcW w:type="dxa" w:w="6478"/>
          </w:tcPr>
          <w:p>
            <w:r>
              <w:t>Cuotas, pagos de familiares, donaciones, gastos y pagos a la fundación</w:t>
            </w:r>
          </w:p>
        </w:tc>
      </w:tr>
      <w:tr>
        <w:tc>
          <w:tcPr>
            <w:tcW w:type="dxa" w:w="1749"/>
          </w:tcPr>
          <w:p>
            <w:r>
              <w:t>Fundación</w:t>
            </w:r>
          </w:p>
        </w:tc>
        <w:tc>
          <w:tcPr>
            <w:tcW w:type="dxa" w:w="1133"/>
          </w:tcPr>
          <w:p>
            <w:r>
              <w:t>Fundación</w:t>
            </w:r>
          </w:p>
        </w:tc>
        <w:tc>
          <w:tcPr>
            <w:tcW w:type="dxa" w:w="6478"/>
          </w:tcPr>
          <w:p>
            <w:r>
              <w:t>Recibe las solicitudes y asigna médico y horario</w:t>
            </w:r>
          </w:p>
        </w:tc>
      </w:tr>
      <w:tr>
        <w:tc>
          <w:tcPr>
            <w:tcW w:type="dxa" w:w="1749"/>
          </w:tcPr>
          <w:p>
            <w:r>
              <w:t>Médico especialista</w:t>
            </w:r>
          </w:p>
        </w:tc>
        <w:tc>
          <w:tcPr>
            <w:tcW w:type="dxa" w:w="1133"/>
          </w:tcPr>
          <w:p>
            <w:r>
              <w:t>Fundación</w:t>
            </w:r>
          </w:p>
        </w:tc>
        <w:tc>
          <w:tcPr>
            <w:tcW w:type="dxa" w:w="6478"/>
          </w:tcPr>
          <w:p>
            <w:r>
              <w:t>Atiende la visita: diagnóstico, exámenes y medicamentos</w:t>
            </w:r>
          </w:p>
        </w:tc>
      </w:tr>
      <w:tr>
        <w:tc>
          <w:tcPr>
            <w:tcW w:type="dxa" w:w="1749"/>
          </w:tcPr>
          <w:p>
            <w:r>
              <w:t>Laboratorio</w:t>
            </w:r>
          </w:p>
        </w:tc>
        <w:tc>
          <w:tcPr>
            <w:tcW w:type="dxa" w:w="1133"/>
          </w:tcPr>
          <w:p>
            <w:r>
              <w:t>Fundación</w:t>
            </w:r>
          </w:p>
        </w:tc>
        <w:tc>
          <w:tcPr>
            <w:tcW w:type="dxa" w:w="6478"/>
          </w:tcPr>
          <w:p>
            <w:r>
              <w:t>Realiza los exámenes y registra los resultados</w:t>
            </w:r>
          </w:p>
        </w:tc>
      </w:tr>
      <w:tr>
        <w:tc>
          <w:tcPr>
            <w:tcW w:type="dxa" w:w="1749"/>
          </w:tcPr>
          <w:p>
            <w:r>
              <w:t>Farmacia</w:t>
            </w:r>
          </w:p>
        </w:tc>
        <w:tc>
          <w:tcPr>
            <w:tcW w:type="dxa" w:w="1133"/>
          </w:tcPr>
          <w:p>
            <w:r>
              <w:t>Fundación</w:t>
            </w:r>
          </w:p>
        </w:tc>
        <w:tc>
          <w:tcPr>
            <w:tcW w:type="dxa" w:w="6478"/>
          </w:tcPr>
          <w:p>
            <w:r>
              <w:t>Entrega los medicamentos recetados</w:t>
            </w:r>
          </w:p>
        </w:tc>
      </w:tr>
      <w:tr>
        <w:tc>
          <w:tcPr>
            <w:tcW w:type="dxa" w:w="1749"/>
          </w:tcPr>
          <w:p>
            <w:r>
              <w:t>Familiar</w:t>
            </w:r>
          </w:p>
        </w:tc>
        <w:tc>
          <w:tcPr>
            <w:tcW w:type="dxa" w:w="1133"/>
          </w:tcPr>
          <w:p>
            <w:r>
              <w:t>Externo</w:t>
            </w:r>
          </w:p>
        </w:tc>
        <w:tc>
          <w:tcPr>
            <w:tcW w:type="dxa" w:w="6478"/>
          </w:tcPr>
          <w:p>
            <w:r>
              <w:t>No entra al sistema; recibe los avisos por correo</w:t>
            </w:r>
          </w:p>
        </w:tc>
      </w:tr>
    </w:tbl>
    <w:p/>
    <w:p>
      <w:pPr>
        <w:pStyle w:val="Heading3"/>
      </w:pPr>
      <w:r>
        <w:t>2.4 Restricciones</w:t>
      </w:r>
    </w:p>
    <w:p>
      <w:pPr>
        <w:pStyle w:val="ListParagraph"/>
      </w:pPr>
      <w:r>
        <w:t xml:space="preserve">• </w:t>
      </w:r>
      <w:r>
        <w:t>Gestor de base de datos MySQL, SQL Server u Oracle (se usa MySQL/MariaDB).</w:t>
      </w:r>
    </w:p>
    <w:p>
      <w:pPr>
        <w:pStyle w:val="ListParagraph"/>
      </w:pPr>
      <w:r>
        <w:t xml:space="preserve">• </w:t>
      </w:r>
      <w:r>
        <w:t>Acceso público desde internet, con el servidor en la nube o en casa.</w:t>
      </w:r>
    </w:p>
    <w:p>
      <w:pPr>
        <w:pStyle w:val="ListParagraph"/>
      </w:pPr>
      <w:r>
        <w:t xml:space="preserve">• </w:t>
      </w:r>
      <w:r>
        <w:t>Código versionado en GitHub; no se aceptan entregas en ZIP o RAR.</w:t>
      </w:r>
    </w:p>
    <w:p>
      <w:pPr>
        <w:pStyle w:val="ListParagraph"/>
      </w:pPr>
      <w:r>
        <w:t xml:space="preserve">• </w:t>
      </w:r>
      <w:r>
        <w:t>Funcionamiento en navegadores actuales (Chrome, Edge, Firefox) de computadora y celular.</w:t>
      </w:r>
    </w:p>
    <w:p>
      <w:pPr>
        <w:pStyle w:val="Heading3"/>
      </w:pPr>
      <w:r>
        <w:t>2.5 Supuestos</w:t>
      </w:r>
    </w:p>
    <w:p>
      <w:pPr>
        <w:pStyle w:val="ListParagraph"/>
      </w:pPr>
      <w:r>
        <w:t xml:space="preserve">• </w:t>
      </w:r>
      <w:r>
        <w:t>La fundación da un descuento único configurable a consultas, exámenes y medicamentos (30 % por defecto).</w:t>
      </w:r>
    </w:p>
    <w:p>
      <w:pPr>
        <w:pStyle w:val="ListParagraph"/>
      </w:pPr>
      <w:r>
        <w:t xml:space="preserve">• </w:t>
      </w:r>
      <w:r>
        <w:t>Cada interno tiene un solo familiar responsable.</w:t>
      </w:r>
    </w:p>
    <w:p>
      <w:pPr>
        <w:pStyle w:val="ListParagraph"/>
      </w:pPr>
      <w:r>
        <w:t xml:space="preserve">• </w:t>
      </w:r>
      <w:r>
        <w:t>Los médicos, el laboratorio y la farmacia de la fundación usan el mismo sistema con sus propias cuentas.</w:t>
      </w:r>
    </w:p>
    <w:p>
      <w:pPr>
        <w:pStyle w:val="Heading2"/>
      </w:pPr>
      <w:r>
        <w:t>3. Requerimientos funcionales</w:t>
      </w:r>
    </w:p>
    <w:p>
      <w:r>
        <w:t>El sistema tiene 4</w:t>
      </w:r>
      <w:r>
        <w:t>7</w:t>
      </w:r>
      <w:r>
        <w:t xml:space="preserve"> requerimientos funcionales en 9 módulos. Al </w:t>
      </w:r>
      <w:r>
        <w:t>20</w:t>
      </w:r>
      <w:r>
        <w:t xml:space="preserve"> de octubre de 2026 hay </w:t>
      </w:r>
      <w:r>
        <w:t>4</w:t>
      </w:r>
      <w:r>
        <w:t>7 implementados, 0 parciales y 0 pendientes</w:t>
      </w:r>
      <w:r>
        <w:t>. RF-01 a RF-33 conservan la numeración del documento de Análisis de Sistemas I; RF-34 a RF-4</w:t>
      </w:r>
      <w:r>
        <w:t>7</w:t>
      </w:r>
      <w:r>
        <w:t xml:space="preserve"> son nuevos.</w:t>
      </w:r>
    </w:p>
    <w:p>
      <w:r>
        <w:t xml:space="preserve">Estados: </w:t>
      </w:r>
      <w:r>
        <w:rPr>
          <w:b/>
        </w:rPr>
        <w:t>Implementado</w:t>
      </w:r>
      <w:r>
        <w:t xml:space="preserve"> = funciona y fue probado. </w:t>
      </w:r>
      <w:r>
        <w:rPr>
          <w:b/>
        </w:rPr>
        <w:t>Parcial</w:t>
      </w:r>
      <w:r>
        <w:t xml:space="preserve"> = existe la base de datos y parte de la lógica. </w:t>
      </w:r>
      <w:r>
        <w:rPr>
          <w:b/>
        </w:rPr>
        <w:t>Pendiente</w:t>
      </w:r>
      <w:r>
        <w:t xml:space="preserve"> = falta construirlo.</w:t>
      </w:r>
    </w:p>
    <w:p>
      <w:pPr>
        <w:pStyle w:val="Heading3"/>
      </w:pPr>
      <w:r>
        <w:t>3.1 Gestión de internos y ficha médica</w:t>
      </w:r>
    </w:p>
    <w:tbl>
      <w:tblPr>
        <w:tblStyle w:val="TableGrid"/>
        <w:tblW w:type="auto" w:w="0"/>
        <w:tblLook w:firstColumn="1" w:firstRow="1" w:lastColumn="0" w:lastRow="0" w:noHBand="0" w:noVBand="1" w:val="04A0"/>
        <w:tblLayout w:type="fixed"/>
      </w:tblPr>
      <w:tblGrid>
        <w:gridCol w:w="587"/>
        <w:gridCol w:w="5537"/>
        <w:gridCol w:w="1409"/>
        <w:gridCol w:w="587"/>
        <w:gridCol w:w="1236"/>
      </w:tblGrid>
      <w:tr>
        <w:tc>
          <w:tcPr>
            <w:tcW w:type="dxa" w:w="588"/>
            <w:shd w:val="clear" w:fill="EEF0F5"/>
          </w:tcPr>
          <w:p>
            <w:r>
              <w:rPr>
                <w:b/>
              </w:rPr>
              <w:t>Código</w:t>
            </w:r>
          </w:p>
        </w:tc>
        <w:tc>
          <w:tcPr>
            <w:tcW w:type="dxa" w:w="5538"/>
            <w:shd w:val="clear" w:fill="EEF0F5"/>
          </w:tcPr>
          <w:p>
            <w:r>
              <w:rPr>
                <w:b/>
              </w:rPr>
              <w:t>El sistema deberá…</w:t>
            </w:r>
          </w:p>
        </w:tc>
        <w:tc>
          <w:tcPr>
            <w:tcW w:type="dxa" w:w="1410"/>
            <w:shd w:val="clear" w:fill="EEF0F5"/>
          </w:tcPr>
          <w:p>
            <w:r>
              <w:rPr>
                <w:b/>
              </w:rPr>
              <w:t>Actor</w:t>
            </w:r>
          </w:p>
        </w:tc>
        <w:tc>
          <w:tcPr>
            <w:tcW w:type="dxa" w:w="588"/>
            <w:shd w:val="clear" w:fill="EEF0F5"/>
          </w:tcPr>
          <w:p>
            <w:r>
              <w:rPr>
                <w:b/>
              </w:rPr>
              <w:t>Prioridad</w:t>
            </w:r>
          </w:p>
        </w:tc>
        <w:tc>
          <w:tcPr>
            <w:tcW w:type="dxa" w:w="1237"/>
            <w:shd w:val="clear" w:fill="EEF0F5"/>
          </w:tcPr>
          <w:p>
            <w:r>
              <w:rPr>
                <w:b/>
              </w:rPr>
              <w:t>Estado</w:t>
            </w:r>
          </w:p>
        </w:tc>
      </w:tr>
      <w:tr>
        <w:tc>
          <w:tcPr>
            <w:tcW w:type="dxa" w:w="588"/>
          </w:tcPr>
          <w:p>
            <w:r>
              <w:t>RF-01</w:t>
            </w:r>
          </w:p>
        </w:tc>
        <w:tc>
          <w:tcPr>
            <w:tcW w:type="dxa" w:w="5538"/>
          </w:tcPr>
          <w:p>
            <w:r>
              <w:t>Registrar los datos personales del interno, su habitación, plan, familiar responsable y motivo de ingreso</w:t>
            </w:r>
          </w:p>
        </w:tc>
        <w:tc>
          <w:tcPr>
            <w:tcW w:type="dxa" w:w="1410"/>
          </w:tcPr>
          <w:p>
            <w:r>
              <w:t>Administrador</w:t>
            </w:r>
          </w:p>
        </w:tc>
        <w:tc>
          <w:tcPr>
            <w:tcW w:type="dxa" w:w="588"/>
          </w:tcPr>
          <w:p>
            <w:r>
              <w:t>Alta</w:t>
            </w:r>
          </w:p>
        </w:tc>
        <w:tc>
          <w:tcPr>
            <w:tcW w:type="dxa" w:w="1237"/>
          </w:tcPr>
          <w:p>
            <w:r>
              <w:t>Implementado</w:t>
            </w:r>
          </w:p>
        </w:tc>
      </w:tr>
      <w:tr>
        <w:tc>
          <w:tcPr>
            <w:tcW w:type="dxa" w:w="588"/>
          </w:tcPr>
          <w:p>
            <w:r>
              <w:t>RF-02</w:t>
            </w:r>
          </w:p>
        </w:tc>
        <w:tc>
          <w:tcPr>
            <w:tcW w:type="dxa" w:w="5538"/>
          </w:tcPr>
          <w:p>
            <w:r>
              <w:t>Almacenar y consultar el historial médico del interno (visitas, exámenes, recetas y evaluaciones)</w:t>
            </w:r>
          </w:p>
        </w:tc>
        <w:tc>
          <w:tcPr>
            <w:tcW w:type="dxa" w:w="1410"/>
          </w:tcPr>
          <w:p>
            <w:r>
              <w:t>Médico general, especialista, enfermero</w:t>
            </w:r>
          </w:p>
        </w:tc>
        <w:tc>
          <w:tcPr>
            <w:tcW w:type="dxa" w:w="588"/>
          </w:tcPr>
          <w:p>
            <w:r>
              <w:t>Alta</w:t>
            </w:r>
          </w:p>
        </w:tc>
        <w:tc>
          <w:tcPr>
            <w:tcW w:type="dxa" w:w="1237"/>
          </w:tcPr>
          <w:p>
            <w:r>
              <w:t>Implementado</w:t>
            </w:r>
          </w:p>
        </w:tc>
      </w:tr>
      <w:tr>
        <w:tc>
          <w:tcPr>
            <w:tcW w:type="dxa" w:w="588"/>
          </w:tcPr>
          <w:p>
            <w:r>
              <w:t>RF-03</w:t>
            </w:r>
          </w:p>
        </w:tc>
        <w:tc>
          <w:tcPr>
            <w:tcW w:type="dxa" w:w="5538"/>
          </w:tcPr>
          <w:p>
            <w:r>
              <w:t>Registrar psicopatologías, enfermedades, alergias y discapacidades con su estado</w:t>
            </w:r>
          </w:p>
        </w:tc>
        <w:tc>
          <w:tcPr>
            <w:tcW w:type="dxa" w:w="1410"/>
          </w:tcPr>
          <w:p>
            <w:r>
              <w:t>Médico general</w:t>
            </w:r>
          </w:p>
        </w:tc>
        <w:tc>
          <w:tcPr>
            <w:tcW w:type="dxa" w:w="588"/>
          </w:tcPr>
          <w:p>
            <w:r>
              <w:t>Alta</w:t>
            </w:r>
          </w:p>
        </w:tc>
        <w:tc>
          <w:tcPr>
            <w:tcW w:type="dxa" w:w="1237"/>
          </w:tcPr>
          <w:p>
            <w:r>
              <w:t>Implementado</w:t>
            </w:r>
          </w:p>
        </w:tc>
      </w:tr>
      <w:tr>
        <w:tc>
          <w:tcPr>
            <w:tcW w:type="dxa" w:w="588"/>
          </w:tcPr>
          <w:p>
            <w:r>
              <w:t>RF-04</w:t>
            </w:r>
          </w:p>
        </w:tc>
        <w:tc>
          <w:tcPr>
            <w:tcW w:type="dxa" w:w="5538"/>
          </w:tcPr>
          <w:p>
            <w:r>
              <w:t>Registrar los medicamentos permanentes («de cajón») con dosis y frecuencia</w:t>
            </w:r>
          </w:p>
        </w:tc>
        <w:tc>
          <w:tcPr>
            <w:tcW w:type="dxa" w:w="1410"/>
          </w:tcPr>
          <w:p>
            <w:r>
              <w:t>Médico general</w:t>
            </w:r>
          </w:p>
        </w:tc>
        <w:tc>
          <w:tcPr>
            <w:tcW w:type="dxa" w:w="588"/>
          </w:tcPr>
          <w:p>
            <w:r>
              <w:t>Alta</w:t>
            </w:r>
          </w:p>
        </w:tc>
        <w:tc>
          <w:tcPr>
            <w:tcW w:type="dxa" w:w="1237"/>
          </w:tcPr>
          <w:p>
            <w:r>
              <w:t>Implementado</w:t>
            </w:r>
          </w:p>
        </w:tc>
      </w:tr>
      <w:tr>
        <w:tc>
          <w:tcPr>
            <w:tcW w:type="dxa" w:w="588"/>
          </w:tcPr>
          <w:p>
            <w:r>
              <w:t>RF-34</w:t>
            </w:r>
          </w:p>
        </w:tc>
        <w:tc>
          <w:tcPr>
            <w:tcW w:type="dxa" w:w="5538"/>
          </w:tcPr>
          <w:p>
            <w:r>
              <w:t>Registrar evaluaciones físicas (peso, estatura, presión, glucosa, pulso) con IMC geriátrico y nivel de alerta</w:t>
            </w:r>
          </w:p>
        </w:tc>
        <w:tc>
          <w:tcPr>
            <w:tcW w:type="dxa" w:w="1410"/>
          </w:tcPr>
          <w:p>
            <w:r>
              <w:t>Médico general</w:t>
            </w:r>
          </w:p>
        </w:tc>
        <w:tc>
          <w:tcPr>
            <w:tcW w:type="dxa" w:w="588"/>
          </w:tcPr>
          <w:p>
            <w:r>
              <w:t>Media</w:t>
            </w:r>
          </w:p>
        </w:tc>
        <w:tc>
          <w:tcPr>
            <w:tcW w:type="dxa" w:w="1237"/>
          </w:tcPr>
          <w:p>
            <w:r>
              <w:t>Implementado</w:t>
            </w:r>
          </w:p>
        </w:tc>
      </w:tr>
      <w:tr>
        <w:tc>
          <w:tcPr>
            <w:tcW w:type="dxa" w:w="588"/>
          </w:tcPr>
          <w:p>
            <w:r>
              <w:t>RF-35</w:t>
            </w:r>
          </w:p>
        </w:tc>
        <w:tc>
          <w:tcPr>
            <w:tcW w:type="dxa" w:w="5538"/>
          </w:tcPr>
          <w:p>
            <w:r>
              <w:t>Administrar familiares responsables y habitaciones, controlando la capacidad de cada habitación</w:t>
            </w:r>
          </w:p>
        </w:tc>
        <w:tc>
          <w:tcPr>
            <w:tcW w:type="dxa" w:w="1410"/>
          </w:tcPr>
          <w:p>
            <w:r>
              <w:t>Administrador</w:t>
            </w:r>
          </w:p>
        </w:tc>
        <w:tc>
          <w:tcPr>
            <w:tcW w:type="dxa" w:w="588"/>
          </w:tcPr>
          <w:p>
            <w:r>
              <w:t>Alta</w:t>
            </w:r>
          </w:p>
        </w:tc>
        <w:tc>
          <w:tcPr>
            <w:tcW w:type="dxa" w:w="1237"/>
          </w:tcPr>
          <w:p>
            <w:r>
              <w:t>Implementado</w:t>
            </w:r>
          </w:p>
        </w:tc>
      </w:tr>
    </w:tbl>
    <w:p/>
    <w:p>
      <w:pPr>
        <w:pStyle w:val="Heading3"/>
      </w:pPr>
      <w:r>
        <w:t>3.2 Gestión médica (solicitudes)</w:t>
      </w:r>
    </w:p>
    <w:tbl>
      <w:tblPr>
        <w:tblStyle w:val="TableGrid"/>
        <w:tblW w:type="auto" w:w="0"/>
        <w:tblLook w:firstColumn="1" w:firstRow="1" w:lastColumn="0" w:lastRow="0" w:noHBand="0" w:noVBand="1" w:val="04A0"/>
        <w:tblLayout w:type="fixed"/>
      </w:tblPr>
      <w:tblGrid>
        <w:gridCol w:w="613"/>
        <w:gridCol w:w="4710"/>
        <w:gridCol w:w="2063"/>
        <w:gridCol w:w="866"/>
        <w:gridCol w:w="1105"/>
      </w:tblGrid>
      <w:tr>
        <w:tc>
          <w:tcPr>
            <w:tcW w:type="dxa" w:w="614"/>
            <w:shd w:val="clear" w:fill="EEF0F5"/>
          </w:tcPr>
          <w:p>
            <w:r>
              <w:rPr>
                <w:b/>
              </w:rPr>
              <w:t>Código</w:t>
            </w:r>
          </w:p>
        </w:tc>
        <w:tc>
          <w:tcPr>
            <w:tcW w:type="dxa" w:w="4710"/>
            <w:shd w:val="clear" w:fill="EEF0F5"/>
          </w:tcPr>
          <w:p>
            <w:r>
              <w:rPr>
                <w:b/>
              </w:rPr>
              <w:t>El sistema deberá…</w:t>
            </w:r>
          </w:p>
        </w:tc>
        <w:tc>
          <w:tcPr>
            <w:tcW w:type="dxa" w:w="2064"/>
            <w:shd w:val="clear" w:fill="EEF0F5"/>
          </w:tcPr>
          <w:p>
            <w:r>
              <w:rPr>
                <w:b/>
              </w:rPr>
              <w:t>Actor</w:t>
            </w:r>
          </w:p>
        </w:tc>
        <w:tc>
          <w:tcPr>
            <w:tcW w:type="dxa" w:w="866"/>
            <w:shd w:val="clear" w:fill="EEF0F5"/>
          </w:tcPr>
          <w:p>
            <w:r>
              <w:rPr>
                <w:b/>
              </w:rPr>
              <w:t>Prioridad</w:t>
            </w:r>
          </w:p>
        </w:tc>
        <w:tc>
          <w:tcPr>
            <w:tcW w:type="dxa" w:w="1106"/>
            <w:shd w:val="clear" w:fill="EEF0F5"/>
          </w:tcPr>
          <w:p>
            <w:r>
              <w:rPr>
                <w:b/>
              </w:rPr>
              <w:t>Estado</w:t>
            </w:r>
          </w:p>
        </w:tc>
      </w:tr>
      <w:tr>
        <w:tc>
          <w:tcPr>
            <w:tcW w:type="dxa" w:w="614"/>
          </w:tcPr>
          <w:p>
            <w:r>
              <w:t>RF-05</w:t>
            </w:r>
          </w:p>
        </w:tc>
        <w:tc>
          <w:tcPr>
            <w:tcW w:type="dxa" w:w="4710"/>
          </w:tcPr>
          <w:p>
            <w:r>
              <w:t>Crear solicitudes de consulta especializada con motivo y prioridad</w:t>
            </w:r>
          </w:p>
        </w:tc>
        <w:tc>
          <w:tcPr>
            <w:tcW w:type="dxa" w:w="2064"/>
          </w:tcPr>
          <w:p>
            <w:r>
              <w:t>Médico general</w:t>
            </w:r>
          </w:p>
        </w:tc>
        <w:tc>
          <w:tcPr>
            <w:tcW w:type="dxa" w:w="866"/>
          </w:tcPr>
          <w:p>
            <w:r>
              <w:t>Alta</w:t>
            </w:r>
          </w:p>
        </w:tc>
        <w:tc>
          <w:tcPr>
            <w:tcW w:type="dxa" w:w="1106"/>
          </w:tcPr>
          <w:p>
            <w:r>
              <w:t>Implementado</w:t>
            </w:r>
          </w:p>
        </w:tc>
      </w:tr>
      <w:tr>
        <w:tc>
          <w:tcPr>
            <w:tcW w:type="dxa" w:w="614"/>
          </w:tcPr>
          <w:p>
            <w:r>
              <w:t>RF-06</w:t>
            </w:r>
          </w:p>
        </w:tc>
        <w:tc>
          <w:tcPr>
            <w:tcW w:type="dxa" w:w="4710"/>
          </w:tcPr>
          <w:p>
            <w:r>
              <w:t>Asignar el enfermero(a) que acompañará al interno</w:t>
            </w:r>
          </w:p>
        </w:tc>
        <w:tc>
          <w:tcPr>
            <w:tcW w:type="dxa" w:w="2064"/>
          </w:tcPr>
          <w:p>
            <w:r>
              <w:t>Médico general, fundación</w:t>
            </w:r>
          </w:p>
        </w:tc>
        <w:tc>
          <w:tcPr>
            <w:tcW w:type="dxa" w:w="866"/>
          </w:tcPr>
          <w:p>
            <w:r>
              <w:t>Alta</w:t>
            </w:r>
          </w:p>
        </w:tc>
        <w:tc>
          <w:tcPr>
            <w:tcW w:type="dxa" w:w="1106"/>
          </w:tcPr>
          <w:p>
            <w:r>
              <w:t>Implementado</w:t>
            </w:r>
          </w:p>
        </w:tc>
      </w:tr>
      <w:tr>
        <w:tc>
          <w:tcPr>
            <w:tcW w:type="dxa" w:w="614"/>
          </w:tcPr>
          <w:p>
            <w:r>
              <w:t>RF-36</w:t>
            </w:r>
          </w:p>
        </w:tc>
        <w:tc>
          <w:tcPr>
            <w:tcW w:type="dxa" w:w="4710"/>
          </w:tcPr>
          <w:p>
            <w:r>
              <w:t>Mostrar al enfermero sus acompañamientos programados</w:t>
            </w:r>
          </w:p>
        </w:tc>
        <w:tc>
          <w:tcPr>
            <w:tcW w:type="dxa" w:w="2064"/>
          </w:tcPr>
          <w:p>
            <w:r>
              <w:t>Enfermero</w:t>
            </w:r>
          </w:p>
        </w:tc>
        <w:tc>
          <w:tcPr>
            <w:tcW w:type="dxa" w:w="866"/>
          </w:tcPr>
          <w:p>
            <w:r>
              <w:t>Media</w:t>
            </w:r>
          </w:p>
        </w:tc>
        <w:tc>
          <w:tcPr>
            <w:tcW w:type="dxa" w:w="1106"/>
          </w:tcPr>
          <w:p>
            <w:r>
              <w:t>Implementado</w:t>
            </w:r>
          </w:p>
        </w:tc>
      </w:tr>
    </w:tbl>
    <w:p/>
    <w:p>
      <w:pPr>
        <w:pStyle w:val="Heading3"/>
      </w:pPr>
      <w:r>
        <w:t>3.3 Fundación y atención médica</w:t>
      </w:r>
    </w:p>
    <w:tbl>
      <w:tblPr>
        <w:tblStyle w:val="TableGrid"/>
        <w:tblW w:type="auto" w:w="0"/>
        <w:tblLook w:firstColumn="1" w:firstRow="1" w:lastColumn="0" w:lastRow="0" w:noHBand="0" w:noVBand="1" w:val="04A0"/>
        <w:tblLayout w:type="fixed"/>
      </w:tblPr>
      <w:tblGrid>
        <w:gridCol w:w="562"/>
        <w:gridCol w:w="5301"/>
        <w:gridCol w:w="1749"/>
        <w:gridCol w:w="562"/>
        <w:gridCol w:w="1183"/>
      </w:tblGrid>
      <w:tr>
        <w:tc>
          <w:tcPr>
            <w:tcW w:type="dxa" w:w="563"/>
            <w:shd w:val="clear" w:fill="EEF0F5"/>
          </w:tcPr>
          <w:p>
            <w:r>
              <w:rPr>
                <w:b/>
              </w:rPr>
              <w:t>Código</w:t>
            </w:r>
          </w:p>
        </w:tc>
        <w:tc>
          <w:tcPr>
            <w:tcW w:type="dxa" w:w="5301"/>
            <w:shd w:val="clear" w:fill="EEF0F5"/>
          </w:tcPr>
          <w:p>
            <w:r>
              <w:rPr>
                <w:b/>
              </w:rPr>
              <w:t>El sistema deberá…</w:t>
            </w:r>
          </w:p>
        </w:tc>
        <w:tc>
          <w:tcPr>
            <w:tcW w:type="dxa" w:w="1750"/>
            <w:shd w:val="clear" w:fill="EEF0F5"/>
          </w:tcPr>
          <w:p>
            <w:r>
              <w:rPr>
                <w:b/>
              </w:rPr>
              <w:t>Actor</w:t>
            </w:r>
          </w:p>
        </w:tc>
        <w:tc>
          <w:tcPr>
            <w:tcW w:type="dxa" w:w="563"/>
            <w:shd w:val="clear" w:fill="EEF0F5"/>
          </w:tcPr>
          <w:p>
            <w:r>
              <w:rPr>
                <w:b/>
              </w:rPr>
              <w:t>Prioridad</w:t>
            </w:r>
          </w:p>
        </w:tc>
        <w:tc>
          <w:tcPr>
            <w:tcW w:type="dxa" w:w="1184"/>
            <w:shd w:val="clear" w:fill="EEF0F5"/>
          </w:tcPr>
          <w:p>
            <w:r>
              <w:rPr>
                <w:b/>
              </w:rPr>
              <w:t>Estado</w:t>
            </w:r>
          </w:p>
        </w:tc>
      </w:tr>
      <w:tr>
        <w:tc>
          <w:tcPr>
            <w:tcW w:type="dxa" w:w="563"/>
          </w:tcPr>
          <w:p>
            <w:r>
              <w:t>RF-07</w:t>
            </w:r>
          </w:p>
        </w:tc>
        <w:tc>
          <w:tcPr>
            <w:tcW w:type="dxa" w:w="5301"/>
          </w:tcPr>
          <w:p>
            <w:r>
              <w:t>Mostrar a la fundación las solicitudes enviadas por el asilo</w:t>
            </w:r>
          </w:p>
        </w:tc>
        <w:tc>
          <w:tcPr>
            <w:tcW w:type="dxa" w:w="1750"/>
          </w:tcPr>
          <w:p>
            <w:r>
              <w:t>Fundación</w:t>
            </w:r>
          </w:p>
        </w:tc>
        <w:tc>
          <w:tcPr>
            <w:tcW w:type="dxa" w:w="563"/>
          </w:tcPr>
          <w:p>
            <w:r>
              <w:t>Alta</w:t>
            </w:r>
          </w:p>
        </w:tc>
        <w:tc>
          <w:tcPr>
            <w:tcW w:type="dxa" w:w="1184"/>
          </w:tcPr>
          <w:p>
            <w:r>
              <w:t>Implementado</w:t>
            </w:r>
          </w:p>
        </w:tc>
      </w:tr>
      <w:tr>
        <w:tc>
          <w:tcPr>
            <w:tcW w:type="dxa" w:w="563"/>
          </w:tcPr>
          <w:p>
            <w:r>
              <w:t>RF-08</w:t>
            </w:r>
          </w:p>
        </w:tc>
        <w:tc>
          <w:tcPr>
            <w:tcW w:type="dxa" w:w="5301"/>
          </w:tcPr>
          <w:p>
            <w:r>
              <w:t>Asignar un médico especialista de la especialidad solicitada</w:t>
            </w:r>
          </w:p>
        </w:tc>
        <w:tc>
          <w:tcPr>
            <w:tcW w:type="dxa" w:w="1750"/>
          </w:tcPr>
          <w:p>
            <w:r>
              <w:t>Fundación</w:t>
            </w:r>
          </w:p>
        </w:tc>
        <w:tc>
          <w:tcPr>
            <w:tcW w:type="dxa" w:w="563"/>
          </w:tcPr>
          <w:p>
            <w:r>
              <w:t>Alta</w:t>
            </w:r>
          </w:p>
        </w:tc>
        <w:tc>
          <w:tcPr>
            <w:tcW w:type="dxa" w:w="1184"/>
          </w:tcPr>
          <w:p>
            <w:r>
              <w:t>Implementado</w:t>
            </w:r>
          </w:p>
        </w:tc>
      </w:tr>
      <w:tr>
        <w:tc>
          <w:tcPr>
            <w:tcW w:type="dxa" w:w="563"/>
          </w:tcPr>
          <w:p>
            <w:r>
              <w:t>RF-09</w:t>
            </w:r>
          </w:p>
        </w:tc>
        <w:tc>
          <w:tcPr>
            <w:tcW w:type="dxa" w:w="5301"/>
          </w:tcPr>
          <w:p>
            <w:r>
              <w:t>Programar fecha y hora de la consulta, validando horario y choques de agenda</w:t>
            </w:r>
          </w:p>
        </w:tc>
        <w:tc>
          <w:tcPr>
            <w:tcW w:type="dxa" w:w="1750"/>
          </w:tcPr>
          <w:p>
            <w:r>
              <w:t>Fundación</w:t>
            </w:r>
          </w:p>
        </w:tc>
        <w:tc>
          <w:tcPr>
            <w:tcW w:type="dxa" w:w="563"/>
          </w:tcPr>
          <w:p>
            <w:r>
              <w:t>Alta</w:t>
            </w:r>
          </w:p>
        </w:tc>
        <w:tc>
          <w:tcPr>
            <w:tcW w:type="dxa" w:w="1184"/>
          </w:tcPr>
          <w:p>
            <w:r>
              <w:t>Implementado</w:t>
            </w:r>
          </w:p>
        </w:tc>
      </w:tr>
      <w:tr>
        <w:tc>
          <w:tcPr>
            <w:tcW w:type="dxa" w:w="563"/>
          </w:tcPr>
          <w:p>
            <w:r>
              <w:t>RF-10</w:t>
            </w:r>
          </w:p>
        </w:tc>
        <w:tc>
          <w:tcPr>
            <w:tcW w:type="dxa" w:w="5301"/>
          </w:tcPr>
          <w:p>
            <w:r>
              <w:t>Convertir la solicitud en visita médica cuando el especialista recibe al interno</w:t>
            </w:r>
          </w:p>
        </w:tc>
        <w:tc>
          <w:tcPr>
            <w:tcW w:type="dxa" w:w="1750"/>
          </w:tcPr>
          <w:p>
            <w:r>
              <w:t>Médico especialista</w:t>
            </w:r>
          </w:p>
        </w:tc>
        <w:tc>
          <w:tcPr>
            <w:tcW w:type="dxa" w:w="563"/>
          </w:tcPr>
          <w:p>
            <w:r>
              <w:t>Alta</w:t>
            </w:r>
          </w:p>
        </w:tc>
        <w:tc>
          <w:tcPr>
            <w:tcW w:type="dxa" w:w="1184"/>
          </w:tcPr>
          <w:p>
            <w:r>
              <w:t>Implementado</w:t>
            </w:r>
          </w:p>
        </w:tc>
      </w:tr>
      <w:tr>
        <w:tc>
          <w:tcPr>
            <w:tcW w:type="dxa" w:w="563"/>
          </w:tcPr>
          <w:p>
            <w:r>
              <w:t>RF-11</w:t>
            </w:r>
          </w:p>
        </w:tc>
        <w:tc>
          <w:tcPr>
            <w:tcW w:type="dxa" w:w="5301"/>
          </w:tcPr>
          <w:p>
            <w:r>
              <w:t>Registrar el diagnóstico</w:t>
            </w:r>
          </w:p>
        </w:tc>
        <w:tc>
          <w:tcPr>
            <w:tcW w:type="dxa" w:w="1750"/>
          </w:tcPr>
          <w:p>
            <w:r>
              <w:t>Médico especialista</w:t>
            </w:r>
          </w:p>
        </w:tc>
        <w:tc>
          <w:tcPr>
            <w:tcW w:type="dxa" w:w="563"/>
          </w:tcPr>
          <w:p>
            <w:r>
              <w:t>Alta</w:t>
            </w:r>
          </w:p>
        </w:tc>
        <w:tc>
          <w:tcPr>
            <w:tcW w:type="dxa" w:w="1184"/>
          </w:tcPr>
          <w:p>
            <w:r>
              <w:t>Implementado</w:t>
            </w:r>
          </w:p>
        </w:tc>
      </w:tr>
      <w:tr>
        <w:tc>
          <w:tcPr>
            <w:tcW w:type="dxa" w:w="563"/>
          </w:tcPr>
          <w:p>
            <w:r>
              <w:t>RF-12</w:t>
            </w:r>
          </w:p>
        </w:tc>
        <w:tc>
          <w:tcPr>
            <w:tcW w:type="dxa" w:w="5301"/>
          </w:tcPr>
          <w:p>
            <w:r>
              <w:t>Registrar las observaciones médicas</w:t>
            </w:r>
          </w:p>
        </w:tc>
        <w:tc>
          <w:tcPr>
            <w:tcW w:type="dxa" w:w="1750"/>
          </w:tcPr>
          <w:p>
            <w:r>
              <w:t>Médico especialista</w:t>
            </w:r>
          </w:p>
        </w:tc>
        <w:tc>
          <w:tcPr>
            <w:tcW w:type="dxa" w:w="563"/>
          </w:tcPr>
          <w:p>
            <w:r>
              <w:t>Alta</w:t>
            </w:r>
          </w:p>
        </w:tc>
        <w:tc>
          <w:tcPr>
            <w:tcW w:type="dxa" w:w="1184"/>
          </w:tcPr>
          <w:p>
            <w:r>
              <w:t>Implementado</w:t>
            </w:r>
          </w:p>
        </w:tc>
      </w:tr>
      <w:tr>
        <w:tc>
          <w:tcPr>
            <w:tcW w:type="dxa" w:w="563"/>
          </w:tcPr>
          <w:p>
            <w:r>
              <w:t>RF-13</w:t>
            </w:r>
          </w:p>
        </w:tc>
        <w:tc>
          <w:tcPr>
            <w:tcW w:type="dxa" w:w="5301"/>
          </w:tcPr>
          <w:p>
            <w:r>
              <w:t>Registrar los medicamentos recetados con cantidad, indicaciones y duración</w:t>
            </w:r>
          </w:p>
        </w:tc>
        <w:tc>
          <w:tcPr>
            <w:tcW w:type="dxa" w:w="1750"/>
          </w:tcPr>
          <w:p>
            <w:r>
              <w:t>Médico especialista</w:t>
            </w:r>
          </w:p>
        </w:tc>
        <w:tc>
          <w:tcPr>
            <w:tcW w:type="dxa" w:w="563"/>
          </w:tcPr>
          <w:p>
            <w:r>
              <w:t>Alta</w:t>
            </w:r>
          </w:p>
        </w:tc>
        <w:tc>
          <w:tcPr>
            <w:tcW w:type="dxa" w:w="1184"/>
          </w:tcPr>
          <w:p>
            <w:r>
              <w:t>Implementado</w:t>
            </w:r>
          </w:p>
        </w:tc>
      </w:tr>
      <w:tr>
        <w:tc>
          <w:tcPr>
            <w:tcW w:type="dxa" w:w="563"/>
          </w:tcPr>
          <w:p>
            <w:r>
              <w:t>RF-14</w:t>
            </w:r>
          </w:p>
        </w:tc>
        <w:tc>
          <w:tcPr>
            <w:tcW w:type="dxa" w:w="5301"/>
          </w:tcPr>
          <w:p>
            <w:r>
              <w:t>Asignar a la visita los exámenes de laboratorio</w:t>
            </w:r>
          </w:p>
        </w:tc>
        <w:tc>
          <w:tcPr>
            <w:tcW w:type="dxa" w:w="1750"/>
          </w:tcPr>
          <w:p>
            <w:r>
              <w:t>Médico especialista</w:t>
            </w:r>
          </w:p>
        </w:tc>
        <w:tc>
          <w:tcPr>
            <w:tcW w:type="dxa" w:w="563"/>
          </w:tcPr>
          <w:p>
            <w:r>
              <w:t>Alta</w:t>
            </w:r>
          </w:p>
        </w:tc>
        <w:tc>
          <w:tcPr>
            <w:tcW w:type="dxa" w:w="1184"/>
          </w:tcPr>
          <w:p>
            <w:r>
              <w:t>Implementado</w:t>
            </w:r>
          </w:p>
        </w:tc>
      </w:tr>
      <w:tr>
        <w:tc>
          <w:tcPr>
            <w:tcW w:type="dxa" w:w="563"/>
          </w:tcPr>
          <w:p>
            <w:r>
              <w:t>RF-37</w:t>
            </w:r>
          </w:p>
        </w:tc>
        <w:tc>
          <w:tcPr>
            <w:tcW w:type="dxa" w:w="5301"/>
          </w:tcPr>
          <w:p>
            <w:r>
              <w:t>Mostrar al especialista su agenda y la ficha del interno durante la visita</w:t>
            </w:r>
          </w:p>
        </w:tc>
        <w:tc>
          <w:tcPr>
            <w:tcW w:type="dxa" w:w="1750"/>
          </w:tcPr>
          <w:p>
            <w:r>
              <w:t>Médico especialista</w:t>
            </w:r>
          </w:p>
        </w:tc>
        <w:tc>
          <w:tcPr>
            <w:tcW w:type="dxa" w:w="563"/>
          </w:tcPr>
          <w:p>
            <w:r>
              <w:t>Alta</w:t>
            </w:r>
          </w:p>
        </w:tc>
        <w:tc>
          <w:tcPr>
            <w:tcW w:type="dxa" w:w="1184"/>
          </w:tcPr>
          <w:p>
            <w:r>
              <w:t>Implementado</w:t>
            </w:r>
          </w:p>
        </w:tc>
      </w:tr>
    </w:tbl>
    <w:p/>
    <w:p>
      <w:pPr>
        <w:pStyle w:val="Heading3"/>
      </w:pPr>
      <w:r>
        <w:t>3.4 Laboratorio</w:t>
      </w:r>
    </w:p>
    <w:tbl>
      <w:tblPr>
        <w:tblStyle w:val="TableGrid"/>
        <w:tblW w:type="auto" w:w="0"/>
        <w:tblLook w:firstColumn="1" w:firstRow="1" w:lastColumn="0" w:lastRow="0" w:noHBand="0" w:noVBand="1" w:val="04A0"/>
        <w:tblLayout w:type="fixed"/>
      </w:tblPr>
      <w:tblGrid>
        <w:gridCol w:w="558"/>
        <w:gridCol w:w="4506"/>
        <w:gridCol w:w="2500"/>
        <w:gridCol w:w="788"/>
        <w:gridCol w:w="1006"/>
      </w:tblGrid>
      <w:tr>
        <w:tc>
          <w:tcPr>
            <w:tcW w:type="dxa" w:w="558"/>
            <w:shd w:val="clear" w:fill="EEF0F5"/>
          </w:tcPr>
          <w:p>
            <w:r>
              <w:rPr>
                <w:b/>
              </w:rPr>
              <w:t>Código</w:t>
            </w:r>
          </w:p>
        </w:tc>
        <w:tc>
          <w:tcPr>
            <w:tcW w:type="dxa" w:w="4507"/>
            <w:shd w:val="clear" w:fill="EEF0F5"/>
          </w:tcPr>
          <w:p>
            <w:r>
              <w:rPr>
                <w:b/>
              </w:rPr>
              <w:t>El sistema deberá…</w:t>
            </w:r>
          </w:p>
        </w:tc>
        <w:tc>
          <w:tcPr>
            <w:tcW w:type="dxa" w:w="2500"/>
            <w:shd w:val="clear" w:fill="EEF0F5"/>
          </w:tcPr>
          <w:p>
            <w:r>
              <w:rPr>
                <w:b/>
              </w:rPr>
              <w:t>Actor</w:t>
            </w:r>
          </w:p>
        </w:tc>
        <w:tc>
          <w:tcPr>
            <w:tcW w:type="dxa" w:w="788"/>
            <w:shd w:val="clear" w:fill="EEF0F5"/>
          </w:tcPr>
          <w:p>
            <w:r>
              <w:rPr>
                <w:b/>
              </w:rPr>
              <w:t>Prioridad</w:t>
            </w:r>
          </w:p>
        </w:tc>
        <w:tc>
          <w:tcPr>
            <w:tcW w:type="dxa" w:w="1007"/>
            <w:shd w:val="clear" w:fill="EEF0F5"/>
          </w:tcPr>
          <w:p>
            <w:r>
              <w:rPr>
                <w:b/>
              </w:rPr>
              <w:t>Estado</w:t>
            </w:r>
          </w:p>
        </w:tc>
      </w:tr>
      <w:tr>
        <w:tc>
          <w:tcPr>
            <w:tcW w:type="dxa" w:w="558"/>
          </w:tcPr>
          <w:p>
            <w:r>
              <w:t>RF-15</w:t>
            </w:r>
          </w:p>
        </w:tc>
        <w:tc>
          <w:tcPr>
            <w:tcW w:type="dxa" w:w="4507"/>
          </w:tcPr>
          <w:p>
            <w:r>
              <w:t>Mostrar los exámenes pendientes y registrar sus resultados</w:t>
            </w:r>
          </w:p>
        </w:tc>
        <w:tc>
          <w:tcPr>
            <w:tcW w:type="dxa" w:w="2500"/>
          </w:tcPr>
          <w:p>
            <w:r>
              <w:t>Laboratorio</w:t>
            </w:r>
          </w:p>
        </w:tc>
        <w:tc>
          <w:tcPr>
            <w:tcW w:type="dxa" w:w="788"/>
          </w:tcPr>
          <w:p>
            <w:r>
              <w:t>Alta</w:t>
            </w:r>
          </w:p>
        </w:tc>
        <w:tc>
          <w:tcPr>
            <w:tcW w:type="dxa" w:w="1007"/>
          </w:tcPr>
          <w:p>
            <w:r>
              <w:t>Implementado</w:t>
            </w:r>
          </w:p>
        </w:tc>
      </w:tr>
      <w:tr>
        <w:tc>
          <w:tcPr>
            <w:tcW w:type="dxa" w:w="558"/>
          </w:tcPr>
          <w:p>
            <w:r>
              <w:t>RF-16</w:t>
            </w:r>
          </w:p>
        </w:tc>
        <w:tc>
          <w:tcPr>
            <w:tcW w:type="dxa" w:w="4507"/>
          </w:tcPr>
          <w:p>
            <w:r>
              <w:t>Permitir al médico consultar los resultados en la visita y en la ficha</w:t>
            </w:r>
          </w:p>
        </w:tc>
        <w:tc>
          <w:tcPr>
            <w:tcW w:type="dxa" w:w="2500"/>
          </w:tcPr>
          <w:p>
            <w:r>
              <w:t>Médico especialista, médico general</w:t>
            </w:r>
          </w:p>
        </w:tc>
        <w:tc>
          <w:tcPr>
            <w:tcW w:type="dxa" w:w="788"/>
          </w:tcPr>
          <w:p>
            <w:r>
              <w:t>Alta</w:t>
            </w:r>
          </w:p>
        </w:tc>
        <w:tc>
          <w:tcPr>
            <w:tcW w:type="dxa" w:w="1007"/>
          </w:tcPr>
          <w:p>
            <w:r>
              <w:t>Implementado</w:t>
            </w:r>
          </w:p>
        </w:tc>
      </w:tr>
    </w:tbl>
    <w:p/>
    <w:p>
      <w:pPr>
        <w:pStyle w:val="Heading3"/>
      </w:pPr>
      <w:r>
        <w:t>3.5 Farmacia</w:t>
      </w:r>
    </w:p>
    <w:tbl>
      <w:tblPr>
        <w:tblStyle w:val="TableGrid"/>
        <w:tblW w:type="auto" w:w="0"/>
        <w:tblLook w:firstColumn="1" w:firstRow="1" w:lastColumn="0" w:lastRow="0" w:noHBand="0" w:noVBand="1" w:val="04A0"/>
        <w:tblLayout w:type="fixed"/>
      </w:tblPr>
      <w:tblGrid>
        <w:gridCol w:w="690"/>
        <w:gridCol w:w="5570"/>
        <w:gridCol w:w="881"/>
        <w:gridCol w:w="974"/>
        <w:gridCol w:w="1244"/>
      </w:tblGrid>
      <w:tr>
        <w:tc>
          <w:tcPr>
            <w:tcW w:type="dxa" w:w="690"/>
            <w:shd w:val="clear" w:fill="EEF0F5"/>
          </w:tcPr>
          <w:p>
            <w:r>
              <w:rPr>
                <w:b/>
              </w:rPr>
              <w:t>Código</w:t>
            </w:r>
          </w:p>
        </w:tc>
        <w:tc>
          <w:tcPr>
            <w:tcW w:type="dxa" w:w="5570"/>
            <w:shd w:val="clear" w:fill="EEF0F5"/>
          </w:tcPr>
          <w:p>
            <w:r>
              <w:rPr>
                <w:b/>
              </w:rPr>
              <w:t>El sistema deberá…</w:t>
            </w:r>
          </w:p>
        </w:tc>
        <w:tc>
          <w:tcPr>
            <w:tcW w:type="dxa" w:w="881"/>
            <w:shd w:val="clear" w:fill="EEF0F5"/>
          </w:tcPr>
          <w:p>
            <w:r>
              <w:rPr>
                <w:b/>
              </w:rPr>
              <w:t>Actor</w:t>
            </w:r>
          </w:p>
        </w:tc>
        <w:tc>
          <w:tcPr>
            <w:tcW w:type="dxa" w:w="974"/>
            <w:shd w:val="clear" w:fill="EEF0F5"/>
          </w:tcPr>
          <w:p>
            <w:r>
              <w:rPr>
                <w:b/>
              </w:rPr>
              <w:t>Prioridad</w:t>
            </w:r>
          </w:p>
        </w:tc>
        <w:tc>
          <w:tcPr>
            <w:tcW w:type="dxa" w:w="1244"/>
            <w:shd w:val="clear" w:fill="EEF0F5"/>
          </w:tcPr>
          <w:p>
            <w:r>
              <w:rPr>
                <w:b/>
              </w:rPr>
              <w:t>Estado</w:t>
            </w:r>
          </w:p>
        </w:tc>
      </w:tr>
      <w:tr>
        <w:tc>
          <w:tcPr>
            <w:tcW w:type="dxa" w:w="690"/>
          </w:tcPr>
          <w:p>
            <w:r>
              <w:t>RF-17</w:t>
            </w:r>
          </w:p>
        </w:tc>
        <w:tc>
          <w:tcPr>
            <w:tcW w:type="dxa" w:w="5570"/>
          </w:tcPr>
          <w:p>
            <w:r>
              <w:t>Registrar la entrega de los medicamentos recetados y descontar el inventario</w:t>
            </w:r>
          </w:p>
        </w:tc>
        <w:tc>
          <w:tcPr>
            <w:tcW w:type="dxa" w:w="881"/>
          </w:tcPr>
          <w:p>
            <w:r>
              <w:t>Farmacia</w:t>
            </w:r>
          </w:p>
        </w:tc>
        <w:tc>
          <w:tcPr>
            <w:tcW w:type="dxa" w:w="974"/>
          </w:tcPr>
          <w:p>
            <w:r>
              <w:t>Alta</w:t>
            </w:r>
          </w:p>
        </w:tc>
        <w:tc>
          <w:tcPr>
            <w:tcW w:type="dxa" w:w="1244"/>
          </w:tcPr>
          <w:p>
            <w:r>
              <w:t>Implementado</w:t>
            </w:r>
          </w:p>
        </w:tc>
      </w:tr>
      <w:tr>
        <w:tc>
          <w:tcPr>
            <w:tcW w:type="dxa" w:w="690"/>
          </w:tcPr>
          <w:p>
            <w:r>
              <w:t>RF-18</w:t>
            </w:r>
          </w:p>
        </w:tc>
        <w:tc>
          <w:tcPr>
            <w:tcW w:type="dxa" w:w="5570"/>
          </w:tcPr>
          <w:p>
            <w:r>
              <w:t>Llevar el costo de cada medicamento entregado</w:t>
            </w:r>
          </w:p>
        </w:tc>
        <w:tc>
          <w:tcPr>
            <w:tcW w:type="dxa" w:w="881"/>
          </w:tcPr>
          <w:p>
            <w:r>
              <w:t>Farmacia</w:t>
            </w:r>
          </w:p>
        </w:tc>
        <w:tc>
          <w:tcPr>
            <w:tcW w:type="dxa" w:w="974"/>
          </w:tcPr>
          <w:p>
            <w:r>
              <w:t>Alta</w:t>
            </w:r>
          </w:p>
        </w:tc>
        <w:tc>
          <w:tcPr>
            <w:tcW w:type="dxa" w:w="1244"/>
          </w:tcPr>
          <w:p>
            <w:r>
              <w:t>Implementado</w:t>
            </w:r>
          </w:p>
        </w:tc>
      </w:tr>
      <w:tr>
        <w:tc>
          <w:tcPr>
            <w:tcW w:type="dxa" w:w="690"/>
          </w:tcPr>
          <w:p>
            <w:r>
              <w:t>RF-38</w:t>
            </w:r>
          </w:p>
        </w:tc>
        <w:tc>
          <w:tcPr>
            <w:tcW w:type="dxa" w:w="5570"/>
          </w:tcPr>
          <w:p>
            <w:r>
              <w:t>Administrar el catálogo de medicamentos con precio y existencia mínima</w:t>
            </w:r>
          </w:p>
        </w:tc>
        <w:tc>
          <w:tcPr>
            <w:tcW w:type="dxa" w:w="881"/>
          </w:tcPr>
          <w:p>
            <w:r>
              <w:t>Farmacia</w:t>
            </w:r>
          </w:p>
        </w:tc>
        <w:tc>
          <w:tcPr>
            <w:tcW w:type="dxa" w:w="974"/>
          </w:tcPr>
          <w:p>
            <w:r>
              <w:t>Media</w:t>
            </w:r>
          </w:p>
        </w:tc>
        <w:tc>
          <w:tcPr>
            <w:tcW w:type="dxa" w:w="1244"/>
          </w:tcPr>
          <w:p>
            <w:r>
              <w:t>Implementado</w:t>
            </w:r>
          </w:p>
        </w:tc>
      </w:tr>
    </w:tbl>
    <w:p/>
    <w:p>
      <w:pPr>
        <w:pStyle w:val="Heading3"/>
      </w:pPr>
      <w:r>
        <w:t>3.6 Entradas, salidas y manejo de caja</w:t>
      </w:r>
    </w:p>
    <w:tbl>
      <w:tblPr>
        <w:tblStyle w:val="TableGrid"/>
        <w:tblW w:type="auto" w:w="0"/>
        <w:tblLook w:firstColumn="1" w:firstRow="1" w:lastColumn="0" w:lastRow="0" w:noHBand="0" w:noVBand="1" w:val="04A0"/>
        <w:tblLayout w:type="fixed"/>
      </w:tblPr>
      <w:tblGrid>
        <w:gridCol w:w="623"/>
        <w:gridCol w:w="5872"/>
        <w:gridCol w:w="929"/>
        <w:gridCol w:w="623"/>
        <w:gridCol w:w="1311"/>
      </w:tblGrid>
      <w:tr>
        <w:tc>
          <w:tcPr>
            <w:tcW w:type="dxa" w:w="623"/>
            <w:shd w:val="clear" w:fill="EEF0F5"/>
          </w:tcPr>
          <w:p>
            <w:r>
              <w:rPr>
                <w:b/>
              </w:rPr>
              <w:t>Código</w:t>
            </w:r>
          </w:p>
        </w:tc>
        <w:tc>
          <w:tcPr>
            <w:tcW w:type="dxa" w:w="5873"/>
            <w:shd w:val="clear" w:fill="EEF0F5"/>
          </w:tcPr>
          <w:p>
            <w:r>
              <w:rPr>
                <w:b/>
              </w:rPr>
              <w:t>El sistema deberá…</w:t>
            </w:r>
          </w:p>
        </w:tc>
        <w:tc>
          <w:tcPr>
            <w:tcW w:type="dxa" w:w="929"/>
            <w:shd w:val="clear" w:fill="EEF0F5"/>
          </w:tcPr>
          <w:p>
            <w:r>
              <w:rPr>
                <w:b/>
              </w:rPr>
              <w:t>Actor</w:t>
            </w:r>
          </w:p>
        </w:tc>
        <w:tc>
          <w:tcPr>
            <w:tcW w:type="dxa" w:w="623"/>
            <w:shd w:val="clear" w:fill="EEF0F5"/>
          </w:tcPr>
          <w:p>
            <w:r>
              <w:rPr>
                <w:b/>
              </w:rPr>
              <w:t>Prioridad</w:t>
            </w:r>
          </w:p>
        </w:tc>
        <w:tc>
          <w:tcPr>
            <w:tcW w:type="dxa" w:w="1312"/>
            <w:shd w:val="clear" w:fill="EEF0F5"/>
          </w:tcPr>
          <w:p>
            <w:r>
              <w:rPr>
                <w:b/>
              </w:rPr>
              <w:t>Estado</w:t>
            </w:r>
          </w:p>
        </w:tc>
      </w:tr>
      <w:tr>
        <w:tc>
          <w:tcPr>
            <w:tcW w:type="dxa" w:w="623"/>
          </w:tcPr>
          <w:p>
            <w:r>
              <w:t>RF-19</w:t>
            </w:r>
          </w:p>
        </w:tc>
        <w:tc>
          <w:tcPr>
            <w:tcW w:type="dxa" w:w="5873"/>
          </w:tcPr>
          <w:p>
            <w:r>
              <w:t>Calcular el costo de cada consulta según la especialidad</w:t>
            </w:r>
          </w:p>
        </w:tc>
        <w:tc>
          <w:tcPr>
            <w:tcW w:type="dxa" w:w="929"/>
          </w:tcPr>
          <w:p>
            <w:r>
              <w:t>Sistema</w:t>
            </w:r>
          </w:p>
        </w:tc>
        <w:tc>
          <w:tcPr>
            <w:tcW w:type="dxa" w:w="623"/>
          </w:tcPr>
          <w:p>
            <w:r>
              <w:t>Alta</w:t>
            </w:r>
          </w:p>
        </w:tc>
        <w:tc>
          <w:tcPr>
            <w:tcW w:type="dxa" w:w="1312"/>
          </w:tcPr>
          <w:p>
            <w:r>
              <w:t>Implementado</w:t>
            </w:r>
          </w:p>
        </w:tc>
      </w:tr>
      <w:tr>
        <w:tc>
          <w:tcPr>
            <w:tcW w:type="dxa" w:w="623"/>
          </w:tcPr>
          <w:p>
            <w:r>
              <w:t>RF-20</w:t>
            </w:r>
          </w:p>
        </w:tc>
        <w:tc>
          <w:tcPr>
            <w:tcW w:type="dxa" w:w="5873"/>
          </w:tcPr>
          <w:p>
            <w:r>
              <w:t>Calcular el costo de los exámenes de laboratorio</w:t>
            </w:r>
          </w:p>
        </w:tc>
        <w:tc>
          <w:tcPr>
            <w:tcW w:type="dxa" w:w="929"/>
          </w:tcPr>
          <w:p>
            <w:r>
              <w:t>Sistema</w:t>
            </w:r>
          </w:p>
        </w:tc>
        <w:tc>
          <w:tcPr>
            <w:tcW w:type="dxa" w:w="623"/>
          </w:tcPr>
          <w:p>
            <w:r>
              <w:t>Alta</w:t>
            </w:r>
          </w:p>
        </w:tc>
        <w:tc>
          <w:tcPr>
            <w:tcW w:type="dxa" w:w="1312"/>
          </w:tcPr>
          <w:p>
            <w:r>
              <w:t>Implementado</w:t>
            </w:r>
          </w:p>
        </w:tc>
      </w:tr>
      <w:tr>
        <w:tc>
          <w:tcPr>
            <w:tcW w:type="dxa" w:w="623"/>
          </w:tcPr>
          <w:p>
            <w:r>
              <w:t>RF-21</w:t>
            </w:r>
          </w:p>
        </w:tc>
        <w:tc>
          <w:tcPr>
            <w:tcW w:type="dxa" w:w="5873"/>
          </w:tcPr>
          <w:p>
            <w:r>
              <w:t>Calcular el costo de los medicamentos</w:t>
            </w:r>
          </w:p>
        </w:tc>
        <w:tc>
          <w:tcPr>
            <w:tcW w:type="dxa" w:w="929"/>
          </w:tcPr>
          <w:p>
            <w:r>
              <w:t>Sistema</w:t>
            </w:r>
          </w:p>
        </w:tc>
        <w:tc>
          <w:tcPr>
            <w:tcW w:type="dxa" w:w="623"/>
          </w:tcPr>
          <w:p>
            <w:r>
              <w:t>Alta</w:t>
            </w:r>
          </w:p>
        </w:tc>
        <w:tc>
          <w:tcPr>
            <w:tcW w:type="dxa" w:w="1312"/>
          </w:tcPr>
          <w:p>
            <w:r>
              <w:t>Implementado</w:t>
            </w:r>
          </w:p>
        </w:tc>
      </w:tr>
      <w:tr>
        <w:tc>
          <w:tcPr>
            <w:tcW w:type="dxa" w:w="623"/>
          </w:tcPr>
          <w:p>
            <w:r>
              <w:t>RF-22</w:t>
            </w:r>
          </w:p>
        </w:tc>
        <w:tc>
          <w:tcPr>
            <w:tcW w:type="dxa" w:w="5873"/>
          </w:tcPr>
          <w:p>
            <w:r>
              <w:t>Aplicar el descuento de la fundación y cargar el costo a la cuenta del familiar</w:t>
            </w:r>
          </w:p>
        </w:tc>
        <w:tc>
          <w:tcPr>
            <w:tcW w:type="dxa" w:w="929"/>
          </w:tcPr>
          <w:p>
            <w:r>
              <w:t>Sistema</w:t>
            </w:r>
          </w:p>
        </w:tc>
        <w:tc>
          <w:tcPr>
            <w:tcW w:type="dxa" w:w="623"/>
          </w:tcPr>
          <w:p>
            <w:r>
              <w:t>Alta</w:t>
            </w:r>
          </w:p>
        </w:tc>
        <w:tc>
          <w:tcPr>
            <w:tcW w:type="dxa" w:w="1312"/>
          </w:tcPr>
          <w:p>
            <w:r>
              <w:t>Implementado</w:t>
            </w:r>
          </w:p>
        </w:tc>
      </w:tr>
      <w:tr>
        <w:tc>
          <w:tcPr>
            <w:tcW w:type="dxa" w:w="623"/>
          </w:tcPr>
          <w:p>
            <w:r>
              <w:t>RF-23</w:t>
            </w:r>
          </w:p>
        </w:tc>
        <w:tc>
          <w:tcPr>
            <w:tcW w:type="dxa" w:w="5873"/>
          </w:tcPr>
          <w:p>
            <w:r>
              <w:t>Registrar los pagos de los familiares (cuota mensual y gastos médicos)</w:t>
            </w:r>
          </w:p>
        </w:tc>
        <w:tc>
          <w:tcPr>
            <w:tcW w:type="dxa" w:w="929"/>
          </w:tcPr>
          <w:p>
            <w:r>
              <w:t>Contador</w:t>
            </w:r>
          </w:p>
        </w:tc>
        <w:tc>
          <w:tcPr>
            <w:tcW w:type="dxa" w:w="623"/>
          </w:tcPr>
          <w:p>
            <w:r>
              <w:t>Alta</w:t>
            </w:r>
          </w:p>
        </w:tc>
        <w:tc>
          <w:tcPr>
            <w:tcW w:type="dxa" w:w="1312"/>
          </w:tcPr>
          <w:p>
            <w:r>
              <w:t>Implementado</w:t>
            </w:r>
          </w:p>
        </w:tc>
      </w:tr>
      <w:tr>
        <w:tc>
          <w:tcPr>
            <w:tcW w:type="dxa" w:w="623"/>
          </w:tcPr>
          <w:p>
            <w:r>
              <w:t>RF-24</w:t>
            </w:r>
          </w:p>
        </w:tc>
        <w:tc>
          <w:tcPr>
            <w:tcW w:type="dxa" w:w="5873"/>
          </w:tcPr>
          <w:p>
            <w:r>
              <w:t>Registrar donaciones de empresas internacionales, nacionales, gobierno y particulares</w:t>
            </w:r>
          </w:p>
        </w:tc>
        <w:tc>
          <w:tcPr>
            <w:tcW w:type="dxa" w:w="929"/>
          </w:tcPr>
          <w:p>
            <w:r>
              <w:t>Contador</w:t>
            </w:r>
          </w:p>
        </w:tc>
        <w:tc>
          <w:tcPr>
            <w:tcW w:type="dxa" w:w="623"/>
          </w:tcPr>
          <w:p>
            <w:r>
              <w:t>Alta</w:t>
            </w:r>
          </w:p>
        </w:tc>
        <w:tc>
          <w:tcPr>
            <w:tcW w:type="dxa" w:w="1312"/>
          </w:tcPr>
          <w:p>
            <w:r>
              <w:t>Implementado</w:t>
            </w:r>
          </w:p>
        </w:tc>
      </w:tr>
      <w:tr>
        <w:tc>
          <w:tcPr>
            <w:tcW w:type="dxa" w:w="623"/>
          </w:tcPr>
          <w:p>
            <w:r>
              <w:t>RF-25</w:t>
            </w:r>
          </w:p>
        </w:tc>
        <w:tc>
          <w:tcPr>
            <w:tcW w:type="dxa" w:w="5873"/>
          </w:tcPr>
          <w:p>
            <w:r>
              <w:t>Controlar los saldos pendientes de cada familiar</w:t>
            </w:r>
          </w:p>
        </w:tc>
        <w:tc>
          <w:tcPr>
            <w:tcW w:type="dxa" w:w="929"/>
          </w:tcPr>
          <w:p>
            <w:r>
              <w:t>Contador</w:t>
            </w:r>
          </w:p>
        </w:tc>
        <w:tc>
          <w:tcPr>
            <w:tcW w:type="dxa" w:w="623"/>
          </w:tcPr>
          <w:p>
            <w:r>
              <w:t>Alta</w:t>
            </w:r>
          </w:p>
        </w:tc>
        <w:tc>
          <w:tcPr>
            <w:tcW w:type="dxa" w:w="1312"/>
          </w:tcPr>
          <w:p>
            <w:r>
              <w:t>Implementado</w:t>
            </w:r>
          </w:p>
        </w:tc>
      </w:tr>
      <w:tr>
        <w:tc>
          <w:tcPr>
            <w:tcW w:type="dxa" w:w="623"/>
          </w:tcPr>
          <w:p>
            <w:r>
              <w:t>RF-39</w:t>
            </w:r>
          </w:p>
        </w:tc>
        <w:tc>
          <w:tcPr>
            <w:tcW w:type="dxa" w:w="5873"/>
          </w:tcPr>
          <w:p>
            <w:r>
              <w:t>Generar la cuota mensual de cada interno según su plan y habitación</w:t>
            </w:r>
          </w:p>
        </w:tc>
        <w:tc>
          <w:tcPr>
            <w:tcW w:type="dxa" w:w="929"/>
          </w:tcPr>
          <w:p>
            <w:r>
              <w:t>Contador</w:t>
            </w:r>
          </w:p>
        </w:tc>
        <w:tc>
          <w:tcPr>
            <w:tcW w:type="dxa" w:w="623"/>
          </w:tcPr>
          <w:p>
            <w:r>
              <w:t>Alta</w:t>
            </w:r>
          </w:p>
        </w:tc>
        <w:tc>
          <w:tcPr>
            <w:tcW w:type="dxa" w:w="1312"/>
          </w:tcPr>
          <w:p>
            <w:r>
              <w:t>Implementado</w:t>
            </w:r>
          </w:p>
        </w:tc>
      </w:tr>
      <w:tr>
        <w:tc>
          <w:tcPr>
            <w:tcW w:type="dxa" w:w="623"/>
          </w:tcPr>
          <w:p>
            <w:r>
              <w:t>RF-40</w:t>
            </w:r>
          </w:p>
        </w:tc>
        <w:tc>
          <w:tcPr>
            <w:tcW w:type="dxa" w:w="5873"/>
          </w:tcPr>
          <w:p>
            <w:r>
              <w:t>Registrar los gastos del asilo (luz, agua y otros)</w:t>
            </w:r>
          </w:p>
        </w:tc>
        <w:tc>
          <w:tcPr>
            <w:tcW w:type="dxa" w:w="929"/>
          </w:tcPr>
          <w:p>
            <w:r>
              <w:t>Contador</w:t>
            </w:r>
          </w:p>
        </w:tc>
        <w:tc>
          <w:tcPr>
            <w:tcW w:type="dxa" w:w="623"/>
          </w:tcPr>
          <w:p>
            <w:r>
              <w:t>Alta</w:t>
            </w:r>
          </w:p>
        </w:tc>
        <w:tc>
          <w:tcPr>
            <w:tcW w:type="dxa" w:w="1312"/>
          </w:tcPr>
          <w:p>
            <w:r>
              <w:t>Implementado</w:t>
            </w:r>
          </w:p>
        </w:tc>
      </w:tr>
      <w:tr>
        <w:tc>
          <w:tcPr>
            <w:tcW w:type="dxa" w:w="623"/>
          </w:tcPr>
          <w:p>
            <w:r>
              <w:t>RF-41</w:t>
            </w:r>
          </w:p>
        </w:tc>
        <w:tc>
          <w:tcPr>
            <w:tcW w:type="dxa" w:w="5873"/>
          </w:tcPr>
          <w:p>
            <w:r>
              <w:t>Registrar los pagos a la fundación por cita e indicar qué citas no están completamente canceladas</w:t>
            </w:r>
          </w:p>
        </w:tc>
        <w:tc>
          <w:tcPr>
            <w:tcW w:type="dxa" w:w="929"/>
          </w:tcPr>
          <w:p>
            <w:r>
              <w:t>Contador</w:t>
            </w:r>
          </w:p>
        </w:tc>
        <w:tc>
          <w:tcPr>
            <w:tcW w:type="dxa" w:w="623"/>
          </w:tcPr>
          <w:p>
            <w:r>
              <w:t>Alta</w:t>
            </w:r>
          </w:p>
        </w:tc>
        <w:tc>
          <w:tcPr>
            <w:tcW w:type="dxa" w:w="1312"/>
          </w:tcPr>
          <w:p>
            <w:r>
              <w:t>Implementado</w:t>
            </w:r>
          </w:p>
        </w:tc>
      </w:tr>
      <w:tr>
        <w:tc>
          <w:tcPr>
            <w:tcW w:type="dxa" w:w="623"/>
          </w:tcPr>
          <w:p>
            <w:r>
              <w:t>RF-42</w:t>
            </w:r>
          </w:p>
        </w:tc>
        <w:tc>
          <w:tcPr>
            <w:tcW w:type="dxa" w:w="5873"/>
          </w:tcPr>
          <w:p>
            <w:r>
              <w:t>Cotizar el costo mensual de estancia (plan, habitación, cuidados y extras)</w:t>
            </w:r>
          </w:p>
        </w:tc>
        <w:tc>
          <w:tcPr>
            <w:tcW w:type="dxa" w:w="929"/>
          </w:tcPr>
          <w:p>
            <w:r>
              <w:t>Contador</w:t>
            </w:r>
          </w:p>
        </w:tc>
        <w:tc>
          <w:tcPr>
            <w:tcW w:type="dxa" w:w="623"/>
          </w:tcPr>
          <w:p>
            <w:r>
              <w:t>Baja</w:t>
            </w:r>
          </w:p>
        </w:tc>
        <w:tc>
          <w:tcPr>
            <w:tcW w:type="dxa" w:w="1312"/>
          </w:tcPr>
          <w:p>
            <w:r>
              <w:t>Implementado</w:t>
            </w:r>
          </w:p>
        </w:tc>
      </w:tr>
    </w:tbl>
    <w:p/>
    <w:p>
      <w:pPr>
        <w:pStyle w:val="Heading3"/>
      </w:pPr>
      <w:r>
        <w:t>3.7 Notificaciones</w:t>
      </w:r>
    </w:p>
    <w:tbl>
      <w:tblPr>
        <w:tblStyle w:val="TableGrid"/>
        <w:tblW w:type="auto" w:w="0"/>
        <w:tblLook w:firstColumn="1" w:firstRow="1" w:lastColumn="0" w:lastRow="0" w:noHBand="0" w:noVBand="1" w:val="04A0"/>
        <w:tblLayout w:type="fixed"/>
      </w:tblPr>
      <w:tblGrid>
        <w:gridCol w:w="697"/>
        <w:gridCol w:w="5627"/>
        <w:gridCol w:w="794"/>
        <w:gridCol w:w="984"/>
        <w:gridCol w:w="1256"/>
      </w:tblGrid>
      <w:tr>
        <w:tc>
          <w:tcPr>
            <w:tcW w:type="dxa" w:w="697"/>
            <w:shd w:val="clear" w:fill="EEF0F5"/>
          </w:tcPr>
          <w:p>
            <w:r>
              <w:rPr>
                <w:b/>
              </w:rPr>
              <w:t>Código</w:t>
            </w:r>
          </w:p>
        </w:tc>
        <w:tc>
          <w:tcPr>
            <w:tcW w:type="dxa" w:w="5627"/>
            <w:shd w:val="clear" w:fill="EEF0F5"/>
          </w:tcPr>
          <w:p>
            <w:r>
              <w:rPr>
                <w:b/>
              </w:rPr>
              <w:t>El sistema deberá…</w:t>
            </w:r>
          </w:p>
        </w:tc>
        <w:tc>
          <w:tcPr>
            <w:tcW w:type="dxa" w:w="795"/>
            <w:shd w:val="clear" w:fill="EEF0F5"/>
          </w:tcPr>
          <w:p>
            <w:r>
              <w:rPr>
                <w:b/>
              </w:rPr>
              <w:t>Actor</w:t>
            </w:r>
          </w:p>
        </w:tc>
        <w:tc>
          <w:tcPr>
            <w:tcW w:type="dxa" w:w="984"/>
            <w:shd w:val="clear" w:fill="EEF0F5"/>
          </w:tcPr>
          <w:p>
            <w:r>
              <w:rPr>
                <w:b/>
              </w:rPr>
              <w:t>Prioridad</w:t>
            </w:r>
          </w:p>
        </w:tc>
        <w:tc>
          <w:tcPr>
            <w:tcW w:type="dxa" w:w="1257"/>
            <w:shd w:val="clear" w:fill="EEF0F5"/>
          </w:tcPr>
          <w:p>
            <w:r>
              <w:rPr>
                <w:b/>
              </w:rPr>
              <w:t>Estado</w:t>
            </w:r>
          </w:p>
        </w:tc>
      </w:tr>
      <w:tr>
        <w:tc>
          <w:tcPr>
            <w:tcW w:type="dxa" w:w="697"/>
          </w:tcPr>
          <w:p>
            <w:r>
              <w:t>RF-32</w:t>
            </w:r>
          </w:p>
        </w:tc>
        <w:tc>
          <w:tcPr>
            <w:tcW w:type="dxa" w:w="5627"/>
          </w:tcPr>
          <w:p>
            <w:r>
              <w:t>Enviar un correo al familiar cuando se crea una solicitud para un médico</w:t>
            </w:r>
          </w:p>
        </w:tc>
        <w:tc>
          <w:tcPr>
            <w:tcW w:type="dxa" w:w="795"/>
          </w:tcPr>
          <w:p>
            <w:r>
              <w:t>Sistema</w:t>
            </w:r>
          </w:p>
        </w:tc>
        <w:tc>
          <w:tcPr>
            <w:tcW w:type="dxa" w:w="984"/>
          </w:tcPr>
          <w:p>
            <w:r>
              <w:t>Alta</w:t>
            </w:r>
          </w:p>
        </w:tc>
        <w:tc>
          <w:tcPr>
            <w:tcW w:type="dxa" w:w="1257"/>
          </w:tcPr>
          <w:p>
            <w:r>
              <w:t>Implementado</w:t>
            </w:r>
          </w:p>
        </w:tc>
      </w:tr>
      <w:tr>
        <w:tc>
          <w:tcPr>
            <w:tcW w:type="dxa" w:w="697"/>
          </w:tcPr>
          <w:p>
            <w:r>
              <w:t>RF-33</w:t>
            </w:r>
          </w:p>
        </w:tc>
        <w:tc>
          <w:tcPr>
            <w:tcW w:type="dxa" w:w="5627"/>
          </w:tcPr>
          <w:p>
            <w:r>
              <w:t>Informar en el correo el estado del interno, la especialidad y el médico asignado (al programar la cita)</w:t>
            </w:r>
          </w:p>
        </w:tc>
        <w:tc>
          <w:tcPr>
            <w:tcW w:type="dxa" w:w="795"/>
          </w:tcPr>
          <w:p>
            <w:r>
              <w:t>Sistema</w:t>
            </w:r>
          </w:p>
        </w:tc>
        <w:tc>
          <w:tcPr>
            <w:tcW w:type="dxa" w:w="984"/>
          </w:tcPr>
          <w:p>
            <w:r>
              <w:t>Alta</w:t>
            </w:r>
          </w:p>
        </w:tc>
        <w:tc>
          <w:tcPr>
            <w:tcW w:type="dxa" w:w="1257"/>
          </w:tcPr>
          <w:p>
            <w:r>
              <w:t>Implementado</w:t>
            </w:r>
          </w:p>
        </w:tc>
      </w:tr>
    </w:tbl>
    <w:p/>
    <w:p>
      <w:pPr>
        <w:pStyle w:val="Heading3"/>
      </w:pPr>
      <w:r>
        <w:t>3.8 Seguridad y administración</w:t>
      </w:r>
    </w:p>
    <w:tbl>
      <w:tblPr>
        <w:tblStyle w:val="TableGrid"/>
        <w:tblW w:type="auto" w:w="0"/>
        <w:tblLook w:firstColumn="1" w:firstRow="1" w:lastColumn="0" w:lastRow="0" w:noHBand="0" w:noVBand="1" w:val="04A0"/>
        <w:tblLayout w:type="fixed"/>
      </w:tblPr>
      <w:tblGrid>
        <w:gridCol w:w="658"/>
        <w:gridCol w:w="5314"/>
        <w:gridCol w:w="1270"/>
        <w:gridCol w:w="929"/>
        <w:gridCol w:w="1186"/>
      </w:tblGrid>
      <w:tr>
        <w:tc>
          <w:tcPr>
            <w:tcW w:type="dxa" w:w="659"/>
            <w:shd w:val="clear" w:fill="EEF0F5"/>
          </w:tcPr>
          <w:p>
            <w:r>
              <w:rPr>
                <w:b/>
              </w:rPr>
              <w:t>Código</w:t>
            </w:r>
          </w:p>
        </w:tc>
        <w:tc>
          <w:tcPr>
            <w:tcW w:type="dxa" w:w="5315"/>
            <w:shd w:val="clear" w:fill="EEF0F5"/>
          </w:tcPr>
          <w:p>
            <w:r>
              <w:rPr>
                <w:b/>
              </w:rPr>
              <w:t>El sistema deberá…</w:t>
            </w:r>
          </w:p>
        </w:tc>
        <w:tc>
          <w:tcPr>
            <w:tcW w:type="dxa" w:w="1271"/>
            <w:shd w:val="clear" w:fill="EEF0F5"/>
          </w:tcPr>
          <w:p>
            <w:r>
              <w:rPr>
                <w:b/>
              </w:rPr>
              <w:t>Actor</w:t>
            </w:r>
          </w:p>
        </w:tc>
        <w:tc>
          <w:tcPr>
            <w:tcW w:type="dxa" w:w="929"/>
            <w:shd w:val="clear" w:fill="EEF0F5"/>
          </w:tcPr>
          <w:p>
            <w:r>
              <w:rPr>
                <w:b/>
              </w:rPr>
              <w:t>Prioridad</w:t>
            </w:r>
          </w:p>
        </w:tc>
        <w:tc>
          <w:tcPr>
            <w:tcW w:type="dxa" w:w="1187"/>
            <w:shd w:val="clear" w:fill="EEF0F5"/>
          </w:tcPr>
          <w:p>
            <w:r>
              <w:rPr>
                <w:b/>
              </w:rPr>
              <w:t>Estado</w:t>
            </w:r>
          </w:p>
        </w:tc>
      </w:tr>
      <w:tr>
        <w:tc>
          <w:tcPr>
            <w:tcW w:type="dxa" w:w="659"/>
          </w:tcPr>
          <w:p>
            <w:r>
              <w:t>RF-43</w:t>
            </w:r>
          </w:p>
        </w:tc>
        <w:tc>
          <w:tcPr>
            <w:tcW w:type="dxa" w:w="5315"/>
          </w:tcPr>
          <w:p>
            <w:r>
              <w:t>Autenticar usuarios y restringir cada pantalla y acción según su rol</w:t>
            </w:r>
          </w:p>
        </w:tc>
        <w:tc>
          <w:tcPr>
            <w:tcW w:type="dxa" w:w="1271"/>
          </w:tcPr>
          <w:p>
            <w:r>
              <w:t>Todos</w:t>
            </w:r>
          </w:p>
        </w:tc>
        <w:tc>
          <w:tcPr>
            <w:tcW w:type="dxa" w:w="929"/>
          </w:tcPr>
          <w:p>
            <w:r>
              <w:t>Alta</w:t>
            </w:r>
          </w:p>
        </w:tc>
        <w:tc>
          <w:tcPr>
            <w:tcW w:type="dxa" w:w="1187"/>
          </w:tcPr>
          <w:p>
            <w:r>
              <w:t>Implementado</w:t>
            </w:r>
          </w:p>
        </w:tc>
      </w:tr>
      <w:tr>
        <w:tc>
          <w:tcPr>
            <w:tcW w:type="dxa" w:w="659"/>
          </w:tcPr>
          <w:p>
            <w:r>
              <w:t>RF-44</w:t>
            </w:r>
          </w:p>
        </w:tc>
        <w:tc>
          <w:tcPr>
            <w:tcW w:type="dxa" w:w="5315"/>
          </w:tcPr>
          <w:p>
            <w:r>
              <w:t>Administrar usuarios, roles y especialidades de los médicos</w:t>
            </w:r>
          </w:p>
        </w:tc>
        <w:tc>
          <w:tcPr>
            <w:tcW w:type="dxa" w:w="1271"/>
          </w:tcPr>
          <w:p>
            <w:r>
              <w:t>Administrador</w:t>
            </w:r>
          </w:p>
        </w:tc>
        <w:tc>
          <w:tcPr>
            <w:tcW w:type="dxa" w:w="929"/>
          </w:tcPr>
          <w:p>
            <w:r>
              <w:t>Alta</w:t>
            </w:r>
          </w:p>
        </w:tc>
        <w:tc>
          <w:tcPr>
            <w:tcW w:type="dxa" w:w="1187"/>
          </w:tcPr>
          <w:p>
            <w:r>
              <w:t>Implementado</w:t>
            </w:r>
          </w:p>
        </w:tc>
      </w:tr>
      <w:tr>
        <w:tc>
          <w:tcPr>
            <w:tcW w:type="dxa" w:w="659"/>
          </w:tcPr>
          <w:p>
            <w:r>
              <w:t>RF-45</w:t>
            </w:r>
          </w:p>
        </w:tc>
        <w:tc>
          <w:tcPr>
            <w:tcW w:type="dxa" w:w="5315"/>
          </w:tcPr>
          <w:p>
            <w:r>
              <w:t>Registrar en una bitácora cada acción con usuario, fecha e IP</w:t>
            </w:r>
          </w:p>
        </w:tc>
        <w:tc>
          <w:tcPr>
            <w:tcW w:type="dxa" w:w="1271"/>
          </w:tcPr>
          <w:p>
            <w:r>
              <w:t>Sistema</w:t>
            </w:r>
          </w:p>
        </w:tc>
        <w:tc>
          <w:tcPr>
            <w:tcW w:type="dxa" w:w="929"/>
          </w:tcPr>
          <w:p>
            <w:r>
              <w:t>Alta</w:t>
            </w:r>
          </w:p>
        </w:tc>
        <w:tc>
          <w:tcPr>
            <w:tcW w:type="dxa" w:w="1187"/>
          </w:tcPr>
          <w:p>
            <w:r>
              <w:t>Implementado</w:t>
            </w:r>
          </w:p>
        </w:tc>
      </w:tr>
      <w:tr>
        <w:tc>
          <w:tcPr>
            <w:tcW w:type="dxa" w:w="659"/>
          </w:tcPr>
          <w:p>
            <w:r>
              <w:t>RF-46</w:t>
            </w:r>
          </w:p>
        </w:tc>
        <w:tc>
          <w:tcPr>
            <w:tcW w:type="dxa" w:w="5315"/>
          </w:tcPr>
          <w:p>
            <w:r>
              <w:t>Configurar el descuento de la fundación, los datos del asilo y el envío de correo</w:t>
            </w:r>
          </w:p>
        </w:tc>
        <w:tc>
          <w:tcPr>
            <w:tcW w:type="dxa" w:w="1271"/>
          </w:tcPr>
          <w:p>
            <w:r>
              <w:t>Administrador</w:t>
            </w:r>
          </w:p>
        </w:tc>
        <w:tc>
          <w:tcPr>
            <w:tcW w:type="dxa" w:w="929"/>
          </w:tcPr>
          <w:p>
            <w:r>
              <w:t>Media</w:t>
            </w:r>
          </w:p>
        </w:tc>
        <w:tc>
          <w:tcPr>
            <w:tcW w:type="dxa" w:w="1187"/>
          </w:tcPr>
          <w:p>
            <w:r>
              <w:t>Implementado</w:t>
            </w:r>
          </w:p>
        </w:tc>
      </w:tr>
    </w:tbl>
    <w:p/>
    <w:p>
      <w:r>
        <w:t xml:space="preserve">Los reportes </w:t>
      </w:r>
      <w:r>
        <w:t>(RF-26 a RF-31 y RF-47)</w:t>
      </w:r>
      <w:r>
        <w:t xml:space="preserve"> están en la sección 7.</w:t>
      </w:r>
    </w:p>
    <w:p>
      <w:pPr>
        <w:pStyle w:val="Heading2"/>
      </w:pPr>
      <w:r>
        <w:t>4. Requerimientos no funcionales</w:t>
      </w:r>
    </w:p>
    <w:p>
      <w:r>
        <w:t>Cada requerimiento no funcional tiene un criterio medible para que el equipo SQA pueda verificarlo.</w:t>
      </w:r>
    </w:p>
    <w:tbl>
      <w:tblPr>
        <w:tblStyle w:val="TableGrid"/>
        <w:tblW w:type="auto" w:w="0"/>
        <w:tblLook w:firstColumn="1" w:firstRow="1" w:lastColumn="0" w:lastRow="0" w:noHBand="0" w:noVBand="1" w:val="04A0"/>
        <w:tblLayout w:type="fixed"/>
      </w:tblPr>
      <w:tblGrid>
        <w:gridCol w:w="547"/>
        <w:gridCol w:w="1125"/>
        <w:gridCol w:w="3265"/>
        <w:gridCol w:w="4421"/>
      </w:tblGrid>
      <w:tr>
        <w:tc>
          <w:tcPr>
            <w:tcW w:type="dxa" w:w="548"/>
            <w:shd w:val="clear" w:fill="EEF0F5"/>
          </w:tcPr>
          <w:p>
            <w:r>
              <w:rPr>
                <w:b/>
              </w:rPr>
              <w:t>Código</w:t>
            </w:r>
          </w:p>
        </w:tc>
        <w:tc>
          <w:tcPr>
            <w:tcW w:type="dxa" w:w="1126"/>
            <w:shd w:val="clear" w:fill="EEF0F5"/>
          </w:tcPr>
          <w:p>
            <w:r>
              <w:rPr>
                <w:b/>
              </w:rPr>
              <w:t>Atributo</w:t>
            </w:r>
          </w:p>
        </w:tc>
        <w:tc>
          <w:tcPr>
            <w:tcW w:type="dxa" w:w="3265"/>
            <w:shd w:val="clear" w:fill="EEF0F5"/>
          </w:tcPr>
          <w:p>
            <w:r>
              <w:rPr>
                <w:b/>
              </w:rPr>
              <w:t>Requerimiento</w:t>
            </w:r>
          </w:p>
        </w:tc>
        <w:tc>
          <w:tcPr>
            <w:tcW w:type="dxa" w:w="4421"/>
            <w:shd w:val="clear" w:fill="EEF0F5"/>
          </w:tcPr>
          <w:p>
            <w:r>
              <w:rPr>
                <w:b/>
              </w:rPr>
              <w:t>Criterio de aceptación</w:t>
            </w:r>
          </w:p>
        </w:tc>
      </w:tr>
      <w:tr>
        <w:tc>
          <w:tcPr>
            <w:tcW w:type="dxa" w:w="548"/>
          </w:tcPr>
          <w:p>
            <w:r>
              <w:t>RNF-01</w:t>
            </w:r>
          </w:p>
        </w:tc>
        <w:tc>
          <w:tcPr>
            <w:tcW w:type="dxa" w:w="1126"/>
          </w:tcPr>
          <w:p>
            <w:r>
              <w:t>Seguridad</w:t>
            </w:r>
          </w:p>
        </w:tc>
        <w:tc>
          <w:tcPr>
            <w:tcW w:type="dxa" w:w="3265"/>
          </w:tcPr>
          <w:p>
            <w:r>
              <w:t>Contraseñas cifradas con Bcrypt; sesión con expiración por inactividad</w:t>
            </w:r>
          </w:p>
        </w:tc>
        <w:tc>
          <w:tcPr>
            <w:tcW w:type="dxa" w:w="4421"/>
          </w:tcPr>
          <w:p>
            <w:r>
              <w:t xml:space="preserve">Ningún registro de </w:t>
            </w:r>
            <w:r>
              <w:rPr>
                <w:rFonts w:ascii="Consolas" w:hAnsi="Consolas"/>
                <w:sz w:val="18"/>
              </w:rPr>
              <w:t>usuarios</w:t>
            </w:r>
            <w:r>
              <w:t xml:space="preserve"> guarda la contraseña en texto; la sesión vence a las 2 h sin uso</w:t>
            </w:r>
          </w:p>
        </w:tc>
      </w:tr>
      <w:tr>
        <w:tc>
          <w:tcPr>
            <w:tcW w:type="dxa" w:w="548"/>
          </w:tcPr>
          <w:p>
            <w:r>
              <w:t>RNF-02</w:t>
            </w:r>
          </w:p>
        </w:tc>
        <w:tc>
          <w:tcPr>
            <w:tcW w:type="dxa" w:w="1126"/>
          </w:tcPr>
          <w:p>
            <w:r>
              <w:t>Seguridad</w:t>
            </w:r>
          </w:p>
        </w:tc>
        <w:tc>
          <w:tcPr>
            <w:tcW w:type="dxa" w:w="3265"/>
          </w:tcPr>
          <w:p>
            <w:r>
              <w:t>Control de acceso por rol en la interfaz y en el servidor</w:t>
            </w:r>
          </w:p>
        </w:tc>
        <w:tc>
          <w:tcPr>
            <w:tcW w:type="dxa" w:w="4421"/>
          </w:tcPr>
          <w:p>
            <w:r>
              <w:t>Una acción fuera del rol responde «Su rol no tiene permiso» (HTTP 403)</w:t>
            </w:r>
          </w:p>
        </w:tc>
      </w:tr>
      <w:tr>
        <w:tc>
          <w:tcPr>
            <w:tcW w:type="dxa" w:w="548"/>
          </w:tcPr>
          <w:p>
            <w:r>
              <w:t>RNF-03</w:t>
            </w:r>
          </w:p>
        </w:tc>
        <w:tc>
          <w:tcPr>
            <w:tcW w:type="dxa" w:w="1126"/>
          </w:tcPr>
          <w:p>
            <w:r>
              <w:t>Seguridad</w:t>
            </w:r>
          </w:p>
        </w:tc>
        <w:tc>
          <w:tcPr>
            <w:tcW w:type="dxa" w:w="3265"/>
          </w:tcPr>
          <w:p>
            <w:r>
              <w:t>Protección contra inyección SQL, XSS y CSRF</w:t>
            </w:r>
          </w:p>
        </w:tc>
        <w:tc>
          <w:tcPr>
            <w:tcW w:type="dxa" w:w="4421"/>
          </w:tcPr>
          <w:p>
            <w:r>
              <w:t>Todas las consultas usan sentencias preparadas; el texto se escapa al mostrarse; cada escritura exige token CSRF</w:t>
            </w:r>
          </w:p>
        </w:tc>
      </w:tr>
      <w:tr>
        <w:tc>
          <w:tcPr>
            <w:tcW w:type="dxa" w:w="548"/>
          </w:tcPr>
          <w:p>
            <w:r>
              <w:t>RNF-04</w:t>
            </w:r>
          </w:p>
        </w:tc>
        <w:tc>
          <w:tcPr>
            <w:tcW w:type="dxa" w:w="1126"/>
          </w:tcPr>
          <w:p>
            <w:r>
              <w:t>Auditoría</w:t>
            </w:r>
          </w:p>
        </w:tc>
        <w:tc>
          <w:tcPr>
            <w:tcW w:type="dxa" w:w="3265"/>
          </w:tcPr>
          <w:p>
            <w:r>
              <w:t>Bitácora de solo inserción</w:t>
            </w:r>
          </w:p>
        </w:tc>
        <w:tc>
          <w:tcPr>
            <w:tcW w:type="dxa" w:w="4421"/>
          </w:tcPr>
          <w:p>
            <w:r>
              <w:t>Toda creación, edición, baja, inicio de sesión e intento fallido queda registrado con usuario, fecha e IP</w:t>
            </w:r>
          </w:p>
        </w:tc>
      </w:tr>
      <w:tr>
        <w:tc>
          <w:tcPr>
            <w:tcW w:type="dxa" w:w="548"/>
          </w:tcPr>
          <w:p>
            <w:r>
              <w:t>RNF-05</w:t>
            </w:r>
          </w:p>
        </w:tc>
        <w:tc>
          <w:tcPr>
            <w:tcW w:type="dxa" w:w="1126"/>
          </w:tcPr>
          <w:p>
            <w:r>
              <w:t>Integridad</w:t>
            </w:r>
          </w:p>
        </w:tc>
        <w:tc>
          <w:tcPr>
            <w:tcW w:type="dxa" w:w="3265"/>
          </w:tcPr>
          <w:p>
            <w:r>
              <w:t>Transacciones ACID en operaciones de varios pasos</w:t>
            </w:r>
          </w:p>
        </w:tc>
        <w:tc>
          <w:tcPr>
            <w:tcW w:type="dxa" w:w="4421"/>
          </w:tcPr>
          <w:p>
            <w:r>
              <w:t>Si un paso falla, no queda nada a medias (ingreso de residente, programación, cierre de visita)</w:t>
            </w:r>
          </w:p>
        </w:tc>
      </w:tr>
      <w:tr>
        <w:tc>
          <w:tcPr>
            <w:tcW w:type="dxa" w:w="548"/>
          </w:tcPr>
          <w:p>
            <w:r>
              <w:t>RNF-06</w:t>
            </w:r>
          </w:p>
        </w:tc>
        <w:tc>
          <w:tcPr>
            <w:tcW w:type="dxa" w:w="1126"/>
          </w:tcPr>
          <w:p>
            <w:r>
              <w:t>Usabilidad</w:t>
            </w:r>
          </w:p>
        </w:tc>
        <w:tc>
          <w:tcPr>
            <w:tcW w:type="dxa" w:w="3265"/>
          </w:tcPr>
          <w:p>
            <w:r>
              <w:t>Interfaz de una sola página, en español y sin recargas</w:t>
            </w:r>
          </w:p>
        </w:tc>
        <w:tc>
          <w:tcPr>
            <w:tcW w:type="dxa" w:w="4421"/>
          </w:tcPr>
          <w:p>
            <w:r>
              <w:t>Cada rol ve solo su menú; los errores dicen qué pasó y cómo corregirlo</w:t>
            </w:r>
          </w:p>
        </w:tc>
      </w:tr>
      <w:tr>
        <w:tc>
          <w:tcPr>
            <w:tcW w:type="dxa" w:w="548"/>
          </w:tcPr>
          <w:p>
            <w:r>
              <w:t>RNF-07</w:t>
            </w:r>
          </w:p>
        </w:tc>
        <w:tc>
          <w:tcPr>
            <w:tcW w:type="dxa" w:w="1126"/>
          </w:tcPr>
          <w:p>
            <w:r>
              <w:t>Accesibilidad</w:t>
            </w:r>
          </w:p>
        </w:tc>
        <w:tc>
          <w:tcPr>
            <w:tcW w:type="dxa" w:w="3265"/>
          </w:tcPr>
          <w:p>
            <w:r>
              <w:t>Legible para personal de todas las edades</w:t>
            </w:r>
          </w:p>
        </w:tc>
        <w:tc>
          <w:tcPr>
            <w:tcW w:type="dxa" w:w="4421"/>
          </w:tcPr>
          <w:p>
            <w:r>
              <w:t>Tipografía Atkinson Hyperlegible; foco visible con teclado; estados con texto, no solo con color</w:t>
            </w:r>
          </w:p>
        </w:tc>
      </w:tr>
      <w:tr>
        <w:tc>
          <w:tcPr>
            <w:tcW w:type="dxa" w:w="548"/>
          </w:tcPr>
          <w:p>
            <w:r>
              <w:t>RNF-08</w:t>
            </w:r>
          </w:p>
        </w:tc>
        <w:tc>
          <w:tcPr>
            <w:tcW w:type="dxa" w:w="1126"/>
          </w:tcPr>
          <w:p>
            <w:r>
              <w:t>Compatibilidad</w:t>
            </w:r>
          </w:p>
        </w:tc>
        <w:tc>
          <w:tcPr>
            <w:tcW w:type="dxa" w:w="3265"/>
          </w:tcPr>
          <w:p>
            <w:r>
              <w:t>Diseño adaptable</w:t>
            </w:r>
          </w:p>
        </w:tc>
        <w:tc>
          <w:tcPr>
            <w:tcW w:type="dxa" w:w="4421"/>
          </w:tcPr>
          <w:p>
            <w:r>
              <w:t>Funciona en Chrome, Edge y Firefox desde 390 px de ancho (celular)</w:t>
            </w:r>
          </w:p>
        </w:tc>
      </w:tr>
      <w:tr>
        <w:tc>
          <w:tcPr>
            <w:tcW w:type="dxa" w:w="548"/>
          </w:tcPr>
          <w:p>
            <w:r>
              <w:t>RNF-09</w:t>
            </w:r>
          </w:p>
        </w:tc>
        <w:tc>
          <w:tcPr>
            <w:tcW w:type="dxa" w:w="1126"/>
          </w:tcPr>
          <w:p>
            <w:r>
              <w:t>Rendimiento</w:t>
            </w:r>
          </w:p>
        </w:tc>
        <w:tc>
          <w:tcPr>
            <w:tcW w:type="dxa" w:w="3265"/>
          </w:tcPr>
          <w:p>
            <w:r>
              <w:t>Respuesta ágil</w:t>
            </w:r>
          </w:p>
        </w:tc>
        <w:tc>
          <w:tcPr>
            <w:tcW w:type="dxa" w:w="4421"/>
          </w:tcPr>
          <w:p>
            <w:r>
              <w:t>Las pantallas cargan en menos de 2 s en red local; los reportes, en menos de 60 s</w:t>
            </w:r>
          </w:p>
        </w:tc>
      </w:tr>
      <w:tr>
        <w:tc>
          <w:tcPr>
            <w:tcW w:type="dxa" w:w="548"/>
          </w:tcPr>
          <w:p>
            <w:r>
              <w:t>RNF-10</w:t>
            </w:r>
          </w:p>
        </w:tc>
        <w:tc>
          <w:tcPr>
            <w:tcW w:type="dxa" w:w="1126"/>
          </w:tcPr>
          <w:p>
            <w:r>
              <w:t>Tolerancia a fallos</w:t>
            </w:r>
          </w:p>
        </w:tc>
        <w:tc>
          <w:tcPr>
            <w:tcW w:type="dxa" w:w="3265"/>
          </w:tcPr>
          <w:p>
            <w:r>
              <w:t>Los microservicios no detienen el sistema</w:t>
            </w:r>
          </w:p>
        </w:tc>
        <w:tc>
          <w:tcPr>
            <w:tcW w:type="dxa" w:w="4421"/>
          </w:tcPr>
          <w:p>
            <w:r>
              <w:t>Con ms-imc o ms-cotizador apagados, el cálculo se hace en el servidor principal y se avisa en pantalla</w:t>
            </w:r>
          </w:p>
        </w:tc>
      </w:tr>
      <w:tr>
        <w:tc>
          <w:tcPr>
            <w:tcW w:type="dxa" w:w="548"/>
          </w:tcPr>
          <w:p>
            <w:r>
              <w:t>RNF-11</w:t>
            </w:r>
          </w:p>
        </w:tc>
        <w:tc>
          <w:tcPr>
            <w:tcW w:type="dxa" w:w="1126"/>
          </w:tcPr>
          <w:p>
            <w:r>
              <w:t>Disponibilidad</w:t>
            </w:r>
          </w:p>
        </w:tc>
        <w:tc>
          <w:tcPr>
            <w:tcW w:type="dxa" w:w="3265"/>
          </w:tcPr>
          <w:p>
            <w:r>
              <w:t>Acceso público</w:t>
            </w:r>
          </w:p>
        </w:tc>
        <w:tc>
          <w:tcPr>
            <w:tcW w:type="dxa" w:w="4421"/>
          </w:tcPr>
          <w:p>
            <w:r>
              <w:t>El sistema es accesible desde internet mediante Cloudflare Tunnel, sin abrir puertos del router</w:t>
            </w:r>
          </w:p>
        </w:tc>
      </w:tr>
      <w:tr>
        <w:tc>
          <w:tcPr>
            <w:tcW w:type="dxa" w:w="548"/>
          </w:tcPr>
          <w:p>
            <w:r>
              <w:t>RNF-12</w:t>
            </w:r>
          </w:p>
        </w:tc>
        <w:tc>
          <w:tcPr>
            <w:tcW w:type="dxa" w:w="1126"/>
          </w:tcPr>
          <w:p>
            <w:r>
              <w:t>Portabilidad</w:t>
            </w:r>
          </w:p>
        </w:tc>
        <w:tc>
          <w:tcPr>
            <w:tcW w:type="dxa" w:w="3265"/>
          </w:tcPr>
          <w:p>
            <w:r>
              <w:t>Despliegue reproducible</w:t>
            </w:r>
          </w:p>
        </w:tc>
        <w:tc>
          <w:tcPr>
            <w:tcW w:type="dxa" w:w="4421"/>
          </w:tcPr>
          <w:p>
            <w:r>
              <w:t>Se instala con XAMPP y Docker Compose siguiendo el manual; las librerías van incluidas y no requiere internet para mostrarse</w:t>
            </w:r>
          </w:p>
        </w:tc>
      </w:tr>
      <w:tr>
        <w:tc>
          <w:tcPr>
            <w:tcW w:type="dxa" w:w="548"/>
          </w:tcPr>
          <w:p>
            <w:r>
              <w:t>RNF-13</w:t>
            </w:r>
          </w:p>
        </w:tc>
        <w:tc>
          <w:tcPr>
            <w:tcW w:type="dxa" w:w="1126"/>
          </w:tcPr>
          <w:p>
            <w:r>
              <w:t>Mantenibilidad</w:t>
            </w:r>
          </w:p>
        </w:tc>
        <w:tc>
          <w:tcPr>
            <w:tcW w:type="dxa" w:w="3265"/>
          </w:tcPr>
          <w:p>
            <w:r>
              <w:t>Código modular y versionado</w:t>
            </w:r>
          </w:p>
        </w:tc>
        <w:tc>
          <w:tcPr>
            <w:tcW w:type="dxa" w:w="4421"/>
          </w:tcPr>
          <w:p>
            <w:r>
              <w:t>Arquitectura MVC (modelos, controladores, servicios); repositorio en GitHub con historial de cambios</w:t>
            </w:r>
          </w:p>
        </w:tc>
      </w:tr>
      <w:tr>
        <w:tc>
          <w:tcPr>
            <w:tcW w:type="dxa" w:w="548"/>
          </w:tcPr>
          <w:p>
            <w:r>
              <w:t>RNF-14</w:t>
            </w:r>
          </w:p>
        </w:tc>
        <w:tc>
          <w:tcPr>
            <w:tcW w:type="dxa" w:w="1126"/>
          </w:tcPr>
          <w:p>
            <w:r>
              <w:t>Confidencialidad</w:t>
            </w:r>
          </w:p>
        </w:tc>
        <w:tc>
          <w:tcPr>
            <w:tcW w:type="dxa" w:w="3265"/>
          </w:tcPr>
          <w:p>
            <w:r>
              <w:t>Datos privados fuera del repositorio</w:t>
            </w:r>
          </w:p>
        </w:tc>
        <w:tc>
          <w:tcPr>
            <w:tcW w:type="dxa" w:w="4421"/>
          </w:tcPr>
          <w:p>
            <w:r>
              <w:t xml:space="preserve">La configuración de correo y sus claves están en </w:t>
            </w:r>
            <w:r>
              <w:rPr>
                <w:rFonts w:ascii="Consolas" w:hAnsi="Consolas"/>
                <w:sz w:val="18"/>
              </w:rPr>
              <w:t>.gitignore</w:t>
            </w:r>
          </w:p>
        </w:tc>
      </w:tr>
      <w:tr>
        <w:tc>
          <w:tcPr>
            <w:tcW w:type="dxa" w:w="548"/>
          </w:tcPr>
          <w:p>
            <w:r>
              <w:t>RNF-15</w:t>
            </w:r>
          </w:p>
        </w:tc>
        <w:tc>
          <w:tcPr>
            <w:tcW w:type="dxa" w:w="1126"/>
          </w:tcPr>
          <w:p>
            <w:r>
              <w:t>Respaldo</w:t>
            </w:r>
          </w:p>
        </w:tc>
        <w:tc>
          <w:tcPr>
            <w:tcW w:type="dxa" w:w="3265"/>
          </w:tcPr>
          <w:p>
            <w:r>
              <w:t>Copias de seguridad</w:t>
            </w:r>
          </w:p>
        </w:tc>
        <w:tc>
          <w:tcPr>
            <w:tcW w:type="dxa" w:w="4421"/>
          </w:tcPr>
          <w:p>
            <w:r>
              <w:t>La base de datos se puede exportar e importar completa con un solo archivo SQL</w:t>
            </w:r>
          </w:p>
        </w:tc>
      </w:tr>
    </w:tbl>
    <w:p/>
    <w:p>
      <w:pPr>
        <w:pStyle w:val="Heading2"/>
      </w:pPr>
      <w:r>
        <w:t>5. Reglas de negocio</w:t>
      </w:r>
    </w:p>
    <w:tbl>
      <w:tblPr>
        <w:tblStyle w:val="TableGrid"/>
        <w:tblW w:type="auto" w:w="0"/>
        <w:tblLook w:firstColumn="1" w:firstRow="1" w:lastColumn="0" w:lastRow="0" w:noHBand="0" w:noVBand="1" w:val="04A0"/>
        <w:tblLayout w:type="fixed"/>
      </w:tblPr>
      <w:tblGrid>
        <w:gridCol w:w="897"/>
        <w:gridCol w:w="8462"/>
      </w:tblGrid>
      <w:tr>
        <w:tc>
          <w:tcPr>
            <w:tcW w:type="dxa" w:w="898"/>
            <w:shd w:val="clear" w:fill="EEF0F5"/>
          </w:tcPr>
          <w:p>
            <w:r>
              <w:rPr>
                <w:b/>
              </w:rPr>
              <w:t>Código</w:t>
            </w:r>
          </w:p>
        </w:tc>
        <w:tc>
          <w:tcPr>
            <w:tcW w:type="dxa" w:w="8462"/>
            <w:shd w:val="clear" w:fill="EEF0F5"/>
          </w:tcPr>
          <w:p>
            <w:r>
              <w:rPr>
                <w:b/>
              </w:rPr>
              <w:t>Regla</w:t>
            </w:r>
          </w:p>
        </w:tc>
      </w:tr>
      <w:tr>
        <w:tc>
          <w:tcPr>
            <w:tcW w:type="dxa" w:w="898"/>
          </w:tcPr>
          <w:p>
            <w:r>
              <w:t>RN-01</w:t>
            </w:r>
          </w:p>
        </w:tc>
        <w:tc>
          <w:tcPr>
            <w:tcW w:type="dxa" w:w="8462"/>
          </w:tcPr>
          <w:p>
            <w:r>
              <w:t>Todo interno tiene un familiar responsable y una habitación con cama libre; una habitación en mantenimiento no recibe internos.</w:t>
            </w:r>
          </w:p>
        </w:tc>
      </w:tr>
      <w:tr>
        <w:tc>
          <w:tcPr>
            <w:tcW w:type="dxa" w:w="898"/>
          </w:tcPr>
          <w:p>
            <w:r>
              <w:t>RN-02</w:t>
            </w:r>
          </w:p>
        </w:tc>
        <w:tc>
          <w:tcPr>
            <w:tcW w:type="dxa" w:w="8462"/>
          </w:tcPr>
          <w:p>
            <w:r>
              <w:t>Un interno dado de baja libera su cama; uno hospitalizado la conserva.</w:t>
            </w:r>
          </w:p>
        </w:tc>
      </w:tr>
      <w:tr>
        <w:tc>
          <w:tcPr>
            <w:tcW w:type="dxa" w:w="898"/>
          </w:tcPr>
          <w:p>
            <w:r>
              <w:t>RN-03</w:t>
            </w:r>
          </w:p>
        </w:tc>
        <w:tc>
          <w:tcPr>
            <w:tcW w:type="dxa" w:w="8462"/>
          </w:tcPr>
          <w:p>
            <w:r>
              <w:t>La solicitud sigue los estados Pendiente → Programada → Atendida; puede cancelarse solo mientras no haya iniciado la visita.</w:t>
            </w:r>
          </w:p>
        </w:tc>
      </w:tr>
      <w:tr>
        <w:tc>
          <w:tcPr>
            <w:tcW w:type="dxa" w:w="898"/>
          </w:tcPr>
          <w:p>
            <w:r>
              <w:t>RN-04</w:t>
            </w:r>
          </w:p>
        </w:tc>
        <w:tc>
          <w:tcPr>
            <w:tcW w:type="dxa" w:w="8462"/>
          </w:tcPr>
          <w:p>
            <w:r>
              <w:t>La fundación solo asigna médicos de la especialidad pedida, entre 7:00 y 18:00, sin dos citas del mismo médico a menos de 45 minutos.</w:t>
            </w:r>
          </w:p>
        </w:tc>
      </w:tr>
      <w:tr>
        <w:tc>
          <w:tcPr>
            <w:tcW w:type="dxa" w:w="898"/>
          </w:tcPr>
          <w:p>
            <w:r>
              <w:t>RN-05</w:t>
            </w:r>
          </w:p>
        </w:tc>
        <w:tc>
          <w:tcPr>
            <w:tcW w:type="dxa" w:w="8462"/>
          </w:tcPr>
          <w:p>
            <w:r>
              <w:t>Solo el médico asignado puede iniciar, modificar y finalizar la visita; para finalizarla debe escribir el diagnóstico.</w:t>
            </w:r>
          </w:p>
        </w:tc>
      </w:tr>
      <w:tr>
        <w:tc>
          <w:tcPr>
            <w:tcW w:type="dxa" w:w="898"/>
          </w:tcPr>
          <w:p>
            <w:r>
              <w:t>RN-06</w:t>
            </w:r>
          </w:p>
        </w:tc>
        <w:tc>
          <w:tcPr>
            <w:tcW w:type="dxa" w:w="8462"/>
          </w:tcPr>
          <w:p>
            <w:r>
              <w:t xml:space="preserve">El descuento de la fundación </w:t>
            </w:r>
            <w:r>
              <w:t>(30 % por defecto) se aplica a consultas, exámenes y medicamentos; cada visita guarda el porcentaje vigente cuando inició.</w:t>
            </w:r>
          </w:p>
        </w:tc>
      </w:tr>
      <w:tr>
        <w:tc>
          <w:tcPr>
            <w:tcW w:type="dxa" w:w="898"/>
          </w:tcPr>
          <w:p>
            <w:r>
              <w:t>RN-07</w:t>
            </w:r>
          </w:p>
        </w:tc>
        <w:tc>
          <w:tcPr>
            <w:tcW w:type="dxa" w:w="8462"/>
          </w:tcPr>
          <w:p>
            <w:r>
              <w:t>Cargos al familiar: la consulta al finalizar la visita, el examen cuando el laboratorio registra el resultado y el medicamento cuando farmacia lo entrega.</w:t>
            </w:r>
          </w:p>
        </w:tc>
      </w:tr>
      <w:tr>
        <w:tc>
          <w:tcPr>
            <w:tcW w:type="dxa" w:w="898"/>
          </w:tcPr>
          <w:p>
            <w:r>
              <w:t>RN-08</w:t>
            </w:r>
          </w:p>
        </w:tc>
        <w:tc>
          <w:tcPr>
            <w:tcW w:type="dxa" w:w="8462"/>
          </w:tcPr>
          <w:p>
            <w:r>
              <w:t>La deuda con la fundación por cita es la suma de consulta, exámenes y medicamentos con descuento; una cita está «cancelada» cuando sus pagos cubren esa suma.</w:t>
            </w:r>
          </w:p>
        </w:tc>
      </w:tr>
      <w:tr>
        <w:tc>
          <w:tcPr>
            <w:tcW w:type="dxa" w:w="898"/>
          </w:tcPr>
          <w:p>
            <w:r>
              <w:t>RN-09</w:t>
            </w:r>
          </w:p>
        </w:tc>
        <w:tc>
          <w:tcPr>
            <w:tcW w:type="dxa" w:w="8462"/>
          </w:tcPr>
          <w:p>
            <w:r>
              <w:t>La cuota mensual es el costo base del plan más el costo adicional de la habitación; se genera una sola vez por interno y mes.</w:t>
            </w:r>
          </w:p>
        </w:tc>
      </w:tr>
      <w:tr>
        <w:tc>
          <w:tcPr>
            <w:tcW w:type="dxa" w:w="898"/>
          </w:tcPr>
          <w:p>
            <w:r>
              <w:t>RN-10</w:t>
            </w:r>
          </w:p>
        </w:tc>
        <w:tc>
          <w:tcPr>
            <w:tcW w:type="dxa" w:w="8462"/>
          </w:tcPr>
          <w:p>
            <w:r>
              <w:t>Saldo del familiar = cargos − pagos. Caja = (cuotas cobradas + donaciones monetarias) − (gastos + pagos a la fundación).</w:t>
            </w:r>
          </w:p>
        </w:tc>
      </w:tr>
      <w:tr>
        <w:tc>
          <w:tcPr>
            <w:tcW w:type="dxa" w:w="898"/>
          </w:tcPr>
          <w:p>
            <w:r>
              <w:t>RN-11</w:t>
            </w:r>
          </w:p>
        </w:tc>
        <w:tc>
          <w:tcPr>
            <w:tcW w:type="dxa" w:w="8462"/>
          </w:tcPr>
          <w:p>
            <w:r>
              <w:t>Un examen con resultado o un medicamento entregado ya no se puede quitar de la visita.</w:t>
            </w:r>
          </w:p>
        </w:tc>
      </w:tr>
      <w:tr>
        <w:tc>
          <w:tcPr>
            <w:tcW w:type="dxa" w:w="898"/>
          </w:tcPr>
          <w:p>
            <w:r>
              <w:t>RN-12</w:t>
            </w:r>
          </w:p>
        </w:tc>
        <w:tc>
          <w:tcPr>
            <w:tcW w:type="dxa" w:w="8462"/>
          </w:tcPr>
          <w:p>
            <w:r>
              <w:t>La bitácora no se edita ni se borra.</w:t>
            </w:r>
          </w:p>
        </w:tc>
      </w:tr>
    </w:tbl>
    <w:p/>
    <w:p>
      <w:pPr>
        <w:pStyle w:val="Heading2"/>
      </w:pPr>
      <w:r>
        <w:t>6. Casos de uso principales</w:t>
      </w:r>
    </w:p>
    <w:p>
      <w:r>
        <w:t>Los seis casos siguientes cubren el flujo central del enunciado, desde la remisión hasta el pago. La lista completa de casos de uso y sus diagramas UML están en el documento de Análisis de Sistemas I.</w:t>
      </w:r>
    </w:p>
    <w:p>
      <w:pPr>
        <w:pStyle w:val="Heading3"/>
      </w:pPr>
      <w:r>
        <w:t>CU-01 Crear solicitud a especialista</w:t>
      </w:r>
    </w:p>
    <w:tbl>
      <w:tblPr>
        <w:tblStyle w:val="TableGrid"/>
        <w:tblW w:type="auto" w:w="0"/>
        <w:tblLook w:firstColumn="1" w:firstRow="1" w:lastColumn="0" w:lastRow="0" w:noHBand="0" w:noVBand="1" w:val="04A0"/>
        <w:tblLayout w:type="fixed"/>
      </w:tblPr>
      <w:tblGrid>
        <w:gridCol w:w="1989"/>
        <w:gridCol w:w="7370"/>
      </w:tblGrid>
      <w:tr>
        <w:tc>
          <w:tcPr>
            <w:tcW w:type="dxa" w:w="1990"/>
            <w:shd w:val="clear" w:fill="EEF0F5"/>
          </w:tcPr>
          <w:p>
            <w:r>
              <w:rPr>
                <w:b/>
              </w:rPr>
              <w:t>Elemento</w:t>
            </w:r>
          </w:p>
        </w:tc>
        <w:tc>
          <w:tcPr>
            <w:tcW w:type="dxa" w:w="7370"/>
            <w:shd w:val="clear" w:fill="EEF0F5"/>
          </w:tcPr>
          <w:p>
            <w:r>
              <w:rPr>
                <w:b/>
              </w:rPr>
              <w:t>Descripción</w:t>
            </w:r>
          </w:p>
        </w:tc>
      </w:tr>
      <w:tr>
        <w:tc>
          <w:tcPr>
            <w:tcW w:type="dxa" w:w="1990"/>
          </w:tcPr>
          <w:p>
            <w:r>
              <w:t>Actor</w:t>
            </w:r>
          </w:p>
        </w:tc>
        <w:tc>
          <w:tcPr>
            <w:tcW w:type="dxa" w:w="7370"/>
          </w:tcPr>
          <w:p>
            <w:r>
              <w:t>Médico general</w:t>
            </w:r>
          </w:p>
        </w:tc>
      </w:tr>
      <w:tr>
        <w:tc>
          <w:tcPr>
            <w:tcW w:type="dxa" w:w="1990"/>
          </w:tcPr>
          <w:p>
            <w:r>
              <w:t>Requerimientos</w:t>
            </w:r>
          </w:p>
        </w:tc>
        <w:tc>
          <w:tcPr>
            <w:tcW w:type="dxa" w:w="7370"/>
          </w:tcPr>
          <w:p>
            <w:r>
              <w:t>RF-05, RF-06, RF-32</w:t>
            </w:r>
          </w:p>
        </w:tc>
      </w:tr>
      <w:tr>
        <w:tc>
          <w:tcPr>
            <w:tcW w:type="dxa" w:w="1990"/>
          </w:tcPr>
          <w:p>
            <w:r>
              <w:t>Precondición</w:t>
            </w:r>
          </w:p>
        </w:tc>
        <w:tc>
          <w:tcPr>
            <w:tcW w:type="dxa" w:w="7370"/>
          </w:tcPr>
          <w:p>
            <w:r>
              <w:t>El interno está activo u hospitalizado</w:t>
            </w:r>
          </w:p>
        </w:tc>
      </w:tr>
      <w:tr>
        <w:tc>
          <w:tcPr>
            <w:tcW w:type="dxa" w:w="1990"/>
          </w:tcPr>
          <w:p>
            <w:r>
              <w:t>Flujo principal</w:t>
            </w:r>
          </w:p>
        </w:tc>
        <w:tc>
          <w:tcPr>
            <w:tcW w:type="dxa" w:w="7370"/>
          </w:tcPr>
          <w:p>
            <w:r>
              <w:t>1. Abre el expediente del interno y elige «Remitir a especialista». 2. Selecciona especialidad, prioridad y enfermero acompañante. 3. Escribe el motivo. 4. El sistema guarda la solicitud como Pendiente. 5. El sistema envía un correo al familiar con el motivo y el estado del interno.</w:t>
            </w:r>
          </w:p>
        </w:tc>
      </w:tr>
      <w:tr>
        <w:tc>
          <w:tcPr>
            <w:tcW w:type="dxa" w:w="1990"/>
          </w:tcPr>
          <w:p>
            <w:r>
              <w:t>Flujos alternos</w:t>
            </w:r>
          </w:p>
        </w:tc>
        <w:tc>
          <w:tcPr>
            <w:tcW w:type="dxa" w:w="7370"/>
          </w:tcPr>
          <w:p>
            <w:r>
              <w:t>4a. Interno dado de baja: se rechaza. 5a. Familiar sin correo o fallo de envío: la solicitud se guarda igual y se avisa en pantalla.</w:t>
            </w:r>
          </w:p>
        </w:tc>
      </w:tr>
      <w:tr>
        <w:tc>
          <w:tcPr>
            <w:tcW w:type="dxa" w:w="1990"/>
          </w:tcPr>
          <w:p>
            <w:r>
              <w:t>Postcondición</w:t>
            </w:r>
          </w:p>
        </w:tc>
        <w:tc>
          <w:tcPr>
            <w:tcW w:type="dxa" w:w="7370"/>
          </w:tcPr>
          <w:p>
            <w:r>
              <w:t>La solicitud aparece en la bandeja de la fundación</w:t>
            </w:r>
          </w:p>
        </w:tc>
      </w:tr>
    </w:tbl>
    <w:p/>
    <w:p>
      <w:pPr>
        <w:pStyle w:val="Heading3"/>
      </w:pPr>
      <w:r>
        <w:t>CU-02 Programar cita</w:t>
      </w:r>
    </w:p>
    <w:tbl>
      <w:tblPr>
        <w:tblStyle w:val="TableGrid"/>
        <w:tblW w:type="auto" w:w="0"/>
        <w:tblLook w:firstColumn="1" w:firstRow="1" w:lastColumn="0" w:lastRow="0" w:noHBand="0" w:noVBand="1" w:val="04A0"/>
        <w:tblLayout w:type="fixed"/>
      </w:tblPr>
      <w:tblGrid>
        <w:gridCol w:w="1989"/>
        <w:gridCol w:w="7370"/>
      </w:tblGrid>
      <w:tr>
        <w:tc>
          <w:tcPr>
            <w:tcW w:type="dxa" w:w="1990"/>
            <w:shd w:val="clear" w:fill="EEF0F5"/>
          </w:tcPr>
          <w:p>
            <w:r>
              <w:rPr>
                <w:b/>
              </w:rPr>
              <w:t>Elemento</w:t>
            </w:r>
          </w:p>
        </w:tc>
        <w:tc>
          <w:tcPr>
            <w:tcW w:type="dxa" w:w="7370"/>
            <w:shd w:val="clear" w:fill="EEF0F5"/>
          </w:tcPr>
          <w:p>
            <w:r>
              <w:rPr>
                <w:b/>
              </w:rPr>
              <w:t>Descripción</w:t>
            </w:r>
          </w:p>
        </w:tc>
      </w:tr>
      <w:tr>
        <w:tc>
          <w:tcPr>
            <w:tcW w:type="dxa" w:w="1990"/>
          </w:tcPr>
          <w:p>
            <w:r>
              <w:t>Actor</w:t>
            </w:r>
          </w:p>
        </w:tc>
        <w:tc>
          <w:tcPr>
            <w:tcW w:type="dxa" w:w="7370"/>
          </w:tcPr>
          <w:p>
            <w:r>
              <w:t>Fundación</w:t>
            </w:r>
          </w:p>
        </w:tc>
      </w:tr>
      <w:tr>
        <w:tc>
          <w:tcPr>
            <w:tcW w:type="dxa" w:w="1990"/>
          </w:tcPr>
          <w:p>
            <w:r>
              <w:t>Requerimientos</w:t>
            </w:r>
          </w:p>
        </w:tc>
        <w:tc>
          <w:tcPr>
            <w:tcW w:type="dxa" w:w="7370"/>
          </w:tcPr>
          <w:p>
            <w:r>
              <w:t>RF-07, RF-08, RF-09, RF-33</w:t>
            </w:r>
          </w:p>
        </w:tc>
      </w:tr>
      <w:tr>
        <w:tc>
          <w:tcPr>
            <w:tcW w:type="dxa" w:w="1990"/>
          </w:tcPr>
          <w:p>
            <w:r>
              <w:t>Precondición</w:t>
            </w:r>
          </w:p>
        </w:tc>
        <w:tc>
          <w:tcPr>
            <w:tcW w:type="dxa" w:w="7370"/>
          </w:tcPr>
          <w:p>
            <w:r>
              <w:t>Solicitud Pendiente o Programada</w:t>
            </w:r>
          </w:p>
        </w:tc>
      </w:tr>
      <w:tr>
        <w:tc>
          <w:tcPr>
            <w:tcW w:type="dxa" w:w="1990"/>
          </w:tcPr>
          <w:p>
            <w:r>
              <w:t>Flujo principal</w:t>
            </w:r>
          </w:p>
        </w:tc>
        <w:tc>
          <w:tcPr>
            <w:tcW w:type="dxa" w:w="7370"/>
          </w:tcPr>
          <w:p>
            <w:r>
              <w:t>1. Abre la solicitud. 2. Elige un médico de la especialidad, la fecha y la hora. 3. El sistema valida el horario y la agenda del médico. 4. Guarda la solicitud como Programada. 5. Envía al familiar el médico, la fecha y la hora.</w:t>
            </w:r>
          </w:p>
        </w:tc>
      </w:tr>
      <w:tr>
        <w:tc>
          <w:tcPr>
            <w:tcW w:type="dxa" w:w="1990"/>
          </w:tcPr>
          <w:p>
            <w:r>
              <w:t>Flujos alternos</w:t>
            </w:r>
          </w:p>
        </w:tc>
        <w:tc>
          <w:tcPr>
            <w:tcW w:type="dxa" w:w="7370"/>
          </w:tcPr>
          <w:p>
            <w:r>
              <w:t>3a. Fuera de 7:00–18:00 o cita a menos de 45 min: se rechaza con el motivo. 2a. No hay médicos de esa especialidad: se indica que el administrador debe crearlo.</w:t>
            </w:r>
          </w:p>
        </w:tc>
      </w:tr>
      <w:tr>
        <w:tc>
          <w:tcPr>
            <w:tcW w:type="dxa" w:w="1990"/>
          </w:tcPr>
          <w:p>
            <w:r>
              <w:t>Postcondición</w:t>
            </w:r>
          </w:p>
        </w:tc>
        <w:tc>
          <w:tcPr>
            <w:tcW w:type="dxa" w:w="7370"/>
          </w:tcPr>
          <w:p>
            <w:r>
              <w:t>La cita aparece en la agenda del médico y del enfermero</w:t>
            </w:r>
          </w:p>
        </w:tc>
      </w:tr>
    </w:tbl>
    <w:p/>
    <w:p>
      <w:pPr>
        <w:pStyle w:val="Heading3"/>
      </w:pPr>
      <w:r>
        <w:t>CU-03 Atender visita médica</w:t>
      </w:r>
    </w:p>
    <w:tbl>
      <w:tblPr>
        <w:tblStyle w:val="TableGrid"/>
        <w:tblW w:type="auto" w:w="0"/>
        <w:tblLook w:firstColumn="1" w:firstRow="1" w:lastColumn="0" w:lastRow="0" w:noHBand="0" w:noVBand="1" w:val="04A0"/>
        <w:tblLayout w:type="fixed"/>
      </w:tblPr>
      <w:tblGrid>
        <w:gridCol w:w="1989"/>
        <w:gridCol w:w="7370"/>
      </w:tblGrid>
      <w:tr>
        <w:tc>
          <w:tcPr>
            <w:tcW w:type="dxa" w:w="1990"/>
            <w:shd w:val="clear" w:fill="EEF0F5"/>
          </w:tcPr>
          <w:p>
            <w:r>
              <w:rPr>
                <w:b/>
              </w:rPr>
              <w:t>Elemento</w:t>
            </w:r>
          </w:p>
        </w:tc>
        <w:tc>
          <w:tcPr>
            <w:tcW w:type="dxa" w:w="7370"/>
            <w:shd w:val="clear" w:fill="EEF0F5"/>
          </w:tcPr>
          <w:p>
            <w:r>
              <w:rPr>
                <w:b/>
              </w:rPr>
              <w:t>Descripción</w:t>
            </w:r>
          </w:p>
        </w:tc>
      </w:tr>
      <w:tr>
        <w:tc>
          <w:tcPr>
            <w:tcW w:type="dxa" w:w="1990"/>
          </w:tcPr>
          <w:p>
            <w:r>
              <w:t>Actor</w:t>
            </w:r>
          </w:p>
        </w:tc>
        <w:tc>
          <w:tcPr>
            <w:tcW w:type="dxa" w:w="7370"/>
          </w:tcPr>
          <w:p>
            <w:r>
              <w:t>Médico especialista</w:t>
            </w:r>
          </w:p>
        </w:tc>
      </w:tr>
      <w:tr>
        <w:tc>
          <w:tcPr>
            <w:tcW w:type="dxa" w:w="1990"/>
          </w:tcPr>
          <w:p>
            <w:r>
              <w:t>Requerimientos</w:t>
            </w:r>
          </w:p>
        </w:tc>
        <w:tc>
          <w:tcPr>
            <w:tcW w:type="dxa" w:w="7370"/>
          </w:tcPr>
          <w:p>
            <w:r>
              <w:t>RF-10 a RF-14, RF-37, RF-22</w:t>
            </w:r>
          </w:p>
        </w:tc>
      </w:tr>
      <w:tr>
        <w:tc>
          <w:tcPr>
            <w:tcW w:type="dxa" w:w="1990"/>
          </w:tcPr>
          <w:p>
            <w:r>
              <w:t>Precondición</w:t>
            </w:r>
          </w:p>
        </w:tc>
        <w:tc>
          <w:tcPr>
            <w:tcW w:type="dxa" w:w="7370"/>
          </w:tcPr>
          <w:p>
            <w:r>
              <w:t>Cita Programada y asignada a ese médico</w:t>
            </w:r>
          </w:p>
        </w:tc>
      </w:tr>
      <w:tr>
        <w:tc>
          <w:tcPr>
            <w:tcW w:type="dxa" w:w="1990"/>
          </w:tcPr>
          <w:p>
            <w:r>
              <w:t>Flujo principal</w:t>
            </w:r>
          </w:p>
        </w:tc>
        <w:tc>
          <w:tcPr>
            <w:tcW w:type="dxa" w:w="7370"/>
          </w:tcPr>
          <w:p>
            <w:r>
              <w:t>1. Abre la cita desde su agenda y revisa la solicitud y la ficha médica. 2. Inicia la visita. 3. Registra diagnóstico y observaciones. 4. Solicita exámenes. 5. Receta medicamentos con cantidad e indicaciones. 6. Finaliza la visita. 7. El sistema marca la solicitud como Atendida y carga la consulta con descuento a la cuenta del familiar.</w:t>
            </w:r>
          </w:p>
        </w:tc>
      </w:tr>
      <w:tr>
        <w:tc>
          <w:tcPr>
            <w:tcW w:type="dxa" w:w="1990"/>
          </w:tcPr>
          <w:p>
            <w:r>
              <w:t>Flujos alternos</w:t>
            </w:r>
          </w:p>
        </w:tc>
        <w:tc>
          <w:tcPr>
            <w:tcW w:type="dxa" w:w="7370"/>
          </w:tcPr>
          <w:p>
            <w:r>
              <w:t>1a. La cita es de otro médico: acceso denegado. 6a. Sin diagnóstico: no deja finalizar.</w:t>
            </w:r>
          </w:p>
        </w:tc>
      </w:tr>
      <w:tr>
        <w:tc>
          <w:tcPr>
            <w:tcW w:type="dxa" w:w="1990"/>
          </w:tcPr>
          <w:p>
            <w:r>
              <w:t>Postcondición</w:t>
            </w:r>
          </w:p>
        </w:tc>
        <w:tc>
          <w:tcPr>
            <w:tcW w:type="dxa" w:w="7370"/>
          </w:tcPr>
          <w:p>
            <w:r>
              <w:t>La visita queda en el historial; los exámenes pasan a laboratorio y las recetas a farmacia</w:t>
            </w:r>
          </w:p>
        </w:tc>
      </w:tr>
    </w:tbl>
    <w:p/>
    <w:p>
      <w:pPr>
        <w:pStyle w:val="Heading3"/>
      </w:pPr>
      <w:r>
        <w:t>CU-04 Registrar resultado de examen</w:t>
      </w:r>
    </w:p>
    <w:tbl>
      <w:tblPr>
        <w:tblStyle w:val="TableGrid"/>
        <w:tblW w:type="auto" w:w="0"/>
        <w:tblLook w:firstColumn="1" w:firstRow="1" w:lastColumn="0" w:lastRow="0" w:noHBand="0" w:noVBand="1" w:val="04A0"/>
        <w:tblLayout w:type="fixed"/>
      </w:tblPr>
      <w:tblGrid>
        <w:gridCol w:w="2310"/>
        <w:gridCol w:w="7049"/>
      </w:tblGrid>
      <w:tr>
        <w:tc>
          <w:tcPr>
            <w:tcW w:type="dxa" w:w="2311"/>
            <w:shd w:val="clear" w:fill="EEF0F5"/>
          </w:tcPr>
          <w:p>
            <w:r>
              <w:rPr>
                <w:b/>
              </w:rPr>
              <w:t>Elemento</w:t>
            </w:r>
          </w:p>
        </w:tc>
        <w:tc>
          <w:tcPr>
            <w:tcW w:type="dxa" w:w="7049"/>
            <w:shd w:val="clear" w:fill="EEF0F5"/>
          </w:tcPr>
          <w:p>
            <w:r>
              <w:rPr>
                <w:b/>
              </w:rPr>
              <w:t>Descripción</w:t>
            </w:r>
          </w:p>
        </w:tc>
      </w:tr>
      <w:tr>
        <w:tc>
          <w:tcPr>
            <w:tcW w:type="dxa" w:w="2311"/>
          </w:tcPr>
          <w:p>
            <w:r>
              <w:t>Actor</w:t>
            </w:r>
          </w:p>
        </w:tc>
        <w:tc>
          <w:tcPr>
            <w:tcW w:type="dxa" w:w="7049"/>
          </w:tcPr>
          <w:p>
            <w:r>
              <w:t>Laboratorio</w:t>
            </w:r>
          </w:p>
        </w:tc>
      </w:tr>
      <w:tr>
        <w:tc>
          <w:tcPr>
            <w:tcW w:type="dxa" w:w="2311"/>
          </w:tcPr>
          <w:p>
            <w:r>
              <w:t>Requerimientos</w:t>
            </w:r>
          </w:p>
        </w:tc>
        <w:tc>
          <w:tcPr>
            <w:tcW w:type="dxa" w:w="7049"/>
          </w:tcPr>
          <w:p>
            <w:r>
              <w:t>RF-15, RF-16, RF-20</w:t>
            </w:r>
          </w:p>
        </w:tc>
      </w:tr>
      <w:tr>
        <w:tc>
          <w:tcPr>
            <w:tcW w:type="dxa" w:w="2311"/>
          </w:tcPr>
          <w:p>
            <w:r>
              <w:t>Precondición</w:t>
            </w:r>
          </w:p>
        </w:tc>
        <w:tc>
          <w:tcPr>
            <w:tcW w:type="dxa" w:w="7049"/>
          </w:tcPr>
          <w:p>
            <w:r>
              <w:t>Examen en estado Solicitado</w:t>
            </w:r>
          </w:p>
        </w:tc>
      </w:tr>
      <w:tr>
        <w:tc>
          <w:tcPr>
            <w:tcW w:type="dxa" w:w="2311"/>
          </w:tcPr>
          <w:p>
            <w:r>
              <w:t>Flujo principal</w:t>
            </w:r>
          </w:p>
        </w:tc>
        <w:tc>
          <w:tcPr>
            <w:tcW w:type="dxa" w:w="7049"/>
          </w:tcPr>
          <w:p>
            <w:r>
              <w:t>1. Busca al interno en la lista de pendientes. 2. Abre la visita y el examen. 3. Escribe el resultado. 4. El sistema marca el examen como Realizado y carga su costo con descuento al familiar.</w:t>
            </w:r>
          </w:p>
        </w:tc>
      </w:tr>
      <w:tr>
        <w:tc>
          <w:tcPr>
            <w:tcW w:type="dxa" w:w="2311"/>
          </w:tcPr>
          <w:p>
            <w:r>
              <w:t>Postcondición</w:t>
            </w:r>
          </w:p>
        </w:tc>
        <w:tc>
          <w:tcPr>
            <w:tcW w:type="dxa" w:w="7049"/>
          </w:tcPr>
          <w:p>
            <w:r>
              <w:t>El médico ve el resultado en la visita y en la ficha</w:t>
            </w:r>
          </w:p>
        </w:tc>
      </w:tr>
    </w:tbl>
    <w:p/>
    <w:p>
      <w:pPr>
        <w:pStyle w:val="Heading3"/>
      </w:pPr>
      <w:r>
        <w:t>CU-05 Entregar medicamentos</w:t>
      </w:r>
    </w:p>
    <w:tbl>
      <w:tblPr>
        <w:tblStyle w:val="TableGrid"/>
        <w:tblW w:type="auto" w:w="0"/>
        <w:tblLook w:firstColumn="1" w:firstRow="1" w:lastColumn="0" w:lastRow="0" w:noHBand="0" w:noVBand="1" w:val="04A0"/>
        <w:tblLayout w:type="fixed"/>
      </w:tblPr>
      <w:tblGrid>
        <w:gridCol w:w="2227"/>
        <w:gridCol w:w="7132"/>
      </w:tblGrid>
      <w:tr>
        <w:tc>
          <w:tcPr>
            <w:tcW w:type="dxa" w:w="2227"/>
            <w:shd w:val="clear" w:fill="EEF0F5"/>
          </w:tcPr>
          <w:p>
            <w:r>
              <w:rPr>
                <w:b/>
              </w:rPr>
              <w:t>Elemento</w:t>
            </w:r>
          </w:p>
        </w:tc>
        <w:tc>
          <w:tcPr>
            <w:tcW w:type="dxa" w:w="7133"/>
            <w:shd w:val="clear" w:fill="EEF0F5"/>
          </w:tcPr>
          <w:p>
            <w:r>
              <w:rPr>
                <w:b/>
              </w:rPr>
              <w:t>Descripción</w:t>
            </w:r>
          </w:p>
        </w:tc>
      </w:tr>
      <w:tr>
        <w:tc>
          <w:tcPr>
            <w:tcW w:type="dxa" w:w="2227"/>
          </w:tcPr>
          <w:p>
            <w:r>
              <w:t>Actor</w:t>
            </w:r>
          </w:p>
        </w:tc>
        <w:tc>
          <w:tcPr>
            <w:tcW w:type="dxa" w:w="7133"/>
          </w:tcPr>
          <w:p>
            <w:r>
              <w:t>Farmacia</w:t>
            </w:r>
          </w:p>
        </w:tc>
      </w:tr>
      <w:tr>
        <w:tc>
          <w:tcPr>
            <w:tcW w:type="dxa" w:w="2227"/>
          </w:tcPr>
          <w:p>
            <w:r>
              <w:t>Requerimientos</w:t>
            </w:r>
          </w:p>
        </w:tc>
        <w:tc>
          <w:tcPr>
            <w:tcW w:type="dxa" w:w="7133"/>
          </w:tcPr>
          <w:p>
            <w:r>
              <w:t>RF-17, RF-18, RF-21</w:t>
            </w:r>
          </w:p>
        </w:tc>
      </w:tr>
      <w:tr>
        <w:tc>
          <w:tcPr>
            <w:tcW w:type="dxa" w:w="2227"/>
          </w:tcPr>
          <w:p>
            <w:r>
              <w:t>Precondición</w:t>
            </w:r>
          </w:p>
        </w:tc>
        <w:tc>
          <w:tcPr>
            <w:tcW w:type="dxa" w:w="7133"/>
          </w:tcPr>
          <w:p>
            <w:r>
              <w:t>Receta Pendiente</w:t>
            </w:r>
          </w:p>
        </w:tc>
      </w:tr>
      <w:tr>
        <w:tc>
          <w:tcPr>
            <w:tcW w:type="dxa" w:w="2227"/>
          </w:tcPr>
          <w:p>
            <w:r>
              <w:t>Flujo principal</w:t>
            </w:r>
          </w:p>
        </w:tc>
        <w:tc>
          <w:tcPr>
            <w:tcW w:type="dxa" w:w="7133"/>
          </w:tcPr>
          <w:p>
            <w:r>
              <w:t>1. Busca la receta pendiente. 2. Confirma la entrega. 3. El sistema descuenta el inventario y carga el costo con descuento al familiar.</w:t>
            </w:r>
          </w:p>
        </w:tc>
      </w:tr>
      <w:tr>
        <w:tc>
          <w:tcPr>
            <w:tcW w:type="dxa" w:w="2227"/>
          </w:tcPr>
          <w:p>
            <w:r>
              <w:t>Flujos alternos</w:t>
            </w:r>
          </w:p>
        </w:tc>
        <w:tc>
          <w:tcPr>
            <w:tcW w:type="dxa" w:w="7133"/>
          </w:tcPr>
          <w:p>
            <w:r>
              <w:t>2a. No hay existencia suficiente: se avisa y no se entrega.</w:t>
            </w:r>
          </w:p>
        </w:tc>
      </w:tr>
      <w:tr>
        <w:tc>
          <w:tcPr>
            <w:tcW w:type="dxa" w:w="2227"/>
          </w:tcPr>
          <w:p>
            <w:r>
              <w:t>Postcondición</w:t>
            </w:r>
          </w:p>
        </w:tc>
        <w:tc>
          <w:tcPr>
            <w:tcW w:type="dxa" w:w="7133"/>
          </w:tcPr>
          <w:p>
            <w:r>
              <w:t>La receta queda Entregada</w:t>
            </w:r>
          </w:p>
        </w:tc>
      </w:tr>
    </w:tbl>
    <w:p/>
    <w:p>
      <w:pPr>
        <w:pStyle w:val="Heading3"/>
      </w:pPr>
      <w:r>
        <w:t>CU-06 Registrar pago y movimientos de caja</w:t>
      </w:r>
    </w:p>
    <w:tbl>
      <w:tblPr>
        <w:tblStyle w:val="TableGrid"/>
        <w:tblW w:type="auto" w:w="0"/>
        <w:tblLook w:firstColumn="1" w:firstRow="1" w:lastColumn="0" w:lastRow="0" w:noHBand="0" w:noVBand="1" w:val="04A0"/>
        <w:tblLayout w:type="fixed"/>
      </w:tblPr>
      <w:tblGrid>
        <w:gridCol w:w="2369"/>
        <w:gridCol w:w="6990"/>
      </w:tblGrid>
      <w:tr>
        <w:tc>
          <w:tcPr>
            <w:tcW w:type="dxa" w:w="2369"/>
            <w:shd w:val="clear" w:fill="EEF0F5"/>
          </w:tcPr>
          <w:p>
            <w:r>
              <w:rPr>
                <w:b/>
              </w:rPr>
              <w:t>Elemento</w:t>
            </w:r>
          </w:p>
        </w:tc>
        <w:tc>
          <w:tcPr>
            <w:tcW w:type="dxa" w:w="6991"/>
            <w:shd w:val="clear" w:fill="EEF0F5"/>
          </w:tcPr>
          <w:p>
            <w:r>
              <w:rPr>
                <w:b/>
              </w:rPr>
              <w:t>Descripción</w:t>
            </w:r>
          </w:p>
        </w:tc>
      </w:tr>
      <w:tr>
        <w:tc>
          <w:tcPr>
            <w:tcW w:type="dxa" w:w="2369"/>
          </w:tcPr>
          <w:p>
            <w:r>
              <w:t>Actor</w:t>
            </w:r>
          </w:p>
        </w:tc>
        <w:tc>
          <w:tcPr>
            <w:tcW w:type="dxa" w:w="6991"/>
          </w:tcPr>
          <w:p>
            <w:r>
              <w:t>Contador</w:t>
            </w:r>
          </w:p>
        </w:tc>
      </w:tr>
      <w:tr>
        <w:tc>
          <w:tcPr>
            <w:tcW w:type="dxa" w:w="2369"/>
          </w:tcPr>
          <w:p>
            <w:r>
              <w:t>Requerimientos</w:t>
            </w:r>
          </w:p>
        </w:tc>
        <w:tc>
          <w:tcPr>
            <w:tcW w:type="dxa" w:w="6991"/>
          </w:tcPr>
          <w:p>
            <w:r>
              <w:t>RF-23 a RF-25, RF-39 a RF-41</w:t>
            </w:r>
          </w:p>
        </w:tc>
      </w:tr>
      <w:tr>
        <w:tc>
          <w:tcPr>
            <w:tcW w:type="dxa" w:w="2369"/>
          </w:tcPr>
          <w:p>
            <w:r>
              <w:t>Precondición</w:t>
            </w:r>
          </w:p>
        </w:tc>
        <w:tc>
          <w:tcPr>
            <w:tcW w:type="dxa" w:w="6991"/>
          </w:tcPr>
          <w:p>
            <w:r>
              <w:t>Existen cargos o movimientos por registrar</w:t>
            </w:r>
          </w:p>
        </w:tc>
      </w:tr>
      <w:tr>
        <w:tc>
          <w:tcPr>
            <w:tcW w:type="dxa" w:w="2369"/>
          </w:tcPr>
          <w:p>
            <w:r>
              <w:t>Flujo principal</w:t>
            </w:r>
          </w:p>
        </w:tc>
        <w:tc>
          <w:tcPr>
            <w:tcW w:type="dxa" w:w="6991"/>
          </w:tcPr>
          <w:p>
            <w:r>
              <w:t>1. Genera las cuotas del mes. 2. Registra los pagos de los familiares. 3. Registra donaciones y gastos. 4. Registra los pagos a la fundación por cita. 5. Consulta saldos y estado de caja.</w:t>
            </w:r>
          </w:p>
        </w:tc>
      </w:tr>
      <w:tr>
        <w:tc>
          <w:tcPr>
            <w:tcW w:type="dxa" w:w="2369"/>
          </w:tcPr>
          <w:p>
            <w:r>
              <w:t>Postcondición</w:t>
            </w:r>
          </w:p>
        </w:tc>
        <w:tc>
          <w:tcPr>
            <w:tcW w:type="dxa" w:w="6991"/>
          </w:tcPr>
          <w:p>
            <w:r>
              <w:t>Saldos, deuda con la fundación y caja actualizados</w:t>
            </w:r>
          </w:p>
        </w:tc>
      </w:tr>
    </w:tbl>
    <w:p/>
    <w:p>
      <w:pPr>
        <w:pStyle w:val="Heading2"/>
      </w:pPr>
      <w:r>
        <w:t>7. Reportes y notificaciones</w:t>
      </w:r>
    </w:p>
    <w:p>
      <w:r>
        <w:t>El enunciado pide siete reportes y un aviso por correo. Los reportes se verán en pantalla, se podrán filtrar por interno y por rango de fechas, y se podrán imprimir o guardar en PDF.</w:t>
      </w:r>
    </w:p>
    <w:tbl>
      <w:tblPr>
        <w:tblStyle w:val="TableGrid"/>
        <w:tblW w:type="auto" w:w="0"/>
        <w:tblLook w:firstColumn="1" w:firstRow="1" w:lastColumn="0" w:lastRow="0" w:noHBand="0" w:noVBand="1" w:val="04A0"/>
        <w:tblLayout w:type="fixed"/>
      </w:tblPr>
      <w:tblGrid>
        <w:gridCol w:w="436"/>
        <w:gridCol w:w="2774"/>
        <w:gridCol w:w="1111"/>
        <w:gridCol w:w="4117"/>
        <w:gridCol w:w="919"/>
      </w:tblGrid>
      <w:tr>
        <w:tc>
          <w:tcPr>
            <w:tcW w:type="dxa" w:w="437"/>
            <w:shd w:val="clear" w:fill="EEF0F5"/>
          </w:tcPr>
          <w:p>
            <w:r>
              <w:rPr>
                <w:b/>
              </w:rPr>
              <w:t>Código</w:t>
            </w:r>
          </w:p>
        </w:tc>
        <w:tc>
          <w:tcPr>
            <w:tcW w:type="dxa" w:w="2775"/>
            <w:shd w:val="clear" w:fill="EEF0F5"/>
          </w:tcPr>
          <w:p>
            <w:r>
              <w:rPr>
                <w:b/>
              </w:rPr>
              <w:t>Reporte</w:t>
            </w:r>
          </w:p>
        </w:tc>
        <w:tc>
          <w:tcPr>
            <w:tcW w:type="dxa" w:w="1112"/>
            <w:shd w:val="clear" w:fill="EEF0F5"/>
          </w:tcPr>
          <w:p>
            <w:r>
              <w:rPr>
                <w:b/>
              </w:rPr>
              <w:t>Filtros</w:t>
            </w:r>
          </w:p>
        </w:tc>
        <w:tc>
          <w:tcPr>
            <w:tcW w:type="dxa" w:w="4117"/>
            <w:shd w:val="clear" w:fill="EEF0F5"/>
          </w:tcPr>
          <w:p>
            <w:r>
              <w:rPr>
                <w:b/>
              </w:rPr>
              <w:t>Contenido</w:t>
            </w:r>
          </w:p>
        </w:tc>
        <w:tc>
          <w:tcPr>
            <w:tcW w:type="dxa" w:w="920"/>
            <w:shd w:val="clear" w:fill="EEF0F5"/>
          </w:tcPr>
          <w:p>
            <w:r>
              <w:rPr>
                <w:b/>
              </w:rPr>
              <w:t>Estado</w:t>
            </w:r>
          </w:p>
        </w:tc>
      </w:tr>
      <w:tr>
        <w:tc>
          <w:tcPr>
            <w:tcW w:type="dxa" w:w="437"/>
          </w:tcPr>
          <w:p>
            <w:r>
              <w:t>RF-26</w:t>
            </w:r>
          </w:p>
        </w:tc>
        <w:tc>
          <w:tcPr>
            <w:tcW w:type="dxa" w:w="2775"/>
          </w:tcPr>
          <w:p>
            <w:r>
              <w:t>Costos de cada cita por paciente (estadístico)</w:t>
            </w:r>
          </w:p>
        </w:tc>
        <w:tc>
          <w:tcPr>
            <w:tcW w:type="dxa" w:w="1112"/>
          </w:tcPr>
          <w:p>
            <w:r>
              <w:t>Interno, fechas</w:t>
            </w:r>
          </w:p>
        </w:tc>
        <w:tc>
          <w:tcPr>
            <w:tcW w:type="dxa" w:w="4117"/>
          </w:tcPr>
          <w:p>
            <w:r>
              <w:t>Consulta, exámenes y medicamentos de cada cita, con precio de lista, descuento y total</w:t>
            </w:r>
          </w:p>
        </w:tc>
        <w:tc>
          <w:tcPr>
            <w:tcW w:type="dxa" w:w="920"/>
          </w:tcPr>
          <w:p>
            <w:r>
              <w:t>Implementado</w:t>
            </w:r>
          </w:p>
        </w:tc>
      </w:tr>
      <w:tr>
        <w:tc>
          <w:tcPr>
            <w:tcW w:type="dxa" w:w="437"/>
          </w:tcPr>
          <w:p>
            <w:r>
              <w:t>RF-27</w:t>
            </w:r>
          </w:p>
        </w:tc>
        <w:tc>
          <w:tcPr>
            <w:tcW w:type="dxa" w:w="2775"/>
          </w:tcPr>
          <w:p>
            <w:r>
              <w:t>Análisis médicos por paciente (ficha médica)</w:t>
            </w:r>
          </w:p>
        </w:tc>
        <w:tc>
          <w:tcPr>
            <w:tcW w:type="dxa" w:w="1112"/>
          </w:tcPr>
          <w:p>
            <w:r>
              <w:t>Interno</w:t>
            </w:r>
          </w:p>
        </w:tc>
        <w:tc>
          <w:tcPr>
            <w:tcW w:type="dxa" w:w="4117"/>
          </w:tcPr>
          <w:p>
            <w:r>
              <w:t>Motivo de ingreso, padecimientos, medicamentos permanentes, visitas, diagnósticos y medicamentos</w:t>
            </w:r>
          </w:p>
        </w:tc>
        <w:tc>
          <w:tcPr>
            <w:tcW w:type="dxa" w:w="920"/>
          </w:tcPr>
          <w:p>
            <w:r>
              <w:t>Implementado</w:t>
            </w:r>
          </w:p>
        </w:tc>
      </w:tr>
      <w:tr>
        <w:tc>
          <w:tcPr>
            <w:tcW w:type="dxa" w:w="437"/>
          </w:tcPr>
          <w:p>
            <w:r>
              <w:t>RF-28</w:t>
            </w:r>
          </w:p>
        </w:tc>
        <w:tc>
          <w:tcPr>
            <w:tcW w:type="dxa" w:w="2775"/>
          </w:tcPr>
          <w:p>
            <w:r>
              <w:t>Cobros por paciente por rango de fechas</w:t>
            </w:r>
          </w:p>
        </w:tc>
        <w:tc>
          <w:tcPr>
            <w:tcW w:type="dxa" w:w="1112"/>
          </w:tcPr>
          <w:p>
            <w:r>
              <w:t>Interno, fechas</w:t>
            </w:r>
          </w:p>
        </w:tc>
        <w:tc>
          <w:tcPr>
            <w:tcW w:type="dxa" w:w="4117"/>
          </w:tcPr>
          <w:p>
            <w:r>
              <w:t>Cuotas y gastos médicos cargados, pagos y saldo</w:t>
            </w:r>
          </w:p>
        </w:tc>
        <w:tc>
          <w:tcPr>
            <w:tcW w:type="dxa" w:w="920"/>
          </w:tcPr>
          <w:p>
            <w:r>
              <w:t>Implementado</w:t>
            </w:r>
          </w:p>
        </w:tc>
      </w:tr>
      <w:tr>
        <w:tc>
          <w:tcPr>
            <w:tcW w:type="dxa" w:w="437"/>
          </w:tcPr>
          <w:p>
            <w:r>
              <w:t>RF-29</w:t>
            </w:r>
          </w:p>
        </w:tc>
        <w:tc>
          <w:tcPr>
            <w:tcW w:type="dxa" w:w="2775"/>
          </w:tcPr>
          <w:p>
            <w:r>
              <w:t>Entradas: donaciones y cobros</w:t>
            </w:r>
          </w:p>
        </w:tc>
        <w:tc>
          <w:tcPr>
            <w:tcW w:type="dxa" w:w="1112"/>
          </w:tcPr>
          <w:p>
            <w:r>
              <w:t>Fechas, tipo de donante</w:t>
            </w:r>
          </w:p>
        </w:tc>
        <w:tc>
          <w:tcPr>
            <w:tcW w:type="dxa" w:w="4117"/>
          </w:tcPr>
          <w:p>
            <w:r>
              <w:t>Donaciones por tipo de donante y pagos de familiares, con total del periodo</w:t>
            </w:r>
          </w:p>
        </w:tc>
        <w:tc>
          <w:tcPr>
            <w:tcW w:type="dxa" w:w="920"/>
          </w:tcPr>
          <w:p>
            <w:r>
              <w:t>Implementado</w:t>
            </w:r>
          </w:p>
        </w:tc>
      </w:tr>
      <w:tr>
        <w:tc>
          <w:tcPr>
            <w:tcW w:type="dxa" w:w="437"/>
          </w:tcPr>
          <w:p>
            <w:r>
              <w:t>RF-30</w:t>
            </w:r>
          </w:p>
        </w:tc>
        <w:tc>
          <w:tcPr>
            <w:tcW w:type="dxa" w:w="2775"/>
          </w:tcPr>
          <w:p>
            <w:r>
              <w:t>Medicamentos aplicados por paciente</w:t>
            </w:r>
          </w:p>
        </w:tc>
        <w:tc>
          <w:tcPr>
            <w:tcW w:type="dxa" w:w="1112"/>
          </w:tcPr>
          <w:p>
            <w:r>
              <w:t>Interno, fechas</w:t>
            </w:r>
          </w:p>
        </w:tc>
        <w:tc>
          <w:tcPr>
            <w:tcW w:type="dxa" w:w="4117"/>
          </w:tcPr>
          <w:p>
            <w:r>
              <w:t>Medicamentos recetados y permanentes, cantidad, indicaciones y entrega</w:t>
            </w:r>
          </w:p>
        </w:tc>
        <w:tc>
          <w:tcPr>
            <w:tcW w:type="dxa" w:w="920"/>
          </w:tcPr>
          <w:p>
            <w:r>
              <w:t>Implementado</w:t>
            </w:r>
          </w:p>
        </w:tc>
      </w:tr>
      <w:tr>
        <w:tc>
          <w:tcPr>
            <w:tcW w:type="dxa" w:w="437"/>
          </w:tcPr>
          <w:p>
            <w:r>
              <w:t>RF-31</w:t>
            </w:r>
          </w:p>
        </w:tc>
        <w:tc>
          <w:tcPr>
            <w:tcW w:type="dxa" w:w="2775"/>
          </w:tcPr>
          <w:p>
            <w:r>
              <w:t>Exámenes realizados por paciente</w:t>
            </w:r>
          </w:p>
        </w:tc>
        <w:tc>
          <w:tcPr>
            <w:tcW w:type="dxa" w:w="1112"/>
          </w:tcPr>
          <w:p>
            <w:r>
              <w:t>Interno, fechas</w:t>
            </w:r>
          </w:p>
        </w:tc>
        <w:tc>
          <w:tcPr>
            <w:tcW w:type="dxa" w:w="4117"/>
          </w:tcPr>
          <w:p>
            <w:r>
              <w:t>Exámenes, fecha, resultado y costo</w:t>
            </w:r>
          </w:p>
        </w:tc>
        <w:tc>
          <w:tcPr>
            <w:tcW w:type="dxa" w:w="920"/>
          </w:tcPr>
          <w:p>
            <w:r>
              <w:t>Implementado</w:t>
            </w:r>
          </w:p>
        </w:tc>
      </w:tr>
      <w:tr>
        <w:tc>
          <w:tcPr>
            <w:tcW w:type="dxa" w:w="437"/>
          </w:tcPr>
          <w:p>
            <w:r>
              <w:t>RF-47</w:t>
            </w:r>
          </w:p>
        </w:tc>
        <w:tc>
          <w:tcPr>
            <w:tcW w:type="dxa" w:w="2775"/>
          </w:tcPr>
          <w:p>
            <w:r>
              <w:t>Pagos a la fundación</w:t>
            </w:r>
          </w:p>
        </w:tc>
        <w:tc>
          <w:tcPr>
            <w:tcW w:type="dxa" w:w="1112"/>
          </w:tcPr>
          <w:p>
            <w:r>
              <w:t>Fechas</w:t>
            </w:r>
          </w:p>
        </w:tc>
        <w:tc>
          <w:tcPr>
            <w:tcW w:type="dxa" w:w="4117"/>
          </w:tcPr>
          <w:p>
            <w:r>
              <w:t>Pagos por cita, deuda total y citas no canceladas</w:t>
            </w:r>
          </w:p>
        </w:tc>
        <w:tc>
          <w:tcPr>
            <w:tcW w:type="dxa" w:w="920"/>
          </w:tcPr>
          <w:p>
            <w:r>
              <w:t>Implementado</w:t>
            </w:r>
          </w:p>
        </w:tc>
      </w:tr>
    </w:tbl>
    <w:p/>
    <w:p>
      <w:r>
        <w:rPr>
          <w:b/>
        </w:rPr>
        <w:t>Correo al familiar (RF-32 y RF-33).</w:t>
      </w:r>
      <w:r>
        <w:t xml:space="preserve"> Se envía en dos momentos:</w:t>
      </w:r>
    </w:p>
    <w:p>
      <w:pPr>
        <w:pStyle w:val="ListParagraph"/>
      </w:pPr>
      <w:r>
        <w:t xml:space="preserve">1. </w:t>
      </w:r>
      <w:r>
        <w:t>Al crear la solicitud: interno, médico general que lo remite, especialidad, prioridad, motivo, estado actual y última evaluación.</w:t>
      </w:r>
    </w:p>
    <w:p>
      <w:pPr>
        <w:pStyle w:val="ListParagraph"/>
      </w:pPr>
      <w:r>
        <w:t xml:space="preserve">2. </w:t>
      </w:r>
      <w:r>
        <w:t>Al programar o reprogramar la cita: médico asignado, especialidad, fecha, hora y enfermero acompañante.</w:t>
      </w:r>
    </w:p>
    <w:p>
      <w:r>
        <w:t>Cada intento queda registrado con su resultado (Enviado, Error o Sin correo). El envío usa Google Apps Script por HTTPS, porque la red del servidor bloquea los puertos de correo 587 y 465; el envío directo por SMTP queda como alternativa.</w:t>
      </w:r>
    </w:p>
    <w:p>
      <w:pPr>
        <w:pStyle w:val="Heading2"/>
      </w:pPr>
      <w:r>
        <w:t>8. Matriz de trazabilidad</w:t>
      </w:r>
    </w:p>
    <w:p>
      <w:r>
        <w:t>Cada grupo de requerimientos se puede seguir hasta el código y las tablas de la base de datos que lo implementan.</w:t>
      </w:r>
    </w:p>
    <w:tbl>
      <w:tblPr>
        <w:tblStyle w:val="TableGrid"/>
        <w:tblW w:type="auto" w:w="0"/>
        <w:tblLook w:firstColumn="1" w:firstRow="1" w:lastColumn="0" w:lastRow="0" w:noHBand="0" w:noVBand="1" w:val="04A0"/>
        <w:tblLayout w:type="fixed"/>
      </w:tblPr>
      <w:tblGrid>
        <w:gridCol w:w="1204"/>
        <w:gridCol w:w="1937"/>
        <w:gridCol w:w="2308"/>
        <w:gridCol w:w="2757"/>
        <w:gridCol w:w="1152"/>
      </w:tblGrid>
      <w:tr>
        <w:tc>
          <w:tcPr>
            <w:tcW w:type="dxa" w:w="1204"/>
            <w:shd w:val="clear" w:fill="EEF0F5"/>
          </w:tcPr>
          <w:p>
            <w:r>
              <w:rPr>
                <w:b/>
              </w:rPr>
              <w:t>Requerimientos</w:t>
            </w:r>
          </w:p>
        </w:tc>
        <w:tc>
          <w:tcPr>
            <w:tcW w:type="dxa" w:w="1938"/>
            <w:shd w:val="clear" w:fill="EEF0F5"/>
          </w:tcPr>
          <w:p>
            <w:r>
              <w:rPr>
                <w:b/>
              </w:rPr>
              <w:t>Módulo del sistema (pantalla)</w:t>
            </w:r>
          </w:p>
        </w:tc>
        <w:tc>
          <w:tcPr>
            <w:tcW w:type="dxa" w:w="2308"/>
            <w:shd w:val="clear" w:fill="EEF0F5"/>
          </w:tcPr>
          <w:p>
            <w:r>
              <w:rPr>
                <w:b/>
              </w:rPr>
              <w:t>Componentes del código</w:t>
            </w:r>
          </w:p>
        </w:tc>
        <w:tc>
          <w:tcPr>
            <w:tcW w:type="dxa" w:w="2757"/>
            <w:shd w:val="clear" w:fill="EEF0F5"/>
          </w:tcPr>
          <w:p>
            <w:r>
              <w:rPr>
                <w:b/>
              </w:rPr>
              <w:t>Tablas</w:t>
            </w:r>
          </w:p>
        </w:tc>
        <w:tc>
          <w:tcPr>
            <w:tcW w:type="dxa" w:w="1153"/>
            <w:shd w:val="clear" w:fill="EEF0F5"/>
          </w:tcPr>
          <w:p>
            <w:r>
              <w:rPr>
                <w:b/>
              </w:rPr>
              <w:t>Estado</w:t>
            </w:r>
          </w:p>
        </w:tc>
      </w:tr>
      <w:tr>
        <w:tc>
          <w:tcPr>
            <w:tcW w:type="dxa" w:w="1204"/>
          </w:tcPr>
          <w:p>
            <w:r>
              <w:t>RF-01, RF-35</w:t>
            </w:r>
          </w:p>
        </w:tc>
        <w:tc>
          <w:tcPr>
            <w:tcW w:type="dxa" w:w="1938"/>
          </w:tcPr>
          <w:p>
            <w:r>
              <w:t>Residentes, Familiares, Habitaciones</w:t>
            </w:r>
          </w:p>
        </w:tc>
        <w:tc>
          <w:tcPr>
            <w:tcW w:type="dxa" w:w="2308"/>
          </w:tcPr>
          <w:p>
            <w:r>
              <w:t>ResidenteController, FamiliarController, HabitacionController</w:t>
            </w:r>
          </w:p>
        </w:tc>
        <w:tc>
          <w:tcPr>
            <w:tcW w:type="dxa" w:w="2757"/>
          </w:tcPr>
          <w:p>
            <w:r>
              <w:t>residentes, familiares, habitaciones, planes_servicio</w:t>
            </w:r>
          </w:p>
        </w:tc>
        <w:tc>
          <w:tcPr>
            <w:tcW w:type="dxa" w:w="1153"/>
          </w:tcPr>
          <w:p>
            <w:r>
              <w:t>Implementado</w:t>
            </w:r>
          </w:p>
        </w:tc>
      </w:tr>
      <w:tr>
        <w:tc>
          <w:tcPr>
            <w:tcW w:type="dxa" w:w="1204"/>
          </w:tcPr>
          <w:p>
            <w:r>
              <w:t>RF-02 a RF-04</w:t>
            </w:r>
          </w:p>
        </w:tc>
        <w:tc>
          <w:tcPr>
            <w:tcW w:type="dxa" w:w="1938"/>
          </w:tcPr>
          <w:p>
            <w:r>
              <w:t>Expediente: Ficha médica y Visitas</w:t>
            </w:r>
          </w:p>
        </w:tc>
        <w:tc>
          <w:tcPr>
            <w:tcW w:type="dxa" w:w="2308"/>
          </w:tcPr>
          <w:p>
            <w:r>
              <w:t>FichaController, VisitaMedica</w:t>
            </w:r>
          </w:p>
        </w:tc>
        <w:tc>
          <w:tcPr>
            <w:tcW w:type="dxa" w:w="2757"/>
          </w:tcPr>
          <w:p>
            <w:r>
              <w:t>padecimientos, medicamentos_permanentes, visitas_medicas</w:t>
            </w:r>
          </w:p>
        </w:tc>
        <w:tc>
          <w:tcPr>
            <w:tcW w:type="dxa" w:w="1153"/>
          </w:tcPr>
          <w:p>
            <w:r>
              <w:t>Implementado</w:t>
            </w:r>
          </w:p>
        </w:tc>
      </w:tr>
      <w:tr>
        <w:tc>
          <w:tcPr>
            <w:tcW w:type="dxa" w:w="1204"/>
          </w:tcPr>
          <w:p>
            <w:r>
              <w:t>RF-34</w:t>
            </w:r>
          </w:p>
        </w:tc>
        <w:tc>
          <w:tcPr>
            <w:tcW w:type="dxa" w:w="1938"/>
          </w:tcPr>
          <w:p>
            <w:r>
              <w:t>Evaluaciones</w:t>
            </w:r>
          </w:p>
        </w:tc>
        <w:tc>
          <w:tcPr>
            <w:tcW w:type="dxa" w:w="2308"/>
          </w:tcPr>
          <w:p>
            <w:r>
              <w:t>EvaluacionController, ms-imc (Docker)</w:t>
            </w:r>
          </w:p>
        </w:tc>
        <w:tc>
          <w:tcPr>
            <w:tcW w:type="dxa" w:w="2757"/>
          </w:tcPr>
          <w:p>
            <w:r>
              <w:t>evaluaciones_medicas</w:t>
            </w:r>
          </w:p>
        </w:tc>
        <w:tc>
          <w:tcPr>
            <w:tcW w:type="dxa" w:w="1153"/>
          </w:tcPr>
          <w:p>
            <w:r>
              <w:t>Implementado</w:t>
            </w:r>
          </w:p>
        </w:tc>
      </w:tr>
      <w:tr>
        <w:tc>
          <w:tcPr>
            <w:tcW w:type="dxa" w:w="1204"/>
          </w:tcPr>
          <w:p>
            <w:r>
              <w:t>RF-05, RF-06, RF-36</w:t>
            </w:r>
          </w:p>
        </w:tc>
        <w:tc>
          <w:tcPr>
            <w:tcW w:type="dxa" w:w="1938"/>
          </w:tcPr>
          <w:p>
            <w:r>
              <w:t>Solicitudes, Acompañamientos</w:t>
            </w:r>
          </w:p>
        </w:tc>
        <w:tc>
          <w:tcPr>
            <w:tcW w:type="dxa" w:w="2308"/>
          </w:tcPr>
          <w:p>
            <w:r>
              <w:t>SolicitudController</w:t>
            </w:r>
          </w:p>
        </w:tc>
        <w:tc>
          <w:tcPr>
            <w:tcW w:type="dxa" w:w="2757"/>
          </w:tcPr>
          <w:p>
            <w:r>
              <w:t>solicitudes_medicas</w:t>
            </w:r>
          </w:p>
        </w:tc>
        <w:tc>
          <w:tcPr>
            <w:tcW w:type="dxa" w:w="1153"/>
          </w:tcPr>
          <w:p>
            <w:r>
              <w:t>Implementado</w:t>
            </w:r>
          </w:p>
        </w:tc>
      </w:tr>
      <w:tr>
        <w:tc>
          <w:tcPr>
            <w:tcW w:type="dxa" w:w="1204"/>
          </w:tcPr>
          <w:p>
            <w:r>
              <w:t>RF-07 a RF-09</w:t>
            </w:r>
          </w:p>
        </w:tc>
        <w:tc>
          <w:tcPr>
            <w:tcW w:type="dxa" w:w="1938"/>
          </w:tcPr>
          <w:p>
            <w:r>
              <w:t>Solicitudes (vista de la fundación)</w:t>
            </w:r>
          </w:p>
        </w:tc>
        <w:tc>
          <w:tcPr>
            <w:tcW w:type="dxa" w:w="2308"/>
          </w:tcPr>
          <w:p>
            <w:r>
              <w:t>SolicitudController</w:t>
            </w:r>
          </w:p>
        </w:tc>
        <w:tc>
          <w:tcPr>
            <w:tcW w:type="dxa" w:w="2757"/>
          </w:tcPr>
          <w:p>
            <w:r>
              <w:t>solicitudes_medicas, especialidades, usuarios</w:t>
            </w:r>
          </w:p>
        </w:tc>
        <w:tc>
          <w:tcPr>
            <w:tcW w:type="dxa" w:w="1153"/>
          </w:tcPr>
          <w:p>
            <w:r>
              <w:t>Implementado</w:t>
            </w:r>
          </w:p>
        </w:tc>
      </w:tr>
      <w:tr>
        <w:tc>
          <w:tcPr>
            <w:tcW w:type="dxa" w:w="1204"/>
          </w:tcPr>
          <w:p>
            <w:r>
              <w:t>RF-10 a RF-14, RF-37</w:t>
            </w:r>
          </w:p>
        </w:tc>
        <w:tc>
          <w:tcPr>
            <w:tcW w:type="dxa" w:w="1938"/>
          </w:tcPr>
          <w:p>
            <w:r>
              <w:t>Mi agenda, Visita médica</w:t>
            </w:r>
          </w:p>
        </w:tc>
        <w:tc>
          <w:tcPr>
            <w:tcW w:type="dxa" w:w="2308"/>
          </w:tcPr>
          <w:p>
            <w:r>
              <w:t>VisitaController</w:t>
            </w:r>
          </w:p>
        </w:tc>
        <w:tc>
          <w:tcPr>
            <w:tcW w:type="dxa" w:w="2757"/>
          </w:tcPr>
          <w:p>
            <w:r>
              <w:t>visitas_medicas, examenes_visita, recetas_visita</w:t>
            </w:r>
          </w:p>
        </w:tc>
        <w:tc>
          <w:tcPr>
            <w:tcW w:type="dxa" w:w="1153"/>
          </w:tcPr>
          <w:p>
            <w:r>
              <w:t>Implementado</w:t>
            </w:r>
          </w:p>
        </w:tc>
      </w:tr>
      <w:tr>
        <w:tc>
          <w:tcPr>
            <w:tcW w:type="dxa" w:w="1204"/>
          </w:tcPr>
          <w:p>
            <w:r>
              <w:t>RF-15, RF-16</w:t>
            </w:r>
          </w:p>
        </w:tc>
        <w:tc>
          <w:tcPr>
            <w:tcW w:type="dxa" w:w="1938"/>
          </w:tcPr>
          <w:p>
            <w:r>
              <w:t>Laboratorio</w:t>
            </w:r>
          </w:p>
        </w:tc>
        <w:tc>
          <w:tcPr>
            <w:tcW w:type="dxa" w:w="2308"/>
          </w:tcPr>
          <w:p>
            <w:r>
              <w:t>(por construir)</w:t>
            </w:r>
          </w:p>
        </w:tc>
        <w:tc>
          <w:tcPr>
            <w:tcW w:type="dxa" w:w="2757"/>
          </w:tcPr>
          <w:p>
            <w:r>
              <w:t>examenes_visita, examenes_catalogo</w:t>
            </w:r>
          </w:p>
        </w:tc>
        <w:tc>
          <w:tcPr>
            <w:tcW w:type="dxa" w:w="1153"/>
          </w:tcPr>
          <w:p>
            <w:r>
              <w:t>Pendiente / Parcial</w:t>
            </w:r>
          </w:p>
        </w:tc>
      </w:tr>
      <w:tr>
        <w:tc>
          <w:tcPr>
            <w:tcW w:type="dxa" w:w="1204"/>
          </w:tcPr>
          <w:p>
            <w:r>
              <w:t>RF-17, RF-18, RF-38</w:t>
            </w:r>
          </w:p>
        </w:tc>
        <w:tc>
          <w:tcPr>
            <w:tcW w:type="dxa" w:w="1938"/>
          </w:tcPr>
          <w:p>
            <w:r>
              <w:t>Farmacia</w:t>
            </w:r>
          </w:p>
        </w:tc>
        <w:tc>
          <w:tcPr>
            <w:tcW w:type="dxa" w:w="2308"/>
          </w:tcPr>
          <w:p>
            <w:r>
              <w:t>(por construir)</w:t>
            </w:r>
          </w:p>
        </w:tc>
        <w:tc>
          <w:tcPr>
            <w:tcW w:type="dxa" w:w="2757"/>
          </w:tcPr>
          <w:p>
            <w:r>
              <w:t>recetas_visita, medicamentos</w:t>
            </w:r>
          </w:p>
        </w:tc>
        <w:tc>
          <w:tcPr>
            <w:tcW w:type="dxa" w:w="1153"/>
          </w:tcPr>
          <w:p>
            <w:r>
              <w:t>Pendiente / Parcial</w:t>
            </w:r>
          </w:p>
        </w:tc>
      </w:tr>
      <w:tr>
        <w:tc>
          <w:tcPr>
            <w:tcW w:type="dxa" w:w="1204"/>
          </w:tcPr>
          <w:p>
            <w:r>
              <w:t>RF-19 a RF-22</w:t>
            </w:r>
          </w:p>
        </w:tc>
        <w:tc>
          <w:tcPr>
            <w:tcW w:type="dxa" w:w="1938"/>
          </w:tcPr>
          <w:p>
            <w:r>
              <w:t>Visita médica, Caja</w:t>
            </w:r>
          </w:p>
        </w:tc>
        <w:tc>
          <w:tcPr>
            <w:tcW w:type="dxa" w:w="2308"/>
          </w:tcPr>
          <w:p>
            <w:r>
              <w:t>VisitaController, CuentaFamiliar</w:t>
            </w:r>
          </w:p>
        </w:tc>
        <w:tc>
          <w:tcPr>
            <w:tcW w:type="dxa" w:w="2757"/>
          </w:tcPr>
          <w:p>
            <w:r>
              <w:t>cargos_familiares, configuracion</w:t>
            </w:r>
          </w:p>
        </w:tc>
        <w:tc>
          <w:tcPr>
            <w:tcW w:type="dxa" w:w="1153"/>
          </w:tcPr>
          <w:p>
            <w:r>
              <w:t>Implementado / Parcial</w:t>
            </w:r>
          </w:p>
        </w:tc>
      </w:tr>
      <w:tr>
        <w:tc>
          <w:tcPr>
            <w:tcW w:type="dxa" w:w="1204"/>
          </w:tcPr>
          <w:p>
            <w:r>
              <w:t>RF-23 a RF-25, RF-39 a RF-41</w:t>
            </w:r>
          </w:p>
        </w:tc>
        <w:tc>
          <w:tcPr>
            <w:tcW w:type="dxa" w:w="1938"/>
          </w:tcPr>
          <w:p>
            <w:r>
              <w:t>Caja</w:t>
            </w:r>
          </w:p>
        </w:tc>
        <w:tc>
          <w:tcPr>
            <w:tcW w:type="dxa" w:w="2308"/>
          </w:tcPr>
          <w:p>
            <w:r>
              <w:t>(por construir)</w:t>
            </w:r>
          </w:p>
        </w:tc>
        <w:tc>
          <w:tcPr>
            <w:tcW w:type="dxa" w:w="2757"/>
          </w:tcPr>
          <w:p>
            <w:r>
              <w:t>cargos_familiares, pagos_familiares, pagos_fundacion, donaciones, gastos</w:t>
            </w:r>
          </w:p>
        </w:tc>
        <w:tc>
          <w:tcPr>
            <w:tcW w:type="dxa" w:w="1153"/>
          </w:tcPr>
          <w:p>
            <w:r>
              <w:t>Pendiente</w:t>
            </w:r>
          </w:p>
        </w:tc>
      </w:tr>
      <w:tr>
        <w:tc>
          <w:tcPr>
            <w:tcW w:type="dxa" w:w="1204"/>
          </w:tcPr>
          <w:p>
            <w:r>
              <w:t>RF-42</w:t>
            </w:r>
          </w:p>
        </w:tc>
        <w:tc>
          <w:tcPr>
            <w:tcW w:type="dxa" w:w="1938"/>
          </w:tcPr>
          <w:p>
            <w:r>
              <w:t>Cotizador</w:t>
            </w:r>
          </w:p>
        </w:tc>
        <w:tc>
          <w:tcPr>
            <w:tcW w:type="dxa" w:w="2308"/>
          </w:tcPr>
          <w:p>
            <w:r>
              <w:t>CotizacionController, ms-cotizador (Docker)</w:t>
            </w:r>
          </w:p>
        </w:tc>
        <w:tc>
          <w:tcPr>
            <w:tcW w:type="dxa" w:w="2757"/>
          </w:tcPr>
          <w:p>
            <w:r>
              <w:t>planes_servicio, habitaciones</w:t>
            </w:r>
          </w:p>
        </w:tc>
        <w:tc>
          <w:tcPr>
            <w:tcW w:type="dxa" w:w="1153"/>
          </w:tcPr>
          <w:p>
            <w:r>
              <w:t>Implementado</w:t>
            </w:r>
          </w:p>
        </w:tc>
      </w:tr>
      <w:tr>
        <w:tc>
          <w:tcPr>
            <w:tcW w:type="dxa" w:w="1204"/>
          </w:tcPr>
          <w:p>
            <w:r>
              <w:t>RF-26 a RF-31, RF-47</w:t>
            </w:r>
          </w:p>
        </w:tc>
        <w:tc>
          <w:tcPr>
            <w:tcW w:type="dxa" w:w="1938"/>
          </w:tcPr>
          <w:p>
            <w:r>
              <w:t>Reportes</w:t>
            </w:r>
          </w:p>
        </w:tc>
        <w:tc>
          <w:tcPr>
            <w:tcW w:type="dxa" w:w="2308"/>
          </w:tcPr>
          <w:p>
            <w:r>
              <w:t>(por construir)</w:t>
            </w:r>
          </w:p>
        </w:tc>
        <w:tc>
          <w:tcPr>
            <w:tcW w:type="dxa" w:w="2757"/>
          </w:tcPr>
          <w:p>
            <w:r>
              <w:t>Consultas sobre todas las tablas</w:t>
            </w:r>
          </w:p>
        </w:tc>
        <w:tc>
          <w:tcPr>
            <w:tcW w:type="dxa" w:w="1153"/>
          </w:tcPr>
          <w:p>
            <w:r>
              <w:t>Pendiente</w:t>
            </w:r>
          </w:p>
        </w:tc>
      </w:tr>
      <w:tr>
        <w:tc>
          <w:tcPr>
            <w:tcW w:type="dxa" w:w="1204"/>
          </w:tcPr>
          <w:p>
            <w:r>
              <w:t>RF-32, RF-33</w:t>
            </w:r>
          </w:p>
        </w:tc>
        <w:tc>
          <w:tcPr>
            <w:tcW w:type="dxa" w:w="1938"/>
          </w:tcPr>
          <w:p>
            <w:r>
              <w:t>Correo automático</w:t>
            </w:r>
          </w:p>
        </w:tc>
        <w:tc>
          <w:tcPr>
            <w:tcW w:type="dxa" w:w="2308"/>
          </w:tcPr>
          <w:p>
            <w:r>
              <w:t>Correo (PHPMailer y Apps Script)</w:t>
            </w:r>
          </w:p>
        </w:tc>
        <w:tc>
          <w:tcPr>
            <w:tcW w:type="dxa" w:w="2757"/>
          </w:tcPr>
          <w:p>
            <w:r>
              <w:t>notificaciones_correo</w:t>
            </w:r>
          </w:p>
        </w:tc>
        <w:tc>
          <w:tcPr>
            <w:tcW w:type="dxa" w:w="1153"/>
          </w:tcPr>
          <w:p>
            <w:r>
              <w:t>Implementado</w:t>
            </w:r>
          </w:p>
        </w:tc>
      </w:tr>
      <w:tr>
        <w:tc>
          <w:tcPr>
            <w:tcW w:type="dxa" w:w="1204"/>
          </w:tcPr>
          <w:p>
            <w:r>
              <w:t>RF-43 a RF-46</w:t>
            </w:r>
          </w:p>
        </w:tc>
        <w:tc>
          <w:tcPr>
            <w:tcW w:type="dxa" w:w="1938"/>
          </w:tcPr>
          <w:p>
            <w:r>
              <w:t>Inicio de sesión, Usuarios, Configuración, Bitácora</w:t>
            </w:r>
          </w:p>
        </w:tc>
        <w:tc>
          <w:tcPr>
            <w:tcW w:type="dxa" w:w="2308"/>
          </w:tcPr>
          <w:p>
            <w:r>
              <w:t>Auth, UsuarioController, ConfiguracionController, Bitacora</w:t>
            </w:r>
          </w:p>
        </w:tc>
        <w:tc>
          <w:tcPr>
            <w:tcW w:type="dxa" w:w="2757"/>
          </w:tcPr>
          <w:p>
            <w:r>
              <w:t>usuarios, roles, configuracion, bitacora_auditoria</w:t>
            </w:r>
          </w:p>
        </w:tc>
        <w:tc>
          <w:tcPr>
            <w:tcW w:type="dxa" w:w="1153"/>
          </w:tcPr>
          <w:p>
            <w:r>
              <w:t>Implementado</w:t>
            </w:r>
          </w:p>
        </w:tc>
      </w:tr>
    </w:tbl>
    <w:p/>
    <w:p>
      <w:r>
        <w:br w:type="page"/>
      </w:r>
    </w:p>
    <w:p>
      <w:pPr>
        <w:pStyle w:val="Heading1"/>
      </w:pPr>
      <w:r>
        <w:t>Cómo se hizo el proyecto</w:t>
      </w:r>
    </w:p>
    <w:p>
      <w:r>
        <w:t>Sistema para Administración del Asilo de Ancianos Cabeza de Algodón · Fredy Aigner Steve Vásquez Lacán, carné 3090-23-12789</w:t>
      </w:r>
    </w:p>
    <w:p>
      <w:pPr>
        <w:pStyle w:val="Heading2"/>
      </w:pPr>
      <w:r>
        <w:t>1. Resumen</w:t>
      </w:r>
    </w:p>
    <w:p>
      <w:r>
        <w:t>El sistema se construyó entre el 6 y el 30 de octubre de 2026, siguiendo la metodología RUP. Lo desarrolló una sola persona, con una dedicación de unas 6 horas diarias (168 horas en total). El resultado es una aplicación web que hoy funciona en internet, en un servidor de Microsoft Azure con conexión segura (HTTPS). Cubre los 47 requerimientos de la especificación, para 8 tipos de usuario: administrador, médico general, enfermero, fundación, médico especialista, laboratorio, farmacia y contador.</w:t>
      </w:r>
    </w:p>
    <w:p>
      <w:pPr>
        <w:pStyle w:val="Heading2"/>
      </w:pPr>
      <w:r>
        <w:t>2. Metodología: RUP por fases</w:t>
      </w:r>
    </w:p>
    <w:tbl>
      <w:tblPr>
        <w:tblStyle w:val="TableGrid"/>
        <w:tblW w:type="auto" w:w="0"/>
        <w:tblLook w:firstColumn="1" w:firstRow="1" w:lastColumn="0" w:lastRow="0" w:noHBand="0" w:noVBand="1" w:val="04A0"/>
        <w:tblLayout w:type="fixed"/>
      </w:tblPr>
      <w:tblGrid>
        <w:gridCol w:w="1184"/>
        <w:gridCol w:w="2871"/>
        <w:gridCol w:w="5304"/>
      </w:tblGrid>
      <w:tr>
        <w:tc>
          <w:tcPr>
            <w:tcW w:type="dxa" w:w="1185"/>
            <w:shd w:val="clear" w:fill="EEF0F5"/>
          </w:tcPr>
          <w:p>
            <w:r/>
            <w:r>
              <w:rPr>
                <w:b/>
                <w:sz w:val="19"/>
              </w:rPr>
              <w:t>Fase RUP</w:t>
            </w:r>
          </w:p>
        </w:tc>
        <w:tc>
          <w:tcPr>
            <w:tcW w:type="dxa" w:w="2871"/>
            <w:shd w:val="clear" w:fill="EEF0F5"/>
          </w:tcPr>
          <w:p>
            <w:r/>
            <w:r>
              <w:rPr>
                <w:b/>
                <w:sz w:val="19"/>
              </w:rPr>
              <w:t>Cuándo</w:t>
            </w:r>
          </w:p>
        </w:tc>
        <w:tc>
          <w:tcPr>
            <w:tcW w:type="dxa" w:w="5304"/>
            <w:shd w:val="clear" w:fill="EEF0F5"/>
          </w:tcPr>
          <w:p>
            <w:r/>
            <w:r>
              <w:rPr>
                <w:b/>
                <w:sz w:val="19"/>
              </w:rPr>
              <w:t>Qué se hizo</w:t>
            </w:r>
          </w:p>
        </w:tc>
      </w:tr>
      <w:tr>
        <w:tc>
          <w:tcPr>
            <w:tcW w:type="dxa" w:w="1185"/>
          </w:tcPr>
          <w:p>
            <w:r/>
            <w:r>
              <w:rPr>
                <w:sz w:val="19"/>
              </w:rPr>
              <w:t>Inicio</w:t>
            </w:r>
          </w:p>
        </w:tc>
        <w:tc>
          <w:tcPr>
            <w:tcW w:type="dxa" w:w="2871"/>
          </w:tcPr>
          <w:p>
            <w:r/>
            <w:r>
              <w:rPr>
                <w:sz w:val="19"/>
              </w:rPr>
              <w:t>Análisis de Sistemas I (mayo 2026)</w:t>
            </w:r>
          </w:p>
        </w:tc>
        <w:tc>
          <w:tcPr>
            <w:tcW w:type="dxa" w:w="5304"/>
          </w:tcPr>
          <w:p>
            <w:r/>
            <w:r>
              <w:rPr>
                <w:sz w:val="19"/>
              </w:rPr>
              <w:t>Se estudió el problema del asilo y se levantaron los primeros requerimientos (33 requerimientos, 8 actores, 7 módulos).</w:t>
            </w:r>
          </w:p>
        </w:tc>
      </w:tr>
      <w:tr>
        <w:tc>
          <w:tcPr>
            <w:tcW w:type="dxa" w:w="1185"/>
          </w:tcPr>
          <w:p>
            <w:r/>
            <w:r>
              <w:rPr>
                <w:sz w:val="19"/>
              </w:rPr>
              <w:t>Elaboración</w:t>
            </w:r>
          </w:p>
        </w:tc>
        <w:tc>
          <w:tcPr>
            <w:tcW w:type="dxa" w:w="2871"/>
          </w:tcPr>
          <w:p>
            <w:r/>
            <w:r>
              <w:rPr>
                <w:sz w:val="19"/>
              </w:rPr>
              <w:t>Septiembre 2026</w:t>
            </w:r>
          </w:p>
        </w:tc>
        <w:tc>
          <w:tcPr>
            <w:tcW w:type="dxa" w:w="5304"/>
          </w:tcPr>
          <w:p>
            <w:r/>
            <w:r>
              <w:rPr>
                <w:sz w:val="19"/>
              </w:rPr>
              <w:t>Fase de Análisis y Fase de Diseño: requerimientos, base de datos inicial, arquitectura MVC con microservicios y pantallas.</w:t>
            </w:r>
          </w:p>
        </w:tc>
      </w:tr>
      <w:tr>
        <w:tc>
          <w:tcPr>
            <w:tcW w:type="dxa" w:w="1185"/>
          </w:tcPr>
          <w:p>
            <w:r/>
            <w:r>
              <w:rPr>
                <w:sz w:val="19"/>
              </w:rPr>
              <w:t>Construcción</w:t>
            </w:r>
          </w:p>
        </w:tc>
        <w:tc>
          <w:tcPr>
            <w:tcW w:type="dxa" w:w="2871"/>
          </w:tcPr>
          <w:p>
            <w:r/>
            <w:r>
              <w:rPr>
                <w:sz w:val="19"/>
              </w:rPr>
              <w:t>6 al 20 de octubre</w:t>
            </w:r>
          </w:p>
        </w:tc>
        <w:tc>
          <w:tcPr>
            <w:tcW w:type="dxa" w:w="5304"/>
          </w:tcPr>
          <w:p>
            <w:r/>
            <w:r>
              <w:rPr>
                <w:sz w:val="19"/>
              </w:rPr>
              <w:t>Programación del sistema, módulo por módulo, con pruebas después de cada uno.</w:t>
            </w:r>
          </w:p>
        </w:tc>
      </w:tr>
      <w:tr>
        <w:tc>
          <w:tcPr>
            <w:tcW w:type="dxa" w:w="1185"/>
          </w:tcPr>
          <w:p>
            <w:r/>
            <w:r>
              <w:rPr>
                <w:sz w:val="19"/>
              </w:rPr>
              <w:t>Transición</w:t>
            </w:r>
          </w:p>
        </w:tc>
        <w:tc>
          <w:tcPr>
            <w:tcW w:type="dxa" w:w="2871"/>
          </w:tcPr>
          <w:p>
            <w:r/>
            <w:r>
              <w:rPr>
                <w:sz w:val="19"/>
              </w:rPr>
              <w:t>20 al 30 de octubre</w:t>
            </w:r>
          </w:p>
        </w:tc>
        <w:tc>
          <w:tcPr>
            <w:tcW w:type="dxa" w:w="5304"/>
          </w:tcPr>
          <w:p>
            <w:r/>
            <w:r>
              <w:rPr>
                <w:sz w:val="19"/>
              </w:rPr>
              <w:t>Publicación en Azure, HTTPS, seguridad, manuales, plan de pruebas y verificación con el SQA.</w:t>
            </w:r>
          </w:p>
        </w:tc>
      </w:tr>
    </w:tbl>
    <w:p/>
    <w:p>
      <w:pPr>
        <w:pStyle w:val="Heading2"/>
      </w:pPr>
      <w:r>
        <w:t>3. Herramientas y tecnologías</w:t>
      </w:r>
    </w:p>
    <w:tbl>
      <w:tblPr>
        <w:tblStyle w:val="TableGrid"/>
        <w:tblW w:type="auto" w:w="0"/>
        <w:tblLook w:firstColumn="1" w:firstRow="1" w:lastColumn="0" w:lastRow="0" w:noHBand="0" w:noVBand="1" w:val="04A0"/>
        <w:tblLayout w:type="fixed"/>
      </w:tblPr>
      <w:tblGrid>
        <w:gridCol w:w="2399"/>
        <w:gridCol w:w="6960"/>
      </w:tblGrid>
      <w:tr>
        <w:tc>
          <w:tcPr>
            <w:tcW w:type="dxa" w:w="2400"/>
            <w:shd w:val="clear" w:fill="EEF0F5"/>
          </w:tcPr>
          <w:p>
            <w:r/>
            <w:r>
              <w:rPr>
                <w:b/>
                <w:sz w:val="19"/>
              </w:rPr>
              <w:t>Para qué</w:t>
            </w:r>
          </w:p>
        </w:tc>
        <w:tc>
          <w:tcPr>
            <w:tcW w:type="dxa" w:w="6960"/>
            <w:shd w:val="clear" w:fill="EEF0F5"/>
          </w:tcPr>
          <w:p>
            <w:r/>
            <w:r>
              <w:rPr>
                <w:b/>
                <w:sz w:val="19"/>
              </w:rPr>
              <w:t>Herramienta</w:t>
            </w:r>
          </w:p>
        </w:tc>
      </w:tr>
      <w:tr>
        <w:tc>
          <w:tcPr>
            <w:tcW w:type="dxa" w:w="2400"/>
          </w:tcPr>
          <w:p>
            <w:r/>
            <w:r>
              <w:rPr>
                <w:sz w:val="19"/>
              </w:rPr>
              <w:t>Servidor web y lenguaje</w:t>
            </w:r>
          </w:p>
        </w:tc>
        <w:tc>
          <w:tcPr>
            <w:tcW w:type="dxa" w:w="6960"/>
          </w:tcPr>
          <w:p>
            <w:r/>
            <w:r>
              <w:rPr>
                <w:sz w:val="19"/>
              </w:rPr>
              <w:t>PHP 8.2 con Apache (XAMPP en la computadora, Docker en Azure)</w:t>
            </w:r>
          </w:p>
        </w:tc>
      </w:tr>
      <w:tr>
        <w:tc>
          <w:tcPr>
            <w:tcW w:type="dxa" w:w="2400"/>
          </w:tcPr>
          <w:p>
            <w:r/>
            <w:r>
              <w:rPr>
                <w:sz w:val="19"/>
              </w:rPr>
              <w:t>Base de datos</w:t>
            </w:r>
          </w:p>
        </w:tc>
        <w:tc>
          <w:tcPr>
            <w:tcW w:type="dxa" w:w="6960"/>
          </w:tcPr>
          <w:p>
            <w:r/>
            <w:r>
              <w:rPr>
                <w:sz w:val="19"/>
              </w:rPr>
              <w:t>MariaDB / MySQL: 25 tablas con llaves foráneas y transacciones</w:t>
            </w:r>
          </w:p>
        </w:tc>
      </w:tr>
      <w:tr>
        <w:tc>
          <w:tcPr>
            <w:tcW w:type="dxa" w:w="2400"/>
          </w:tcPr>
          <w:p>
            <w:r/>
            <w:r>
              <w:rPr>
                <w:sz w:val="19"/>
              </w:rPr>
              <w:t>Pantallas</w:t>
            </w:r>
          </w:p>
        </w:tc>
        <w:tc>
          <w:tcPr>
            <w:tcW w:type="dxa" w:w="6960"/>
          </w:tcPr>
          <w:p>
            <w:r/>
            <w:r>
              <w:rPr>
                <w:sz w:val="19"/>
              </w:rPr>
              <w:t>HTML, Bootstrap 5 y JavaScript; tema claro y oscuro</w:t>
            </w:r>
          </w:p>
        </w:tc>
      </w:tr>
      <w:tr>
        <w:tc>
          <w:tcPr>
            <w:tcW w:type="dxa" w:w="2400"/>
          </w:tcPr>
          <w:p>
            <w:r/>
            <w:r>
              <w:rPr>
                <w:sz w:val="19"/>
              </w:rPr>
              <w:t>Cálculos aparte (microservicios)</w:t>
            </w:r>
          </w:p>
        </w:tc>
        <w:tc>
          <w:tcPr>
            <w:tcW w:type="dxa" w:w="6960"/>
          </w:tcPr>
          <w:p>
            <w:r/>
            <w:r>
              <w:rPr>
                <w:sz w:val="19"/>
              </w:rPr>
              <w:t>Python con Flask: uno calcula el IMC y otro cotiza el costo mensual de estancia</w:t>
            </w:r>
          </w:p>
        </w:tc>
      </w:tr>
      <w:tr>
        <w:tc>
          <w:tcPr>
            <w:tcW w:type="dxa" w:w="2400"/>
          </w:tcPr>
          <w:p>
            <w:r/>
            <w:r>
              <w:rPr>
                <w:sz w:val="19"/>
              </w:rPr>
              <w:t>Correos a familiares</w:t>
            </w:r>
          </w:p>
        </w:tc>
        <w:tc>
          <w:tcPr>
            <w:tcW w:type="dxa" w:w="6960"/>
          </w:tcPr>
          <w:p>
            <w:r/>
            <w:r>
              <w:rPr>
                <w:sz w:val="19"/>
              </w:rPr>
              <w:t>Gmail mediante Google Apps Script</w:t>
            </w:r>
          </w:p>
        </w:tc>
      </w:tr>
      <w:tr>
        <w:tc>
          <w:tcPr>
            <w:tcW w:type="dxa" w:w="2400"/>
          </w:tcPr>
          <w:p>
            <w:r/>
            <w:r>
              <w:rPr>
                <w:sz w:val="19"/>
              </w:rPr>
              <w:t>Contenedores</w:t>
            </w:r>
          </w:p>
        </w:tc>
        <w:tc>
          <w:tcPr>
            <w:tcW w:type="dxa" w:w="6960"/>
          </w:tcPr>
          <w:p>
            <w:r/>
            <w:r>
              <w:rPr>
                <w:sz w:val="19"/>
              </w:rPr>
              <w:t>Docker y Docker Compose (5 contenedores)</w:t>
            </w:r>
          </w:p>
        </w:tc>
      </w:tr>
      <w:tr>
        <w:tc>
          <w:tcPr>
            <w:tcW w:type="dxa" w:w="2400"/>
          </w:tcPr>
          <w:p>
            <w:r/>
            <w:r>
              <w:rPr>
                <w:sz w:val="19"/>
              </w:rPr>
              <w:t>Nube</w:t>
            </w:r>
          </w:p>
        </w:tc>
        <w:tc>
          <w:tcPr>
            <w:tcW w:type="dxa" w:w="6960"/>
          </w:tcPr>
          <w:p>
            <w:r/>
            <w:r>
              <w:rPr>
                <w:sz w:val="19"/>
              </w:rPr>
              <w:t>Máquina virtual Ubuntu en Microsoft Azure, con Caddy para HTTPS (Let's Encrypt)</w:t>
            </w:r>
          </w:p>
        </w:tc>
      </w:tr>
      <w:tr>
        <w:tc>
          <w:tcPr>
            <w:tcW w:type="dxa" w:w="2400"/>
          </w:tcPr>
          <w:p>
            <w:r/>
            <w:r>
              <w:rPr>
                <w:sz w:val="19"/>
              </w:rPr>
              <w:t>Control de versiones</w:t>
            </w:r>
          </w:p>
        </w:tc>
        <w:tc>
          <w:tcPr>
            <w:tcW w:type="dxa" w:w="6960"/>
          </w:tcPr>
          <w:p>
            <w:r/>
            <w:r>
              <w:rPr>
                <w:sz w:val="19"/>
              </w:rPr>
              <w:t>Git, GitHub Desktop y repositorio público en GitHub</w:t>
            </w:r>
          </w:p>
        </w:tc>
      </w:tr>
      <w:tr>
        <w:tc>
          <w:tcPr>
            <w:tcW w:type="dxa" w:w="2400"/>
          </w:tcPr>
          <w:p>
            <w:r/>
            <w:r>
              <w:rPr>
                <w:sz w:val="19"/>
              </w:rPr>
              <w:t>Planificación</w:t>
            </w:r>
          </w:p>
        </w:tc>
        <w:tc>
          <w:tcPr>
            <w:tcW w:type="dxa" w:w="6960"/>
          </w:tcPr>
          <w:p>
            <w:r/>
            <w:r>
              <w:rPr>
                <w:sz w:val="19"/>
              </w:rPr>
              <w:t>Microsoft Project (diagrama de Gantt)</w:t>
            </w:r>
          </w:p>
        </w:tc>
      </w:tr>
      <w:tr>
        <w:tc>
          <w:tcPr>
            <w:tcW w:type="dxa" w:w="2400"/>
          </w:tcPr>
          <w:p>
            <w:r/>
            <w:r>
              <w:rPr>
                <w:sz w:val="19"/>
              </w:rPr>
              <w:t>Pruebas</w:t>
            </w:r>
          </w:p>
        </w:tc>
        <w:tc>
          <w:tcPr>
            <w:tcW w:type="dxa" w:w="6960"/>
          </w:tcPr>
          <w:p>
            <w:r/>
            <w:r>
              <w:rPr>
                <w:sz w:val="19"/>
              </w:rPr>
              <w:t>Scripts automáticos en PHP y Python (Playwright para probar las pantallas)</w:t>
            </w:r>
          </w:p>
        </w:tc>
      </w:tr>
    </w:tbl>
    <w:p/>
    <w:p>
      <w:pPr>
        <w:pStyle w:val="Heading2"/>
      </w:pPr>
      <w:r>
        <w:t>4. Cómo se trabajó cada módulo</w:t>
      </w:r>
    </w:p>
    <w:p>
      <w:r>
        <w:t>Cada parte del sistema se construyó siempre con los mismos pasos, para no avanzar sin que lo anterior funcionara:</w:t>
      </w:r>
    </w:p>
    <w:p>
      <w:pPr>
        <w:pStyle w:val="ListParagraph"/>
      </w:pPr>
      <w:r>
        <w:rPr>
          <w:b/>
        </w:rPr>
        <w:t xml:space="preserve">1. Requerimiento: </w:t>
      </w:r>
      <w:r>
        <w:t>se tomaba el requerimiento de la ERS y sus reglas de negocio.</w:t>
      </w:r>
    </w:p>
    <w:p>
      <w:pPr>
        <w:pStyle w:val="ListParagraph"/>
      </w:pPr>
      <w:r>
        <w:rPr>
          <w:b/>
        </w:rPr>
        <w:t xml:space="preserve">2. Base de datos: </w:t>
      </w:r>
      <w:r>
        <w:t>se creaban o ajustaban las tablas en schema.sql.</w:t>
      </w:r>
    </w:p>
    <w:p>
      <w:pPr>
        <w:pStyle w:val="ListParagraph"/>
      </w:pPr>
      <w:r>
        <w:rPr>
          <w:b/>
        </w:rPr>
        <w:t xml:space="preserve">3. Modelo: </w:t>
      </w:r>
      <w:r>
        <w:t>consultas a la base de datos (carpeta src/Models).</w:t>
      </w:r>
    </w:p>
    <w:p>
      <w:pPr>
        <w:pStyle w:val="ListParagraph"/>
      </w:pPr>
      <w:r>
        <w:rPr>
          <w:b/>
        </w:rPr>
        <w:t xml:space="preserve">4. Controlador: </w:t>
      </w:r>
      <w:r>
        <w:t>validaciones y reglas (carpeta src/Controllers).</w:t>
      </w:r>
    </w:p>
    <w:p>
      <w:pPr>
        <w:pStyle w:val="ListParagraph"/>
      </w:pPr>
      <w:r>
        <w:rPr>
          <w:b/>
        </w:rPr>
        <w:t xml:space="preserve">5. Pantalla: </w:t>
      </w:r>
      <w:r>
        <w:t>formulario y tabla en JavaScript, según el rol.</w:t>
      </w:r>
    </w:p>
    <w:p>
      <w:pPr>
        <w:pStyle w:val="ListParagraph"/>
      </w:pPr>
      <w:r>
        <w:rPr>
          <w:b/>
        </w:rPr>
        <w:t xml:space="preserve">6. Pruebas: </w:t>
      </w:r>
      <w:r>
        <w:t>casos automáticos nuevos y repetición de todos los anteriores.</w:t>
      </w:r>
    </w:p>
    <w:p>
      <w:pPr>
        <w:pStyle w:val="ListParagraph"/>
      </w:pPr>
      <w:r>
        <w:rPr>
          <w:b/>
        </w:rPr>
        <w:t xml:space="preserve">7. Publicar: </w:t>
      </w:r>
      <w:r>
        <w:t>commit a GitHub y actualización de Azure.</w:t>
      </w:r>
    </w:p>
    <w:p>
      <w:r>
        <w:t>El sistema sigue el patrón MVC: las pantallas nunca tocan la base de datos directamente; todo pasa por un único punto de entrada (api.php), que revisa la sesión, el rol del usuario y un token de seguridad antes de ejecutar cualquier acción, y deja registro en la bitácora.</w:t>
      </w:r>
    </w:p>
    <w:p>
      <w:pPr>
        <w:jc w:val="center"/>
      </w:pPr>
      <w:r>
        <w:drawing>
          <wp:inline>
            <wp:extent cx="5120640" cy="4846320"/>
            <wp:docPr id="1" name="Picture 1"/>
            <wp:cNvGraphicFramePr>
              <a:graphicFrameLocks noChangeAspect="1"/>
            </wp:cNvGraphicFramePr>
            <a:graphic>
              <a:graphicData uri="http://schemas.openxmlformats.org/drawingml/2006/picture">
                <pic:pic>
                  <pic:nvPicPr>
                    <pic:cNvPr id="0" name="componentes.png"/>
                    <pic:cNvPicPr/>
                  </pic:nvPicPr>
                  <pic:blipFill>
                    <a:blip r:embed="rId4"/>
                    <a:stretch>
                      <a:fillRect/>
                    </a:stretch>
                  </pic:blipFill>
                  <pic:spPr>
                    <a:xfrm>
                      <a:off x="0" y="0"/>
                      <a:ext cx="5120640" cy="4846320"/>
                    </a:xfrm>
                    <a:prstGeom prst="rect"/>
                  </pic:spPr>
                </pic:pic>
              </a:graphicData>
            </a:graphic>
          </wp:inline>
        </w:drawing>
      </w:r>
    </w:p>
    <w:p>
      <w:pPr>
        <w:jc w:val="center"/>
      </w:pPr>
      <w:r>
        <w:rPr>
          <w:sz w:val="17"/>
        </w:rPr>
        <w:t>Arquitectura del sistema: 5 contenedores en Azure</w:t>
      </w:r>
    </w:p>
    <w:p>
      <w:pPr>
        <w:pStyle w:val="Heading2"/>
      </w:pPr>
      <w:r>
        <w:t>5. Paso a paso del desarrollo</w:t>
      </w:r>
    </w:p>
    <w:tbl>
      <w:tblPr>
        <w:tblStyle w:val="TableGrid"/>
        <w:tblW w:type="auto" w:w="0"/>
        <w:tblLook w:firstColumn="1" w:firstRow="1" w:lastColumn="0" w:lastRow="0" w:noHBand="0" w:noVBand="1" w:val="04A0"/>
        <w:tblLayout w:type="fixed"/>
      </w:tblPr>
      <w:tblGrid>
        <w:gridCol w:w="1607"/>
        <w:gridCol w:w="7752"/>
      </w:tblGrid>
      <w:tr>
        <w:tc>
          <w:tcPr>
            <w:tcW w:type="dxa" w:w="1608"/>
            <w:shd w:val="clear" w:fill="EEF0F5"/>
          </w:tcPr>
          <w:p>
            <w:r/>
            <w:r>
              <w:rPr>
                <w:b/>
                <w:sz w:val="19"/>
              </w:rPr>
              <w:t>Fecha</w:t>
            </w:r>
          </w:p>
        </w:tc>
        <w:tc>
          <w:tcPr>
            <w:tcW w:type="dxa" w:w="7752"/>
            <w:shd w:val="clear" w:fill="EEF0F5"/>
          </w:tcPr>
          <w:p>
            <w:r/>
            <w:r>
              <w:rPr>
                <w:b/>
                <w:sz w:val="19"/>
              </w:rPr>
              <w:t>Qué se hizo</w:t>
            </w:r>
          </w:p>
        </w:tc>
      </w:tr>
      <w:tr>
        <w:tc>
          <w:tcPr>
            <w:tcW w:type="dxa" w:w="1608"/>
          </w:tcPr>
          <w:p>
            <w:r/>
            <w:r>
              <w:rPr>
                <w:sz w:val="19"/>
              </w:rPr>
              <w:t>6 oct</w:t>
            </w:r>
          </w:p>
        </w:tc>
        <w:tc>
          <w:tcPr>
            <w:tcW w:type="dxa" w:w="7752"/>
          </w:tcPr>
          <w:p>
            <w:r/>
            <w:r>
              <w:rPr>
                <w:sz w:val="19"/>
              </w:rPr>
              <w:t>Se detectó que se había analizado el enunciado equivocado y se cambió todo al asilo «Cabeza de Algodón». Modelo de datos completo y ficha médica.</w:t>
            </w:r>
          </w:p>
        </w:tc>
      </w:tr>
      <w:tr>
        <w:tc>
          <w:tcPr>
            <w:tcW w:type="dxa" w:w="1608"/>
          </w:tcPr>
          <w:p>
            <w:r/>
            <w:r>
              <w:rPr>
                <w:sz w:val="19"/>
              </w:rPr>
              <w:t>7 – 8 oct</w:t>
            </w:r>
          </w:p>
        </w:tc>
        <w:tc>
          <w:tcPr>
            <w:tcW w:type="dxa" w:w="7752"/>
          </w:tcPr>
          <w:p>
            <w:r/>
            <w:r>
              <w:rPr>
                <w:sz w:val="19"/>
              </w:rPr>
              <w:t>Solicitudes al especialista, programación de citas por la fundación, visita médica y correo al familiar.</w:t>
            </w:r>
          </w:p>
        </w:tc>
      </w:tr>
      <w:tr>
        <w:tc>
          <w:tcPr>
            <w:tcW w:type="dxa" w:w="1608"/>
          </w:tcPr>
          <w:p>
            <w:r/>
            <w:r>
              <w:rPr>
                <w:sz w:val="19"/>
              </w:rPr>
              <w:t>10 – 11 oct</w:t>
            </w:r>
          </w:p>
        </w:tc>
        <w:tc>
          <w:tcPr>
            <w:tcW w:type="dxa" w:w="7752"/>
          </w:tcPr>
          <w:p>
            <w:r/>
            <w:r>
              <w:rPr>
                <w:sz w:val="19"/>
              </w:rPr>
              <w:t>Primer ciclo de pruebas (55 casos). Repositorio en GitHub y entrega de la Fase de Desarrollo.</w:t>
            </w:r>
          </w:p>
        </w:tc>
      </w:tr>
      <w:tr>
        <w:tc>
          <w:tcPr>
            <w:tcW w:type="dxa" w:w="1608"/>
          </w:tcPr>
          <w:p>
            <w:r/>
            <w:r>
              <w:rPr>
                <w:sz w:val="19"/>
              </w:rPr>
              <w:t>12 – 13 oct</w:t>
            </w:r>
          </w:p>
        </w:tc>
        <w:tc>
          <w:tcPr>
            <w:tcW w:type="dxa" w:w="7752"/>
          </w:tcPr>
          <w:p>
            <w:r/>
            <w:r>
              <w:rPr>
                <w:sz w:val="19"/>
              </w:rPr>
              <w:t>Laboratorio (resultados de exámenes) y farmacia (entrega de medicamentos e inventario).</w:t>
            </w:r>
          </w:p>
        </w:tc>
      </w:tr>
      <w:tr>
        <w:tc>
          <w:tcPr>
            <w:tcW w:type="dxa" w:w="1608"/>
          </w:tcPr>
          <w:p>
            <w:r/>
            <w:r>
              <w:rPr>
                <w:sz w:val="19"/>
              </w:rPr>
              <w:t>14 oct</w:t>
            </w:r>
          </w:p>
        </w:tc>
        <w:tc>
          <w:tcPr>
            <w:tcW w:type="dxa" w:w="7752"/>
          </w:tcPr>
          <w:p>
            <w:r/>
            <w:r>
              <w:rPr>
                <w:sz w:val="19"/>
              </w:rPr>
              <w:t>Caja: cuotas, pagos de familiares, pagos a la fundación, donaciones y gastos.</w:t>
            </w:r>
          </w:p>
        </w:tc>
      </w:tr>
      <w:tr>
        <w:tc>
          <w:tcPr>
            <w:tcW w:type="dxa" w:w="1608"/>
          </w:tcPr>
          <w:p>
            <w:r/>
            <w:r>
              <w:rPr>
                <w:sz w:val="19"/>
              </w:rPr>
              <w:t>16 – 20 oct</w:t>
            </w:r>
          </w:p>
        </w:tc>
        <w:tc>
          <w:tcPr>
            <w:tcW w:type="dxa" w:w="7752"/>
          </w:tcPr>
          <w:p>
            <w:r/>
            <w:r>
              <w:rPr>
                <w:sz w:val="19"/>
              </w:rPr>
              <w:t>Los 7 reportes con impresión en PDF y exportación a CSV. Nuevo diseño de la interfaz. Publicación en Azure con Docker.</w:t>
            </w:r>
          </w:p>
        </w:tc>
      </w:tr>
      <w:tr>
        <w:tc>
          <w:tcPr>
            <w:tcW w:type="dxa" w:w="1608"/>
          </w:tcPr>
          <w:p>
            <w:r/>
            <w:r>
              <w:rPr>
                <w:sz w:val="19"/>
              </w:rPr>
              <w:t>21 oct</w:t>
            </w:r>
          </w:p>
        </w:tc>
        <w:tc>
          <w:tcPr>
            <w:tcW w:type="dxa" w:w="7752"/>
          </w:tcPr>
          <w:p>
            <w:r/>
            <w:r>
              <w:rPr>
                <w:sz w:val="19"/>
              </w:rPr>
              <w:t>Presentación del sistema funcionando en Azure al ingeniero de Desarrollo Web.</w:t>
            </w:r>
          </w:p>
        </w:tc>
      </w:tr>
      <w:tr>
        <w:tc>
          <w:tcPr>
            <w:tcW w:type="dxa" w:w="1608"/>
          </w:tcPr>
          <w:p>
            <w:r/>
            <w:r>
              <w:rPr>
                <w:sz w:val="19"/>
              </w:rPr>
              <w:t>23 oct</w:t>
            </w:r>
          </w:p>
        </w:tc>
        <w:tc>
          <w:tcPr>
            <w:tcW w:type="dxa" w:w="7752"/>
          </w:tcPr>
          <w:p>
            <w:r/>
            <w:r>
              <w:rPr>
                <w:sz w:val="19"/>
              </w:rPr>
              <w:t>HTTPS con certificado. Seguridad de cuentas: «¿Olvidó su contraseña?», contraseña temporal y bloqueo tras 5 intentos.</w:t>
            </w:r>
          </w:p>
        </w:tc>
      </w:tr>
      <w:tr>
        <w:tc>
          <w:tcPr>
            <w:tcW w:type="dxa" w:w="1608"/>
          </w:tcPr>
          <w:p>
            <w:r/>
            <w:r>
              <w:rPr>
                <w:sz w:val="19"/>
              </w:rPr>
              <w:t>28 oct</w:t>
            </w:r>
          </w:p>
        </w:tc>
        <w:tc>
          <w:tcPr>
            <w:tcW w:type="dxa" w:w="7752"/>
          </w:tcPr>
          <w:p>
            <w:r/>
            <w:r>
              <w:rPr>
                <w:sz w:val="19"/>
              </w:rPr>
              <w:t>Manual de usuario, manual técnico, plan de pruebas y planificación en MS Project.</w:t>
            </w:r>
          </w:p>
        </w:tc>
      </w:tr>
      <w:tr>
        <w:tc>
          <w:tcPr>
            <w:tcW w:type="dxa" w:w="1608"/>
          </w:tcPr>
          <w:p>
            <w:r/>
            <w:r>
              <w:rPr>
                <w:sz w:val="19"/>
              </w:rPr>
              <w:t>29 – 30 oct</w:t>
            </w:r>
          </w:p>
        </w:tc>
        <w:tc>
          <w:tcPr>
            <w:tcW w:type="dxa" w:w="7752"/>
          </w:tcPr>
          <w:p>
            <w:r/>
            <w:r>
              <w:rPr>
                <w:sz w:val="19"/>
              </w:rPr>
              <w:t>Casos límite («¿y si…?»): validación de DPI y teléfono, cuota proporcional, anulación de pagos con motivo, corrección de resultados, aviso antes de cerrar la sesión, correo de confirmación al familiar y respaldo diario de la base de datos. Regresión final.</w:t>
            </w:r>
          </w:p>
        </w:tc>
      </w:tr>
    </w:tbl>
    <w:p/>
    <w:p>
      <w:pPr>
        <w:pStyle w:val="Heading3"/>
      </w:pPr>
      <w:r>
        <w:t>Historial de versiones en GitHub</w:t>
      </w:r>
    </w:p>
    <w:p>
      <w:r>
        <w:t>Cada avance se subió como un commit con un nombre que describe el cambio: «Initial commit» (11 oct), «Laboratorio y Farmacia» (13 oct), «Caja» (14 oct), «Archivos para Azure», «Reportes» y «Nuevo diseño» (20 oct), «HTTPS con Caddy» y «cuentas y contraseñas» (23 oct), «Documentación final…» y «Validación de DPI, cuota proporcional, anulaciones y correcciones» (28 oct), «Aviso de sesión y protección de citas», «Correcciones para Azure y respaldos» y «Confirmación al familiar, teléfono y DPI» (30 oct).</w:t>
      </w:r>
    </w:p>
    <w:p>
      <w:pPr>
        <w:pStyle w:val="Heading2"/>
      </w:pPr>
      <w:r>
        <w:t>6. Problemas encontrados y cómo se resolvieron</w:t>
      </w:r>
    </w:p>
    <w:tbl>
      <w:tblPr>
        <w:tblStyle w:val="TableGrid"/>
        <w:tblW w:type="auto" w:w="0"/>
        <w:tblLook w:firstColumn="1" w:firstRow="1" w:lastColumn="0" w:lastRow="0" w:noHBand="0" w:noVBand="1" w:val="04A0"/>
        <w:tblLayout w:type="fixed"/>
      </w:tblPr>
      <w:tblGrid>
        <w:gridCol w:w="4680"/>
        <w:gridCol w:w="4680"/>
      </w:tblGrid>
      <w:tr>
        <w:tc>
          <w:tcPr>
            <w:tcW w:type="dxa" w:w="4680"/>
            <w:shd w:val="clear" w:fill="EEF0F5"/>
          </w:tcPr>
          <w:p>
            <w:r/>
            <w:r>
              <w:rPr>
                <w:b/>
                <w:sz w:val="19"/>
              </w:rPr>
              <w:t>Problema</w:t>
            </w:r>
          </w:p>
        </w:tc>
        <w:tc>
          <w:tcPr>
            <w:tcW w:type="dxa" w:w="4680"/>
            <w:shd w:val="clear" w:fill="EEF0F5"/>
          </w:tcPr>
          <w:p>
            <w:r/>
            <w:r>
              <w:rPr>
                <w:b/>
                <w:sz w:val="19"/>
              </w:rPr>
              <w:t>Solución</w:t>
            </w:r>
          </w:p>
        </w:tc>
      </w:tr>
      <w:tr>
        <w:tc>
          <w:tcPr>
            <w:tcW w:type="dxa" w:w="4680"/>
          </w:tcPr>
          <w:p>
            <w:r/>
            <w:r>
              <w:rPr>
                <w:sz w:val="19"/>
              </w:rPr>
              <w:t>Se analizó el enunciado del semestre anterior («Nueva Vida») y no el oficial de 2026.</w:t>
            </w:r>
          </w:p>
        </w:tc>
        <w:tc>
          <w:tcPr>
            <w:tcW w:type="dxa" w:w="4680"/>
          </w:tcPr>
          <w:p>
            <w:r/>
            <w:r>
              <w:rPr>
                <w:sz w:val="19"/>
              </w:rPr>
              <w:t>Se revisó el enunciado correcto, se renombró todo a «Cabeza de Algodón» y se agregaron los módulos que faltaban (fundación, laboratorio, farmacia, caja y reportes).</w:t>
            </w:r>
          </w:p>
        </w:tc>
      </w:tr>
      <w:tr>
        <w:tc>
          <w:tcPr>
            <w:tcW w:type="dxa" w:w="4680"/>
          </w:tcPr>
          <w:p>
            <w:r/>
            <w:r>
              <w:rPr>
                <w:sz w:val="19"/>
              </w:rPr>
              <w:t>La red bloqueaba el envío de correos por los puertos de Gmail.</w:t>
            </w:r>
          </w:p>
        </w:tc>
        <w:tc>
          <w:tcPr>
            <w:tcW w:type="dxa" w:w="4680"/>
          </w:tcPr>
          <w:p>
            <w:r/>
            <w:r>
              <w:rPr>
                <w:sz w:val="19"/>
              </w:rPr>
              <w:t>Se envían por HTTPS usando Google Apps Script; cada envío queda registrado con su estado.</w:t>
            </w:r>
          </w:p>
        </w:tc>
      </w:tr>
      <w:tr>
        <w:tc>
          <w:tcPr>
            <w:tcW w:type="dxa" w:w="4680"/>
          </w:tcPr>
          <w:p>
            <w:r/>
            <w:r>
              <w:rPr>
                <w:sz w:val="19"/>
              </w:rPr>
              <w:t>Los microservicios podían no responder.</w:t>
            </w:r>
          </w:p>
        </w:tc>
        <w:tc>
          <w:tcPr>
            <w:tcW w:type="dxa" w:w="4680"/>
          </w:tcPr>
          <w:p>
            <w:r/>
            <w:r>
              <w:rPr>
                <w:sz w:val="19"/>
              </w:rPr>
              <w:t>Si no responden en 3 segundos, el sistema hace el mismo cálculo internamente y sigue funcionando.</w:t>
            </w:r>
          </w:p>
        </w:tc>
      </w:tr>
      <w:tr>
        <w:tc>
          <w:tcPr>
            <w:tcW w:type="dxa" w:w="4680"/>
          </w:tcPr>
          <w:p>
            <w:r/>
            <w:r>
              <w:rPr>
                <w:sz w:val="19"/>
              </w:rPr>
              <w:t>Actualizar el sistema no debía borrar los datos.</w:t>
            </w:r>
          </w:p>
        </w:tc>
        <w:tc>
          <w:tcPr>
            <w:tcW w:type="dxa" w:w="4680"/>
          </w:tcPr>
          <w:p>
            <w:r/>
            <w:r>
              <w:rPr>
                <w:sz w:val="19"/>
              </w:rPr>
              <w:t>Migraciones automáticas: al iniciar sesión, el sistema agrega solo las columnas o tablas nuevas.</w:t>
            </w:r>
          </w:p>
        </w:tc>
      </w:tr>
      <w:tr>
        <w:tc>
          <w:tcPr>
            <w:tcW w:type="dxa" w:w="4680"/>
          </w:tcPr>
          <w:p>
            <w:r/>
            <w:r>
              <w:rPr>
                <w:sz w:val="19"/>
              </w:rPr>
              <w:t>Usuarios de prueba encontraron casos no previstos: el DPI aceptaba letras y se cobraba el mes completo a quien ingresaba a mitad de mes.</w:t>
            </w:r>
          </w:p>
        </w:tc>
        <w:tc>
          <w:tcPr>
            <w:tcW w:type="dxa" w:w="4680"/>
          </w:tcPr>
          <w:p>
            <w:r/>
            <w:r>
              <w:rPr>
                <w:sz w:val="19"/>
              </w:rPr>
              <w:t>Validación de solo números en DPI y teléfono, y cobro proporcional a los días desde el ingreso.</w:t>
            </w:r>
          </w:p>
        </w:tc>
      </w:tr>
      <w:tr>
        <w:tc>
          <w:tcPr>
            <w:tcW w:type="dxa" w:w="4680"/>
          </w:tcPr>
          <w:p>
            <w:r/>
            <w:r>
              <w:rPr>
                <w:sz w:val="19"/>
              </w:rPr>
              <w:t>Algunas funciones solo se habían probado en la computadora y no en el servidor (correo, hora, IP en la bitácora).</w:t>
            </w:r>
          </w:p>
        </w:tc>
        <w:tc>
          <w:tcPr>
            <w:tcW w:type="dxa" w:w="4680"/>
          </w:tcPr>
          <w:p>
            <w:r/>
            <w:r>
              <w:rPr>
                <w:sz w:val="19"/>
              </w:rPr>
              <w:t>Se revisaron las diferencias entre la computadora y Azure y se corrigieron. Lección: probar también en producción antes de cada entrega.</w:t>
            </w:r>
          </w:p>
        </w:tc>
      </w:tr>
    </w:tbl>
    <w:p/>
    <w:p>
      <w:pPr>
        <w:pStyle w:val="Heading2"/>
      </w:pPr>
      <w:r>
        <w:t>7. Cómo se probó</w:t>
      </w:r>
    </w:p>
    <w:p>
      <w:r>
        <w:t>Después de cada módulo se ejecutaron pruebas automáticas, repitiendo siempre todas las anteriores para asegurarse de que nada se rompiera. Al final hay 5 grupos de pruebas: funcionales por requerimiento, de la API, de las pantallas, de cuentas y contraseñas, y de casos límite. En total son 219 casos y todos se aprueban. Los errores encontrados en el camino se registraron, se corrigieron y se volvieron a probar. Además, el SQA verifica el sistema sobre Azure con su propio plan de 31 casos.</w:t>
      </w:r>
    </w:p>
    <w:p>
      <w:pPr>
        <w:pStyle w:val="Heading2"/>
      </w:pPr>
      <w:r>
        <w:t>8. Resultado</w:t>
      </w:r>
    </w:p>
    <w:p>
      <w:pPr>
        <w:pStyle w:val="ListParagraph"/>
      </w:pPr>
      <w:r>
        <w:t>• Sistema en línea: https://asilo-cabeza-algodon.canadacentral.cloudapp.azure.com/</w:t>
      </w:r>
    </w:p>
    <w:p>
      <w:pPr>
        <w:pStyle w:val="ListParagraph"/>
      </w:pPr>
      <w:r>
        <w:t>• Código fuente: https://github.com/Fredy-Vasquez/asilo-cabeza-algodon</w:t>
      </w:r>
    </w:p>
    <w:p>
      <w:pPr>
        <w:pStyle w:val="ListParagraph"/>
      </w:pPr>
      <w:r>
        <w:t>• 47 de 47 requerimientos implementados, 8 roles, 25 tablas, 2 microservicios, 7 reportes y avisos por correo a los familiares.</w:t>
      </w:r>
    </w:p>
    <w:p>
      <w:pPr>
        <w:pStyle w:val="ListParagraph"/>
      </w:pPr>
      <w:r>
        <w:t>• Documentación: especificación de requerimientos, manual de usuario, manual técnico, plan de pruebas y planificación en MS Project.</w:t>
      </w:r>
    </w:p>
    <w:p>
      <w:r>
        <w:br w:type="page"/>
      </w:r>
    </w:p>
    <w:p>
      <w:pPr>
        <w:pStyle w:val="Heading1"/>
      </w:pPr>
      <w:r>
        <w:t>Planificación del Proyecto (MS Project)</w:t>
      </w:r>
    </w:p>
    <w:p>
      <w:r>
        <w:t>La construcción del sistema se planificó del 6 de octubre al 4 de noviembre de 2026 en dos fases de la metodología RUP: Construcción y Transición. Al 30 de octubre se han completado 18 de 19 tareas y 4 de 5 hitos; solo falta la verificación del SQA y la aceptación del ingeniero.</w:t>
      </w:r>
    </w:p>
    <w:tbl>
      <w:tblPr>
        <w:tblStyle w:val="TableGrid"/>
        <w:tblW w:type="auto" w:w="0"/>
        <w:tblLook w:firstColumn="1" w:firstRow="1" w:lastColumn="0" w:lastRow="0" w:noHBand="0" w:noVBand="1" w:val="04A0"/>
        <w:tblLayout w:type="fixed"/>
      </w:tblPr>
      <w:tblGrid>
        <w:gridCol w:w="2554"/>
        <w:gridCol w:w="6805"/>
      </w:tblGrid>
      <w:tr>
        <w:tc>
          <w:tcPr>
            <w:tcW w:type="dxa" w:w="2555"/>
            <w:shd w:val="clear" w:fill="EEF0F5"/>
          </w:tcPr>
          <w:p>
            <w:r/>
            <w:r>
              <w:rPr>
                <w:b/>
                <w:sz w:val="19"/>
              </w:rPr>
              <w:t>Dato</w:t>
            </w:r>
          </w:p>
        </w:tc>
        <w:tc>
          <w:tcPr>
            <w:tcW w:type="dxa" w:w="6805"/>
            <w:shd w:val="clear" w:fill="EEF0F5"/>
          </w:tcPr>
          <w:p>
            <w:r/>
            <w:r>
              <w:rPr>
                <w:b/>
                <w:sz w:val="19"/>
              </w:rPr>
              <w:t>Valor</w:t>
            </w:r>
          </w:p>
        </w:tc>
      </w:tr>
      <w:tr>
        <w:tc>
          <w:tcPr>
            <w:tcW w:type="dxa" w:w="2555"/>
          </w:tcPr>
          <w:p>
            <w:r/>
            <w:r>
              <w:rPr>
                <w:sz w:val="19"/>
              </w:rPr>
              <w:t>Herramienta</w:t>
            </w:r>
          </w:p>
        </w:tc>
        <w:tc>
          <w:tcPr>
            <w:tcW w:type="dxa" w:w="6805"/>
          </w:tcPr>
          <w:p>
            <w:r/>
            <w:r>
              <w:rPr>
                <w:sz w:val="19"/>
              </w:rPr>
              <w:t>Microsoft Project (archivo plan-asilo-cabeza-algodon.xml)</w:t>
            </w:r>
          </w:p>
        </w:tc>
      </w:tr>
      <w:tr>
        <w:tc>
          <w:tcPr>
            <w:tcW w:type="dxa" w:w="2555"/>
          </w:tcPr>
          <w:p>
            <w:r/>
            <w:r>
              <w:rPr>
                <w:sz w:val="19"/>
              </w:rPr>
              <w:t>Periodo</w:t>
            </w:r>
          </w:p>
        </w:tc>
        <w:tc>
          <w:tcPr>
            <w:tcW w:type="dxa" w:w="6805"/>
          </w:tcPr>
          <w:p>
            <w:r/>
            <w:r>
              <w:rPr>
                <w:sz w:val="19"/>
              </w:rPr>
              <w:t>6 oct – 4 nov 2026 (30 días)</w:t>
            </w:r>
          </w:p>
        </w:tc>
      </w:tr>
      <w:tr>
        <w:tc>
          <w:tcPr>
            <w:tcW w:type="dxa" w:w="2555"/>
          </w:tcPr>
          <w:p>
            <w:r/>
            <w:r>
              <w:rPr>
                <w:sz w:val="19"/>
              </w:rPr>
              <w:t>Dedicación del analista</w:t>
            </w:r>
          </w:p>
        </w:tc>
        <w:tc>
          <w:tcPr>
            <w:tcW w:type="dxa" w:w="6805"/>
          </w:tcPr>
          <w:p>
            <w:r/>
            <w:r>
              <w:rPr>
                <w:sz w:val="19"/>
              </w:rPr>
              <w:t>6 horas diarias, 7 días a la semana</w:t>
            </w:r>
          </w:p>
        </w:tc>
      </w:tr>
      <w:tr>
        <w:tc>
          <w:tcPr>
            <w:tcW w:type="dxa" w:w="2555"/>
          </w:tcPr>
          <w:p>
            <w:r/>
            <w:r>
              <w:rPr>
                <w:sz w:val="19"/>
              </w:rPr>
              <w:t>Horas planificadas</w:t>
            </w:r>
          </w:p>
        </w:tc>
        <w:tc>
          <w:tcPr>
            <w:tcW w:type="dxa" w:w="6805"/>
          </w:tcPr>
          <w:p>
            <w:r/>
            <w:r>
              <w:rPr>
                <w:sz w:val="19"/>
              </w:rPr>
              <w:t>168 horas</w:t>
            </w:r>
          </w:p>
        </w:tc>
      </w:tr>
      <w:tr>
        <w:tc>
          <w:tcPr>
            <w:tcW w:type="dxa" w:w="2555"/>
          </w:tcPr>
          <w:p>
            <w:r/>
            <w:r>
              <w:rPr>
                <w:sz w:val="19"/>
              </w:rPr>
              <w:t>Horas ejecutadas</w:t>
            </w:r>
          </w:p>
        </w:tc>
        <w:tc>
          <w:tcPr>
            <w:tcW w:type="dxa" w:w="6805"/>
          </w:tcPr>
          <w:p>
            <w:r/>
            <w:r>
              <w:rPr>
                <w:sz w:val="19"/>
              </w:rPr>
              <w:t>168 horas (100 %)</w:t>
            </w:r>
          </w:p>
        </w:tc>
      </w:tr>
      <w:tr>
        <w:tc>
          <w:tcPr>
            <w:tcW w:type="dxa" w:w="2555"/>
          </w:tcPr>
          <w:p>
            <w:r/>
            <w:r>
              <w:rPr>
                <w:sz w:val="19"/>
              </w:rPr>
              <w:t>Recursos</w:t>
            </w:r>
          </w:p>
        </w:tc>
        <w:tc>
          <w:tcPr>
            <w:tcW w:type="dxa" w:w="6805"/>
          </w:tcPr>
          <w:p>
            <w:r/>
            <w:r>
              <w:rPr>
                <w:sz w:val="19"/>
              </w:rPr>
              <w:t>Fredy Vásquez (analista y desarrollador) y SQA (verificación)</w:t>
            </w:r>
          </w:p>
        </w:tc>
      </w:tr>
    </w:tbl>
    <w:p/>
    <w:p>
      <w:pPr>
        <w:pStyle w:val="Heading2"/>
      </w:pPr>
      <w:r>
        <w:t>Diagrama de Gantt</w:t>
      </w:r>
    </w:p>
    <w:p>
      <w:pPr>
        <w:jc w:val="center"/>
      </w:pPr>
      <w:r>
        <w:drawing>
          <wp:inline>
            <wp:extent cx="5943600" cy="3764280"/>
            <wp:docPr id="2" name="Picture 2"/>
            <wp:cNvGraphicFramePr>
              <a:graphicFrameLocks noChangeAspect="1"/>
            </wp:cNvGraphicFramePr>
            <a:graphic>
              <a:graphicData uri="http://schemas.openxmlformats.org/drawingml/2006/picture">
                <pic:pic>
                  <pic:nvPicPr>
                    <pic:cNvPr id="0" name="gantt-asilo-cabeza-algodon.png"/>
                    <pic:cNvPicPr/>
                  </pic:nvPicPr>
                  <pic:blipFill>
                    <a:blip r:embed="rId5"/>
                    <a:stretch>
                      <a:fillRect/>
                    </a:stretch>
                  </pic:blipFill>
                  <pic:spPr>
                    <a:xfrm>
                      <a:off x="0" y="0"/>
                      <a:ext cx="5943600" cy="3764280"/>
                    </a:xfrm>
                    <a:prstGeom prst="rect"/>
                  </pic:spPr>
                </pic:pic>
              </a:graphicData>
            </a:graphic>
          </wp:inline>
        </w:drawing>
      </w:r>
    </w:p>
    <w:p>
      <w:pPr>
        <w:pStyle w:val="Heading2"/>
      </w:pPr>
      <w:r>
        <w:t>Tareas</w:t>
      </w:r>
    </w:p>
    <w:tbl>
      <w:tblPr>
        <w:tblStyle w:val="TableGrid"/>
        <w:tblW w:type="auto" w:w="0"/>
        <w:tblLook w:firstColumn="1" w:firstRow="1" w:lastColumn="0" w:lastRow="0" w:noHBand="0" w:noVBand="1" w:val="04A0"/>
        <w:tblLayout w:type="fixed"/>
      </w:tblPr>
      <w:tblGrid>
        <w:gridCol w:w="662"/>
        <w:gridCol w:w="5163"/>
        <w:gridCol w:w="773"/>
        <w:gridCol w:w="773"/>
        <w:gridCol w:w="662"/>
        <w:gridCol w:w="662"/>
        <w:gridCol w:w="662"/>
      </w:tblGrid>
      <w:tr>
        <w:tc>
          <w:tcPr>
            <w:tcW w:type="dxa" w:w="662"/>
            <w:shd w:val="clear" w:fill="EEF0F5"/>
          </w:tcPr>
          <w:p>
            <w:r/>
            <w:r>
              <w:rPr>
                <w:b/>
                <w:sz w:val="19"/>
              </w:rPr>
              <w:t>#</w:t>
            </w:r>
          </w:p>
        </w:tc>
        <w:tc>
          <w:tcPr>
            <w:tcW w:type="dxa" w:w="5164"/>
            <w:shd w:val="clear" w:fill="EEF0F5"/>
          </w:tcPr>
          <w:p>
            <w:r/>
            <w:r>
              <w:rPr>
                <w:b/>
                <w:sz w:val="19"/>
              </w:rPr>
              <w:t>Tarea</w:t>
            </w:r>
          </w:p>
        </w:tc>
        <w:tc>
          <w:tcPr>
            <w:tcW w:type="dxa" w:w="773"/>
            <w:shd w:val="clear" w:fill="EEF0F5"/>
          </w:tcPr>
          <w:p>
            <w:r/>
            <w:r>
              <w:rPr>
                <w:b/>
                <w:sz w:val="19"/>
              </w:rPr>
              <w:t>Inicio</w:t>
            </w:r>
          </w:p>
        </w:tc>
        <w:tc>
          <w:tcPr>
            <w:tcW w:type="dxa" w:w="773"/>
            <w:shd w:val="clear" w:fill="EEF0F5"/>
          </w:tcPr>
          <w:p>
            <w:r/>
            <w:r>
              <w:rPr>
                <w:b/>
                <w:sz w:val="19"/>
              </w:rPr>
              <w:t>Fin</w:t>
            </w:r>
          </w:p>
        </w:tc>
        <w:tc>
          <w:tcPr>
            <w:tcW w:type="dxa" w:w="662"/>
            <w:shd w:val="clear" w:fill="EEF0F5"/>
          </w:tcPr>
          <w:p>
            <w:r/>
            <w:r>
              <w:rPr>
                <w:b/>
                <w:sz w:val="19"/>
              </w:rPr>
              <w:t>Días</w:t>
            </w:r>
          </w:p>
        </w:tc>
        <w:tc>
          <w:tcPr>
            <w:tcW w:type="dxa" w:w="662"/>
            <w:shd w:val="clear" w:fill="EEF0F5"/>
          </w:tcPr>
          <w:p>
            <w:r/>
            <w:r>
              <w:rPr>
                <w:b/>
                <w:sz w:val="19"/>
              </w:rPr>
              <w:t>Horas</w:t>
            </w:r>
          </w:p>
        </w:tc>
        <w:tc>
          <w:tcPr>
            <w:tcW w:type="dxa" w:w="662"/>
            <w:shd w:val="clear" w:fill="EEF0F5"/>
          </w:tcPr>
          <w:p>
            <w:r/>
            <w:r>
              <w:rPr>
                <w:b/>
                <w:sz w:val="19"/>
              </w:rPr>
              <w:t>Avance</w:t>
            </w:r>
          </w:p>
        </w:tc>
      </w:tr>
      <w:tr>
        <w:tc>
          <w:tcPr>
            <w:tcW w:type="dxa" w:w="662"/>
          </w:tcPr>
          <w:p>
            <w:r/>
            <w:r>
              <w:rPr>
                <w:sz w:val="19"/>
              </w:rPr>
            </w:r>
          </w:p>
        </w:tc>
        <w:tc>
          <w:tcPr>
            <w:tcW w:type="dxa" w:w="5164"/>
          </w:tcPr>
          <w:p>
            <w:r/>
            <w:r>
              <w:rPr>
                <w:sz w:val="19"/>
              </w:rPr>
              <w:t>Sistema Asilo Cabeza de Algodón</w:t>
            </w:r>
          </w:p>
        </w:tc>
        <w:tc>
          <w:tcPr>
            <w:tcW w:type="dxa" w:w="773"/>
          </w:tcPr>
          <w:p>
            <w:r/>
            <w:r>
              <w:rPr>
                <w:sz w:val="19"/>
              </w:rPr>
            </w:r>
          </w:p>
        </w:tc>
        <w:tc>
          <w:tcPr>
            <w:tcW w:type="dxa" w:w="773"/>
          </w:tcPr>
          <w:p>
            <w:r/>
            <w:r>
              <w:rPr>
                <w:sz w:val="19"/>
              </w:rPr>
            </w:r>
          </w:p>
        </w:tc>
        <w:tc>
          <w:tcPr>
            <w:tcW w:type="dxa" w:w="662"/>
          </w:tcPr>
          <w:p>
            <w:r/>
            <w:r>
              <w:rPr>
                <w:sz w:val="19"/>
              </w:rPr>
            </w:r>
          </w:p>
        </w:tc>
        <w:tc>
          <w:tcPr>
            <w:tcW w:type="dxa" w:w="662"/>
          </w:tcPr>
          <w:p>
            <w:r/>
            <w:r>
              <w:rPr>
                <w:sz w:val="19"/>
              </w:rPr>
            </w:r>
          </w:p>
        </w:tc>
        <w:tc>
          <w:tcPr>
            <w:tcW w:type="dxa" w:w="662"/>
          </w:tcPr>
          <w:p>
            <w:r/>
            <w:r>
              <w:rPr>
                <w:sz w:val="19"/>
              </w:rPr>
            </w:r>
          </w:p>
        </w:tc>
      </w:tr>
      <w:tr>
        <w:tc>
          <w:tcPr>
            <w:tcW w:type="dxa" w:w="662"/>
          </w:tcPr>
          <w:p>
            <w:r/>
            <w:r>
              <w:rPr>
                <w:sz w:val="19"/>
              </w:rPr>
            </w:r>
          </w:p>
        </w:tc>
        <w:tc>
          <w:tcPr>
            <w:tcW w:type="dxa" w:w="5164"/>
          </w:tcPr>
          <w:p>
            <w:r/>
            <w:r>
              <w:rPr>
                <w:sz w:val="19"/>
              </w:rPr>
              <w:t>FASE DE CONSTRUCCIÓN (RUP)</w:t>
            </w:r>
          </w:p>
        </w:tc>
        <w:tc>
          <w:tcPr>
            <w:tcW w:type="dxa" w:w="773"/>
          </w:tcPr>
          <w:p>
            <w:r/>
            <w:r>
              <w:rPr>
                <w:sz w:val="19"/>
              </w:rPr>
            </w:r>
          </w:p>
        </w:tc>
        <w:tc>
          <w:tcPr>
            <w:tcW w:type="dxa" w:w="773"/>
          </w:tcPr>
          <w:p>
            <w:r/>
            <w:r>
              <w:rPr>
                <w:sz w:val="19"/>
              </w:rPr>
            </w:r>
          </w:p>
        </w:tc>
        <w:tc>
          <w:tcPr>
            <w:tcW w:type="dxa" w:w="662"/>
          </w:tcPr>
          <w:p>
            <w:r/>
            <w:r>
              <w:rPr>
                <w:sz w:val="19"/>
              </w:rPr>
            </w:r>
          </w:p>
        </w:tc>
        <w:tc>
          <w:tcPr>
            <w:tcW w:type="dxa" w:w="662"/>
          </w:tcPr>
          <w:p>
            <w:r/>
            <w:r>
              <w:rPr>
                <w:sz w:val="19"/>
              </w:rPr>
            </w:r>
          </w:p>
        </w:tc>
        <w:tc>
          <w:tcPr>
            <w:tcW w:type="dxa" w:w="662"/>
          </w:tcPr>
          <w:p>
            <w:r/>
            <w:r>
              <w:rPr>
                <w:sz w:val="19"/>
              </w:rPr>
            </w:r>
          </w:p>
        </w:tc>
      </w:tr>
      <w:tr>
        <w:tc>
          <w:tcPr>
            <w:tcW w:type="dxa" w:w="662"/>
          </w:tcPr>
          <w:p>
            <w:r/>
            <w:r>
              <w:rPr>
                <w:sz w:val="19"/>
              </w:rPr>
              <w:t>3</w:t>
            </w:r>
          </w:p>
        </w:tc>
        <w:tc>
          <w:tcPr>
            <w:tcW w:type="dxa" w:w="5164"/>
          </w:tcPr>
          <w:p>
            <w:r/>
            <w:r>
              <w:rPr>
                <w:sz w:val="19"/>
              </w:rPr>
              <w:t>Hito: inicio de la construcción con el enunciado oficial</w:t>
            </w:r>
          </w:p>
        </w:tc>
        <w:tc>
          <w:tcPr>
            <w:tcW w:type="dxa" w:w="773"/>
          </w:tcPr>
          <w:p>
            <w:r/>
            <w:r>
              <w:rPr>
                <w:sz w:val="19"/>
              </w:rPr>
              <w:t>6 oct</w:t>
            </w:r>
          </w:p>
        </w:tc>
        <w:tc>
          <w:tcPr>
            <w:tcW w:type="dxa" w:w="773"/>
          </w:tcPr>
          <w:p>
            <w:r/>
            <w:r>
              <w:rPr>
                <w:sz w:val="19"/>
              </w:rPr>
              <w:t>6 oct</w:t>
            </w:r>
          </w:p>
        </w:tc>
        <w:tc>
          <w:tcPr>
            <w:tcW w:type="dxa" w:w="662"/>
          </w:tcPr>
          <w:p>
            <w:r/>
            <w:r>
              <w:rPr>
                <w:sz w:val="19"/>
              </w:rPr>
              <w:t>0</w:t>
            </w:r>
          </w:p>
        </w:tc>
        <w:tc>
          <w:tcPr>
            <w:tcW w:type="dxa" w:w="662"/>
          </w:tcPr>
          <w:p>
            <w:r/>
            <w:r>
              <w:rPr>
                <w:sz w:val="19"/>
              </w:rPr>
              <w:t>—</w:t>
            </w:r>
          </w:p>
        </w:tc>
        <w:tc>
          <w:tcPr>
            <w:tcW w:type="dxa" w:w="662"/>
          </w:tcPr>
          <w:p>
            <w:r/>
            <w:r>
              <w:rPr>
                <w:sz w:val="19"/>
              </w:rPr>
              <w:t>100 %</w:t>
            </w:r>
          </w:p>
        </w:tc>
      </w:tr>
      <w:tr>
        <w:tc>
          <w:tcPr>
            <w:tcW w:type="dxa" w:w="662"/>
          </w:tcPr>
          <w:p>
            <w:r/>
            <w:r>
              <w:rPr>
                <w:sz w:val="19"/>
              </w:rPr>
              <w:t>4</w:t>
            </w:r>
          </w:p>
        </w:tc>
        <w:tc>
          <w:tcPr>
            <w:tcW w:type="dxa" w:w="5164"/>
          </w:tcPr>
          <w:p>
            <w:r/>
            <w:r>
              <w:rPr>
                <w:sz w:val="19"/>
              </w:rPr>
              <w:t>Cambio de nombre a Cabeza de Algodón en todo el sistema</w:t>
            </w:r>
          </w:p>
        </w:tc>
        <w:tc>
          <w:tcPr>
            <w:tcW w:type="dxa" w:w="773"/>
          </w:tcPr>
          <w:p>
            <w:r/>
            <w:r>
              <w:rPr>
                <w:sz w:val="19"/>
              </w:rPr>
              <w:t>6 oct</w:t>
            </w:r>
          </w:p>
        </w:tc>
        <w:tc>
          <w:tcPr>
            <w:tcW w:type="dxa" w:w="773"/>
          </w:tcPr>
          <w:p>
            <w:r/>
            <w:r>
              <w:rPr>
                <w:sz w:val="19"/>
              </w:rPr>
              <w:t>6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5</w:t>
            </w:r>
          </w:p>
        </w:tc>
        <w:tc>
          <w:tcPr>
            <w:tcW w:type="dxa" w:w="5164"/>
          </w:tcPr>
          <w:p>
            <w:r/>
            <w:r>
              <w:rPr>
                <w:sz w:val="19"/>
              </w:rPr>
              <w:t>Paso A: modelo de datos completo y ficha médica</w:t>
            </w:r>
          </w:p>
        </w:tc>
        <w:tc>
          <w:tcPr>
            <w:tcW w:type="dxa" w:w="773"/>
          </w:tcPr>
          <w:p>
            <w:r/>
            <w:r>
              <w:rPr>
                <w:sz w:val="19"/>
              </w:rPr>
              <w:t>6 oct</w:t>
            </w:r>
          </w:p>
        </w:tc>
        <w:tc>
          <w:tcPr>
            <w:tcW w:type="dxa" w:w="773"/>
          </w:tcPr>
          <w:p>
            <w:r/>
            <w:r>
              <w:rPr>
                <w:sz w:val="19"/>
              </w:rPr>
              <w:t>7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6</w:t>
            </w:r>
          </w:p>
        </w:tc>
        <w:tc>
          <w:tcPr>
            <w:tcW w:type="dxa" w:w="5164"/>
          </w:tcPr>
          <w:p>
            <w:r/>
            <w:r>
              <w:rPr>
                <w:sz w:val="19"/>
              </w:rPr>
              <w:t>Paso B: solicitudes, fundación, agenda y visita del especialista</w:t>
            </w:r>
          </w:p>
        </w:tc>
        <w:tc>
          <w:tcPr>
            <w:tcW w:type="dxa" w:w="773"/>
          </w:tcPr>
          <w:p>
            <w:r/>
            <w:r>
              <w:rPr>
                <w:sz w:val="19"/>
              </w:rPr>
              <w:t>7 oct</w:t>
            </w:r>
          </w:p>
        </w:tc>
        <w:tc>
          <w:tcPr>
            <w:tcW w:type="dxa" w:w="773"/>
          </w:tcPr>
          <w:p>
            <w:r/>
            <w:r>
              <w:rPr>
                <w:sz w:val="19"/>
              </w:rPr>
              <w:t>8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7</w:t>
            </w:r>
          </w:p>
        </w:tc>
        <w:tc>
          <w:tcPr>
            <w:tcW w:type="dxa" w:w="5164"/>
          </w:tcPr>
          <w:p>
            <w:r/>
            <w:r>
              <w:rPr>
                <w:sz w:val="19"/>
              </w:rPr>
              <w:t>Correo al familiar (Google Apps Script)</w:t>
            </w:r>
          </w:p>
        </w:tc>
        <w:tc>
          <w:tcPr>
            <w:tcW w:type="dxa" w:w="773"/>
          </w:tcPr>
          <w:p>
            <w:r/>
            <w:r>
              <w:rPr>
                <w:sz w:val="19"/>
              </w:rPr>
              <w:t>8 oct</w:t>
            </w:r>
          </w:p>
        </w:tc>
        <w:tc>
          <w:tcPr>
            <w:tcW w:type="dxa" w:w="773"/>
          </w:tcPr>
          <w:p>
            <w:r/>
            <w:r>
              <w:rPr>
                <w:sz w:val="19"/>
              </w:rPr>
              <w:t>8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8</w:t>
            </w:r>
          </w:p>
        </w:tc>
        <w:tc>
          <w:tcPr>
            <w:tcW w:type="dxa" w:w="5164"/>
          </w:tcPr>
          <w:p>
            <w:r/>
            <w:r>
              <w:rPr>
                <w:sz w:val="19"/>
              </w:rPr>
              <w:t>Pruebas ciclo 1: API e interfaz (55 casos)</w:t>
            </w:r>
          </w:p>
        </w:tc>
        <w:tc>
          <w:tcPr>
            <w:tcW w:type="dxa" w:w="773"/>
          </w:tcPr>
          <w:p>
            <w:r/>
            <w:r>
              <w:rPr>
                <w:sz w:val="19"/>
              </w:rPr>
              <w:t>10 oct</w:t>
            </w:r>
          </w:p>
        </w:tc>
        <w:tc>
          <w:tcPr>
            <w:tcW w:type="dxa" w:w="773"/>
          </w:tcPr>
          <w:p>
            <w:r/>
            <w:r>
              <w:rPr>
                <w:sz w:val="19"/>
              </w:rPr>
              <w:t>11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9</w:t>
            </w:r>
          </w:p>
        </w:tc>
        <w:tc>
          <w:tcPr>
            <w:tcW w:type="dxa" w:w="5164"/>
          </w:tcPr>
          <w:p>
            <w:r/>
            <w:r>
              <w:rPr>
                <w:sz w:val="19"/>
              </w:rPr>
              <w:t>ERS v2.0, documento Fase de Desarrollo y repositorio GitHub</w:t>
            </w:r>
          </w:p>
        </w:tc>
        <w:tc>
          <w:tcPr>
            <w:tcW w:type="dxa" w:w="773"/>
          </w:tcPr>
          <w:p>
            <w:r/>
            <w:r>
              <w:rPr>
                <w:sz w:val="19"/>
              </w:rPr>
              <w:t>11 oct</w:t>
            </w:r>
          </w:p>
        </w:tc>
        <w:tc>
          <w:tcPr>
            <w:tcW w:type="dxa" w:w="773"/>
          </w:tcPr>
          <w:p>
            <w:r/>
            <w:r>
              <w:rPr>
                <w:sz w:val="19"/>
              </w:rPr>
              <w:t>11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10</w:t>
            </w:r>
          </w:p>
        </w:tc>
        <w:tc>
          <w:tcPr>
            <w:tcW w:type="dxa" w:w="5164"/>
          </w:tcPr>
          <w:p>
            <w:r/>
            <w:r>
              <w:rPr>
                <w:sz w:val="19"/>
              </w:rPr>
              <w:t>Hito: entrega de la Fase de Desarrollo</w:t>
            </w:r>
          </w:p>
        </w:tc>
        <w:tc>
          <w:tcPr>
            <w:tcW w:type="dxa" w:w="773"/>
          </w:tcPr>
          <w:p>
            <w:r/>
            <w:r>
              <w:rPr>
                <w:sz w:val="19"/>
              </w:rPr>
              <w:t>11 oct</w:t>
            </w:r>
          </w:p>
        </w:tc>
        <w:tc>
          <w:tcPr>
            <w:tcW w:type="dxa" w:w="773"/>
          </w:tcPr>
          <w:p>
            <w:r/>
            <w:r>
              <w:rPr>
                <w:sz w:val="19"/>
              </w:rPr>
              <w:t>11 oct</w:t>
            </w:r>
          </w:p>
        </w:tc>
        <w:tc>
          <w:tcPr>
            <w:tcW w:type="dxa" w:w="662"/>
          </w:tcPr>
          <w:p>
            <w:r/>
            <w:r>
              <w:rPr>
                <w:sz w:val="19"/>
              </w:rPr>
              <w:t>0</w:t>
            </w:r>
          </w:p>
        </w:tc>
        <w:tc>
          <w:tcPr>
            <w:tcW w:type="dxa" w:w="662"/>
          </w:tcPr>
          <w:p>
            <w:r/>
            <w:r>
              <w:rPr>
                <w:sz w:val="19"/>
              </w:rPr>
              <w:t>—</w:t>
            </w:r>
          </w:p>
        </w:tc>
        <w:tc>
          <w:tcPr>
            <w:tcW w:type="dxa" w:w="662"/>
          </w:tcPr>
          <w:p>
            <w:r/>
            <w:r>
              <w:rPr>
                <w:sz w:val="19"/>
              </w:rPr>
              <w:t>100 %</w:t>
            </w:r>
          </w:p>
        </w:tc>
      </w:tr>
      <w:tr>
        <w:tc>
          <w:tcPr>
            <w:tcW w:type="dxa" w:w="662"/>
          </w:tcPr>
          <w:p>
            <w:r/>
            <w:r>
              <w:rPr>
                <w:sz w:val="19"/>
              </w:rPr>
              <w:t>11</w:t>
            </w:r>
          </w:p>
        </w:tc>
        <w:tc>
          <w:tcPr>
            <w:tcW w:type="dxa" w:w="5164"/>
          </w:tcPr>
          <w:p>
            <w:r/>
            <w:r>
              <w:rPr>
                <w:sz w:val="19"/>
              </w:rPr>
              <w:t>Paso C: laboratorio y farmacia + pruebas ciclo 2</w:t>
            </w:r>
          </w:p>
        </w:tc>
        <w:tc>
          <w:tcPr>
            <w:tcW w:type="dxa" w:w="773"/>
          </w:tcPr>
          <w:p>
            <w:r/>
            <w:r>
              <w:rPr>
                <w:sz w:val="19"/>
              </w:rPr>
              <w:t>12 oct</w:t>
            </w:r>
          </w:p>
        </w:tc>
        <w:tc>
          <w:tcPr>
            <w:tcW w:type="dxa" w:w="773"/>
          </w:tcPr>
          <w:p>
            <w:r/>
            <w:r>
              <w:rPr>
                <w:sz w:val="19"/>
              </w:rPr>
              <w:t>13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12</w:t>
            </w:r>
          </w:p>
        </w:tc>
        <w:tc>
          <w:tcPr>
            <w:tcW w:type="dxa" w:w="5164"/>
          </w:tcPr>
          <w:p>
            <w:r/>
            <w:r>
              <w:rPr>
                <w:sz w:val="19"/>
              </w:rPr>
              <w:t>Paso D: caja + pruebas ciclo 3</w:t>
            </w:r>
          </w:p>
        </w:tc>
        <w:tc>
          <w:tcPr>
            <w:tcW w:type="dxa" w:w="773"/>
          </w:tcPr>
          <w:p>
            <w:r/>
            <w:r>
              <w:rPr>
                <w:sz w:val="19"/>
              </w:rPr>
              <w:t>14 oct</w:t>
            </w:r>
          </w:p>
        </w:tc>
        <w:tc>
          <w:tcPr>
            <w:tcW w:type="dxa" w:w="773"/>
          </w:tcPr>
          <w:p>
            <w:r/>
            <w:r>
              <w:rPr>
                <w:sz w:val="19"/>
              </w:rPr>
              <w:t>14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13</w:t>
            </w:r>
          </w:p>
        </w:tc>
        <w:tc>
          <w:tcPr>
            <w:tcW w:type="dxa" w:w="5164"/>
          </w:tcPr>
          <w:p>
            <w:r/>
            <w:r>
              <w:rPr>
                <w:sz w:val="19"/>
              </w:rPr>
              <w:t>Paso E: siete reportes con PDF y CSV + pruebas ciclo 4</w:t>
            </w:r>
          </w:p>
        </w:tc>
        <w:tc>
          <w:tcPr>
            <w:tcW w:type="dxa" w:w="773"/>
          </w:tcPr>
          <w:p>
            <w:r/>
            <w:r>
              <w:rPr>
                <w:sz w:val="19"/>
              </w:rPr>
              <w:t>16 oct</w:t>
            </w:r>
          </w:p>
        </w:tc>
        <w:tc>
          <w:tcPr>
            <w:tcW w:type="dxa" w:w="773"/>
          </w:tcPr>
          <w:p>
            <w:r/>
            <w:r>
              <w:rPr>
                <w:sz w:val="19"/>
              </w:rPr>
              <w:t>20 oct</w:t>
            </w:r>
          </w:p>
        </w:tc>
        <w:tc>
          <w:tcPr>
            <w:tcW w:type="dxa" w:w="662"/>
          </w:tcPr>
          <w:p>
            <w:r/>
            <w:r>
              <w:rPr>
                <w:sz w:val="19"/>
              </w:rPr>
              <w:t>5</w:t>
            </w:r>
          </w:p>
        </w:tc>
        <w:tc>
          <w:tcPr>
            <w:tcW w:type="dxa" w:w="662"/>
          </w:tcPr>
          <w:p>
            <w:r/>
            <w:r>
              <w:rPr>
                <w:sz w:val="19"/>
              </w:rPr>
              <w:t>30</w:t>
            </w:r>
          </w:p>
        </w:tc>
        <w:tc>
          <w:tcPr>
            <w:tcW w:type="dxa" w:w="662"/>
          </w:tcPr>
          <w:p>
            <w:r/>
            <w:r>
              <w:rPr>
                <w:sz w:val="19"/>
              </w:rPr>
              <w:t>100 %</w:t>
            </w:r>
          </w:p>
        </w:tc>
      </w:tr>
      <w:tr>
        <w:tc>
          <w:tcPr>
            <w:tcW w:type="dxa" w:w="662"/>
          </w:tcPr>
          <w:p>
            <w:r/>
            <w:r>
              <w:rPr>
                <w:sz w:val="19"/>
              </w:rPr>
              <w:t>14</w:t>
            </w:r>
          </w:p>
        </w:tc>
        <w:tc>
          <w:tcPr>
            <w:tcW w:type="dxa" w:w="5164"/>
          </w:tcPr>
          <w:p>
            <w:r/>
            <w:r>
              <w:rPr>
                <w:sz w:val="19"/>
              </w:rPr>
              <w:t>Hito: 47 de 47 requerimientos implementados</w:t>
            </w:r>
          </w:p>
        </w:tc>
        <w:tc>
          <w:tcPr>
            <w:tcW w:type="dxa" w:w="773"/>
          </w:tcPr>
          <w:p>
            <w:r/>
            <w:r>
              <w:rPr>
                <w:sz w:val="19"/>
              </w:rPr>
              <w:t>20 oct</w:t>
            </w:r>
          </w:p>
        </w:tc>
        <w:tc>
          <w:tcPr>
            <w:tcW w:type="dxa" w:w="773"/>
          </w:tcPr>
          <w:p>
            <w:r/>
            <w:r>
              <w:rPr>
                <w:sz w:val="19"/>
              </w:rPr>
              <w:t>20 oct</w:t>
            </w:r>
          </w:p>
        </w:tc>
        <w:tc>
          <w:tcPr>
            <w:tcW w:type="dxa" w:w="662"/>
          </w:tcPr>
          <w:p>
            <w:r/>
            <w:r>
              <w:rPr>
                <w:sz w:val="19"/>
              </w:rPr>
              <w:t>0</w:t>
            </w:r>
          </w:p>
        </w:tc>
        <w:tc>
          <w:tcPr>
            <w:tcW w:type="dxa" w:w="662"/>
          </w:tcPr>
          <w:p>
            <w:r/>
            <w:r>
              <w:rPr>
                <w:sz w:val="19"/>
              </w:rPr>
              <w:t>—</w:t>
            </w:r>
          </w:p>
        </w:tc>
        <w:tc>
          <w:tcPr>
            <w:tcW w:type="dxa" w:w="662"/>
          </w:tcPr>
          <w:p>
            <w:r/>
            <w:r>
              <w:rPr>
                <w:sz w:val="19"/>
              </w:rPr>
              <w:t>100 %</w:t>
            </w:r>
          </w:p>
        </w:tc>
      </w:tr>
      <w:tr>
        <w:tc>
          <w:tcPr>
            <w:tcW w:type="dxa" w:w="662"/>
          </w:tcPr>
          <w:p>
            <w:r/>
            <w:r>
              <w:rPr>
                <w:sz w:val="19"/>
              </w:rPr>
            </w:r>
          </w:p>
        </w:tc>
        <w:tc>
          <w:tcPr>
            <w:tcW w:type="dxa" w:w="5164"/>
          </w:tcPr>
          <w:p>
            <w:r/>
            <w:r>
              <w:rPr>
                <w:sz w:val="19"/>
              </w:rPr>
              <w:t>FASE DE TRANSICIÓN (RUP)</w:t>
            </w:r>
          </w:p>
        </w:tc>
        <w:tc>
          <w:tcPr>
            <w:tcW w:type="dxa" w:w="773"/>
          </w:tcPr>
          <w:p>
            <w:r/>
            <w:r>
              <w:rPr>
                <w:sz w:val="19"/>
              </w:rPr>
            </w:r>
          </w:p>
        </w:tc>
        <w:tc>
          <w:tcPr>
            <w:tcW w:type="dxa" w:w="773"/>
          </w:tcPr>
          <w:p>
            <w:r/>
            <w:r>
              <w:rPr>
                <w:sz w:val="19"/>
              </w:rPr>
            </w:r>
          </w:p>
        </w:tc>
        <w:tc>
          <w:tcPr>
            <w:tcW w:type="dxa" w:w="662"/>
          </w:tcPr>
          <w:p>
            <w:r/>
            <w:r>
              <w:rPr>
                <w:sz w:val="19"/>
              </w:rPr>
            </w:r>
          </w:p>
        </w:tc>
        <w:tc>
          <w:tcPr>
            <w:tcW w:type="dxa" w:w="662"/>
          </w:tcPr>
          <w:p>
            <w:r/>
            <w:r>
              <w:rPr>
                <w:sz w:val="19"/>
              </w:rPr>
            </w:r>
          </w:p>
        </w:tc>
        <w:tc>
          <w:tcPr>
            <w:tcW w:type="dxa" w:w="662"/>
          </w:tcPr>
          <w:p>
            <w:r/>
            <w:r>
              <w:rPr>
                <w:sz w:val="19"/>
              </w:rPr>
            </w:r>
          </w:p>
        </w:tc>
      </w:tr>
      <w:tr>
        <w:tc>
          <w:tcPr>
            <w:tcW w:type="dxa" w:w="662"/>
          </w:tcPr>
          <w:p>
            <w:r/>
            <w:r>
              <w:rPr>
                <w:sz w:val="19"/>
              </w:rPr>
              <w:t>16</w:t>
            </w:r>
          </w:p>
        </w:tc>
        <w:tc>
          <w:tcPr>
            <w:tcW w:type="dxa" w:w="5164"/>
          </w:tcPr>
          <w:p>
            <w:r/>
            <w:r>
              <w:rPr>
                <w:sz w:val="19"/>
              </w:rPr>
              <w:t>Despliegue en Azure con Docker Compose</w:t>
            </w:r>
          </w:p>
        </w:tc>
        <w:tc>
          <w:tcPr>
            <w:tcW w:type="dxa" w:w="773"/>
          </w:tcPr>
          <w:p>
            <w:r/>
            <w:r>
              <w:rPr>
                <w:sz w:val="19"/>
              </w:rPr>
              <w:t>20 oct</w:t>
            </w:r>
          </w:p>
        </w:tc>
        <w:tc>
          <w:tcPr>
            <w:tcW w:type="dxa" w:w="773"/>
          </w:tcPr>
          <w:p>
            <w:r/>
            <w:r>
              <w:rPr>
                <w:sz w:val="19"/>
              </w:rPr>
              <w:t>21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17</w:t>
            </w:r>
          </w:p>
        </w:tc>
        <w:tc>
          <w:tcPr>
            <w:tcW w:type="dxa" w:w="5164"/>
          </w:tcPr>
          <w:p>
            <w:r/>
            <w:r>
              <w:rPr>
                <w:sz w:val="19"/>
              </w:rPr>
              <w:t>Rediseño de la interfaz: tema claro/oscuro y nuevo login</w:t>
            </w:r>
          </w:p>
        </w:tc>
        <w:tc>
          <w:tcPr>
            <w:tcW w:type="dxa" w:w="773"/>
          </w:tcPr>
          <w:p>
            <w:r/>
            <w:r>
              <w:rPr>
                <w:sz w:val="19"/>
              </w:rPr>
              <w:t>20 oct</w:t>
            </w:r>
          </w:p>
        </w:tc>
        <w:tc>
          <w:tcPr>
            <w:tcW w:type="dxa" w:w="773"/>
          </w:tcPr>
          <w:p>
            <w:r/>
            <w:r>
              <w:rPr>
                <w:sz w:val="19"/>
              </w:rPr>
              <w:t>20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18</w:t>
            </w:r>
          </w:p>
        </w:tc>
        <w:tc>
          <w:tcPr>
            <w:tcW w:type="dxa" w:w="5164"/>
          </w:tcPr>
          <w:p>
            <w:r/>
            <w:r>
              <w:rPr>
                <w:sz w:val="19"/>
              </w:rPr>
              <w:t>Hito: presentación al ingeniero de Desarrollo Web en Azure</w:t>
            </w:r>
          </w:p>
        </w:tc>
        <w:tc>
          <w:tcPr>
            <w:tcW w:type="dxa" w:w="773"/>
          </w:tcPr>
          <w:p>
            <w:r/>
            <w:r>
              <w:rPr>
                <w:sz w:val="19"/>
              </w:rPr>
              <w:t>21 oct</w:t>
            </w:r>
          </w:p>
        </w:tc>
        <w:tc>
          <w:tcPr>
            <w:tcW w:type="dxa" w:w="773"/>
          </w:tcPr>
          <w:p>
            <w:r/>
            <w:r>
              <w:rPr>
                <w:sz w:val="19"/>
              </w:rPr>
              <w:t>21 oct</w:t>
            </w:r>
          </w:p>
        </w:tc>
        <w:tc>
          <w:tcPr>
            <w:tcW w:type="dxa" w:w="662"/>
          </w:tcPr>
          <w:p>
            <w:r/>
            <w:r>
              <w:rPr>
                <w:sz w:val="19"/>
              </w:rPr>
              <w:t>0</w:t>
            </w:r>
          </w:p>
        </w:tc>
        <w:tc>
          <w:tcPr>
            <w:tcW w:type="dxa" w:w="662"/>
          </w:tcPr>
          <w:p>
            <w:r/>
            <w:r>
              <w:rPr>
                <w:sz w:val="19"/>
              </w:rPr>
              <w:t>—</w:t>
            </w:r>
          </w:p>
        </w:tc>
        <w:tc>
          <w:tcPr>
            <w:tcW w:type="dxa" w:w="662"/>
          </w:tcPr>
          <w:p>
            <w:r/>
            <w:r>
              <w:rPr>
                <w:sz w:val="19"/>
              </w:rPr>
              <w:t>100 %</w:t>
            </w:r>
          </w:p>
        </w:tc>
      </w:tr>
      <w:tr>
        <w:tc>
          <w:tcPr>
            <w:tcW w:type="dxa" w:w="662"/>
          </w:tcPr>
          <w:p>
            <w:r/>
            <w:r>
              <w:rPr>
                <w:sz w:val="19"/>
              </w:rPr>
              <w:t>19</w:t>
            </w:r>
          </w:p>
        </w:tc>
        <w:tc>
          <w:tcPr>
            <w:tcW w:type="dxa" w:w="5164"/>
          </w:tcPr>
          <w:p>
            <w:r/>
            <w:r>
              <w:rPr>
                <w:sz w:val="19"/>
              </w:rPr>
              <w:t>HTTPS con certificado de Let's Encrypt</w:t>
            </w:r>
          </w:p>
        </w:tc>
        <w:tc>
          <w:tcPr>
            <w:tcW w:type="dxa" w:w="773"/>
          </w:tcPr>
          <w:p>
            <w:r/>
            <w:r>
              <w:rPr>
                <w:sz w:val="19"/>
              </w:rPr>
              <w:t>23 oct</w:t>
            </w:r>
          </w:p>
        </w:tc>
        <w:tc>
          <w:tcPr>
            <w:tcW w:type="dxa" w:w="773"/>
          </w:tcPr>
          <w:p>
            <w:r/>
            <w:r>
              <w:rPr>
                <w:sz w:val="19"/>
              </w:rPr>
              <w:t>23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20</w:t>
            </w:r>
          </w:p>
        </w:tc>
        <w:tc>
          <w:tcPr>
            <w:tcW w:type="dxa" w:w="5164"/>
          </w:tcPr>
          <w:p>
            <w:r/>
            <w:r>
              <w:rPr>
                <w:sz w:val="19"/>
              </w:rPr>
              <w:t>Seguridad de cuentas y casos límite + pruebas ciclo 5</w:t>
            </w:r>
          </w:p>
        </w:tc>
        <w:tc>
          <w:tcPr>
            <w:tcW w:type="dxa" w:w="773"/>
          </w:tcPr>
          <w:p>
            <w:r/>
            <w:r>
              <w:rPr>
                <w:sz w:val="19"/>
              </w:rPr>
              <w:t>23 oct</w:t>
            </w:r>
          </w:p>
        </w:tc>
        <w:tc>
          <w:tcPr>
            <w:tcW w:type="dxa" w:w="773"/>
          </w:tcPr>
          <w:p>
            <w:r/>
            <w:r>
              <w:rPr>
                <w:sz w:val="19"/>
              </w:rPr>
              <w:t>24 oct</w:t>
            </w:r>
          </w:p>
        </w:tc>
        <w:tc>
          <w:tcPr>
            <w:tcW w:type="dxa" w:w="662"/>
          </w:tcPr>
          <w:p>
            <w:r/>
            <w:r>
              <w:rPr>
                <w:sz w:val="19"/>
              </w:rPr>
              <w:t>2</w:t>
            </w:r>
          </w:p>
        </w:tc>
        <w:tc>
          <w:tcPr>
            <w:tcW w:type="dxa" w:w="662"/>
          </w:tcPr>
          <w:p>
            <w:r/>
            <w:r>
              <w:rPr>
                <w:sz w:val="19"/>
              </w:rPr>
              <w:t>12</w:t>
            </w:r>
          </w:p>
        </w:tc>
        <w:tc>
          <w:tcPr>
            <w:tcW w:type="dxa" w:w="662"/>
          </w:tcPr>
          <w:p>
            <w:r/>
            <w:r>
              <w:rPr>
                <w:sz w:val="19"/>
              </w:rPr>
              <w:t>100 %</w:t>
            </w:r>
          </w:p>
        </w:tc>
      </w:tr>
      <w:tr>
        <w:tc>
          <w:tcPr>
            <w:tcW w:type="dxa" w:w="662"/>
          </w:tcPr>
          <w:p>
            <w:r/>
            <w:r>
              <w:rPr>
                <w:sz w:val="19"/>
              </w:rPr>
              <w:t>21</w:t>
            </w:r>
          </w:p>
        </w:tc>
        <w:tc>
          <w:tcPr>
            <w:tcW w:type="dxa" w:w="5164"/>
          </w:tcPr>
          <w:p>
            <w:r/>
            <w:r>
              <w:rPr>
                <w:sz w:val="19"/>
              </w:rPr>
              <w:t>Manual de usuario</w:t>
            </w:r>
          </w:p>
        </w:tc>
        <w:tc>
          <w:tcPr>
            <w:tcW w:type="dxa" w:w="773"/>
          </w:tcPr>
          <w:p>
            <w:r/>
            <w:r>
              <w:rPr>
                <w:sz w:val="19"/>
              </w:rPr>
              <w:t>28 oct</w:t>
            </w:r>
          </w:p>
        </w:tc>
        <w:tc>
          <w:tcPr>
            <w:tcW w:type="dxa" w:w="773"/>
          </w:tcPr>
          <w:p>
            <w:r/>
            <w:r>
              <w:rPr>
                <w:sz w:val="19"/>
              </w:rPr>
              <w:t>28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22</w:t>
            </w:r>
          </w:p>
        </w:tc>
        <w:tc>
          <w:tcPr>
            <w:tcW w:type="dxa" w:w="5164"/>
          </w:tcPr>
          <w:p>
            <w:r/>
            <w:r>
              <w:rPr>
                <w:sz w:val="19"/>
              </w:rPr>
              <w:t>Manual técnico</w:t>
            </w:r>
          </w:p>
        </w:tc>
        <w:tc>
          <w:tcPr>
            <w:tcW w:type="dxa" w:w="773"/>
          </w:tcPr>
          <w:p>
            <w:r/>
            <w:r>
              <w:rPr>
                <w:sz w:val="19"/>
              </w:rPr>
              <w:t>28 oct</w:t>
            </w:r>
          </w:p>
        </w:tc>
        <w:tc>
          <w:tcPr>
            <w:tcW w:type="dxa" w:w="773"/>
          </w:tcPr>
          <w:p>
            <w:r/>
            <w:r>
              <w:rPr>
                <w:sz w:val="19"/>
              </w:rPr>
              <w:t>28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23</w:t>
            </w:r>
          </w:p>
        </w:tc>
        <w:tc>
          <w:tcPr>
            <w:tcW w:type="dxa" w:w="5164"/>
          </w:tcPr>
          <w:p>
            <w:r/>
            <w:r>
              <w:rPr>
                <w:sz w:val="19"/>
              </w:rPr>
              <w:t>Plan de pruebas y planificación en MS Project</w:t>
            </w:r>
          </w:p>
        </w:tc>
        <w:tc>
          <w:tcPr>
            <w:tcW w:type="dxa" w:w="773"/>
          </w:tcPr>
          <w:p>
            <w:r/>
            <w:r>
              <w:rPr>
                <w:sz w:val="19"/>
              </w:rPr>
              <w:t>28 oct</w:t>
            </w:r>
          </w:p>
        </w:tc>
        <w:tc>
          <w:tcPr>
            <w:tcW w:type="dxa" w:w="773"/>
          </w:tcPr>
          <w:p>
            <w:r/>
            <w:r>
              <w:rPr>
                <w:sz w:val="19"/>
              </w:rPr>
              <w:t>28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24</w:t>
            </w:r>
          </w:p>
        </w:tc>
        <w:tc>
          <w:tcPr>
            <w:tcW w:type="dxa" w:w="5164"/>
          </w:tcPr>
          <w:p>
            <w:r/>
            <w:r>
              <w:rPr>
                <w:sz w:val="19"/>
              </w:rPr>
              <w:t>Mejoras de casos límite: DPI, cuota proporcional, anulaciones y correcciones</w:t>
            </w:r>
          </w:p>
        </w:tc>
        <w:tc>
          <w:tcPr>
            <w:tcW w:type="dxa" w:w="773"/>
          </w:tcPr>
          <w:p>
            <w:r/>
            <w:r>
              <w:rPr>
                <w:sz w:val="19"/>
              </w:rPr>
              <w:t>29 oct</w:t>
            </w:r>
          </w:p>
        </w:tc>
        <w:tc>
          <w:tcPr>
            <w:tcW w:type="dxa" w:w="773"/>
          </w:tcPr>
          <w:p>
            <w:r/>
            <w:r>
              <w:rPr>
                <w:sz w:val="19"/>
              </w:rPr>
              <w:t>29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25</w:t>
            </w:r>
          </w:p>
        </w:tc>
        <w:tc>
          <w:tcPr>
            <w:tcW w:type="dxa" w:w="5164"/>
          </w:tcPr>
          <w:p>
            <w:r/>
            <w:r>
              <w:rPr>
                <w:sz w:val="19"/>
              </w:rPr>
              <w:t>Regresión final (ciclo 7), correcciones para Azure y despliegue</w:t>
            </w:r>
          </w:p>
        </w:tc>
        <w:tc>
          <w:tcPr>
            <w:tcW w:type="dxa" w:w="773"/>
          </w:tcPr>
          <w:p>
            <w:r/>
            <w:r>
              <w:rPr>
                <w:sz w:val="19"/>
              </w:rPr>
              <w:t>30 oct</w:t>
            </w:r>
          </w:p>
        </w:tc>
        <w:tc>
          <w:tcPr>
            <w:tcW w:type="dxa" w:w="773"/>
          </w:tcPr>
          <w:p>
            <w:r/>
            <w:r>
              <w:rPr>
                <w:sz w:val="19"/>
              </w:rPr>
              <w:t>30 oct</w:t>
            </w:r>
          </w:p>
        </w:tc>
        <w:tc>
          <w:tcPr>
            <w:tcW w:type="dxa" w:w="662"/>
          </w:tcPr>
          <w:p>
            <w:r/>
            <w:r>
              <w:rPr>
                <w:sz w:val="19"/>
              </w:rPr>
              <w:t>1</w:t>
            </w:r>
          </w:p>
        </w:tc>
        <w:tc>
          <w:tcPr>
            <w:tcW w:type="dxa" w:w="662"/>
          </w:tcPr>
          <w:p>
            <w:r/>
            <w:r>
              <w:rPr>
                <w:sz w:val="19"/>
              </w:rPr>
              <w:t>6</w:t>
            </w:r>
          </w:p>
        </w:tc>
        <w:tc>
          <w:tcPr>
            <w:tcW w:type="dxa" w:w="662"/>
          </w:tcPr>
          <w:p>
            <w:r/>
            <w:r>
              <w:rPr>
                <w:sz w:val="19"/>
              </w:rPr>
              <w:t>100 %</w:t>
            </w:r>
          </w:p>
        </w:tc>
      </w:tr>
      <w:tr>
        <w:tc>
          <w:tcPr>
            <w:tcW w:type="dxa" w:w="662"/>
          </w:tcPr>
          <w:p>
            <w:r/>
            <w:r>
              <w:rPr>
                <w:sz w:val="19"/>
              </w:rPr>
              <w:t>26</w:t>
            </w:r>
          </w:p>
        </w:tc>
        <w:tc>
          <w:tcPr>
            <w:tcW w:type="dxa" w:w="5164"/>
          </w:tcPr>
          <w:p>
            <w:r/>
            <w:r>
              <w:rPr>
                <w:sz w:val="19"/>
              </w:rPr>
              <w:t>Verificación del SQA y calificación</w:t>
            </w:r>
          </w:p>
        </w:tc>
        <w:tc>
          <w:tcPr>
            <w:tcW w:type="dxa" w:w="773"/>
          </w:tcPr>
          <w:p>
            <w:r/>
            <w:r>
              <w:rPr>
                <w:sz w:val="19"/>
              </w:rPr>
              <w:t>30 oct</w:t>
            </w:r>
          </w:p>
        </w:tc>
        <w:tc>
          <w:tcPr>
            <w:tcW w:type="dxa" w:w="773"/>
          </w:tcPr>
          <w:p>
            <w:r/>
            <w:r>
              <w:rPr>
                <w:sz w:val="19"/>
              </w:rPr>
              <w:t>4 nov</w:t>
            </w:r>
          </w:p>
        </w:tc>
        <w:tc>
          <w:tcPr>
            <w:tcW w:type="dxa" w:w="662"/>
          </w:tcPr>
          <w:p>
            <w:r/>
            <w:r>
              <w:rPr>
                <w:sz w:val="19"/>
              </w:rPr>
              <w:t>6</w:t>
            </w:r>
          </w:p>
        </w:tc>
        <w:tc>
          <w:tcPr>
            <w:tcW w:type="dxa" w:w="662"/>
          </w:tcPr>
          <w:p>
            <w:r/>
            <w:r>
              <w:rPr>
                <w:sz w:val="19"/>
              </w:rPr>
              <w:t>12</w:t>
            </w:r>
          </w:p>
        </w:tc>
        <w:tc>
          <w:tcPr>
            <w:tcW w:type="dxa" w:w="662"/>
          </w:tcPr>
          <w:p>
            <w:r/>
            <w:r>
              <w:rPr>
                <w:sz w:val="19"/>
              </w:rPr>
              <w:t>0 %</w:t>
            </w:r>
          </w:p>
        </w:tc>
      </w:tr>
      <w:tr>
        <w:tc>
          <w:tcPr>
            <w:tcW w:type="dxa" w:w="662"/>
          </w:tcPr>
          <w:p>
            <w:r/>
            <w:r>
              <w:rPr>
                <w:sz w:val="19"/>
              </w:rPr>
              <w:t>27</w:t>
            </w:r>
          </w:p>
        </w:tc>
        <w:tc>
          <w:tcPr>
            <w:tcW w:type="dxa" w:w="5164"/>
          </w:tcPr>
          <w:p>
            <w:r/>
            <w:r>
              <w:rPr>
                <w:sz w:val="19"/>
              </w:rPr>
              <w:t>Hito: aceptación del proyecto</w:t>
            </w:r>
          </w:p>
        </w:tc>
        <w:tc>
          <w:tcPr>
            <w:tcW w:type="dxa" w:w="773"/>
          </w:tcPr>
          <w:p>
            <w:r/>
            <w:r>
              <w:rPr>
                <w:sz w:val="19"/>
              </w:rPr>
              <w:t>4 nov</w:t>
            </w:r>
          </w:p>
        </w:tc>
        <w:tc>
          <w:tcPr>
            <w:tcW w:type="dxa" w:w="773"/>
          </w:tcPr>
          <w:p>
            <w:r/>
            <w:r>
              <w:rPr>
                <w:sz w:val="19"/>
              </w:rPr>
              <w:t>4 nov</w:t>
            </w:r>
          </w:p>
        </w:tc>
        <w:tc>
          <w:tcPr>
            <w:tcW w:type="dxa" w:w="662"/>
          </w:tcPr>
          <w:p>
            <w:r/>
            <w:r>
              <w:rPr>
                <w:sz w:val="19"/>
              </w:rPr>
              <w:t>0</w:t>
            </w:r>
          </w:p>
        </w:tc>
        <w:tc>
          <w:tcPr>
            <w:tcW w:type="dxa" w:w="662"/>
          </w:tcPr>
          <w:p>
            <w:r/>
            <w:r>
              <w:rPr>
                <w:sz w:val="19"/>
              </w:rPr>
              <w:t>—</w:t>
            </w:r>
          </w:p>
        </w:tc>
        <w:tc>
          <w:tcPr>
            <w:tcW w:type="dxa" w:w="662"/>
          </w:tcPr>
          <w:p>
            <w:r/>
            <w:r>
              <w:rPr>
                <w:sz w:val="19"/>
              </w:rPr>
              <w:t>0 %</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4"/>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Requerimientos y documentación de soporte – Asilo Cabeza de Algodón</dc:title>
  <dc:description>Claude Docs node/15b5626e-a671@30 docx-w8</dc:description>
  <cp:revision>30</cp:revision>
</cp:coreProperties>
</file>