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D5" w:rsidRPr="001958D5" w:rsidRDefault="001958D5" w:rsidP="001958D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CO"/>
        </w:rPr>
      </w:pPr>
      <w:r w:rsidRPr="001958D5">
        <w:rPr>
          <w:rFonts w:ascii="Arial" w:eastAsia="Times New Roman" w:hAnsi="Arial" w:cs="Arial"/>
          <w:b/>
          <w:bCs/>
          <w:sz w:val="36"/>
          <w:szCs w:val="36"/>
          <w:lang w:val="es-CO"/>
        </w:rPr>
        <w:t>Instalación y Ejecución</w:t>
      </w:r>
    </w:p>
    <w:p w:rsidR="001958D5" w:rsidRPr="001958D5" w:rsidRDefault="001958D5" w:rsidP="0019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Abre una terminal y navega hasta la carpeta donde está ubicado el archivo </w:t>
      </w:r>
      <w:proofErr w:type="spellStart"/>
      <w:proofErr w:type="gramStart"/>
      <w:r w:rsidRPr="00A7213F">
        <w:rPr>
          <w:rFonts w:ascii="Arial" w:eastAsia="Times New Roman" w:hAnsi="Arial" w:cs="Arial"/>
          <w:sz w:val="20"/>
          <w:szCs w:val="20"/>
          <w:lang w:val="es-CO"/>
        </w:rPr>
        <w:t>db.json</w:t>
      </w:r>
      <w:proofErr w:type="spellEnd"/>
      <w:proofErr w:type="gramEnd"/>
      <w:r w:rsidRPr="001958D5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:rsidR="001958D5" w:rsidRPr="001958D5" w:rsidRDefault="001958D5" w:rsidP="0019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Ejecuta el siguiente comando para iniciar el servidor JSON:</w:t>
      </w:r>
    </w:p>
    <w:p w:rsidR="001958D5" w:rsidRPr="00A7213F" w:rsidRDefault="001958D5" w:rsidP="0019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s-CO"/>
        </w:rPr>
      </w:pPr>
      <w:proofErr w:type="spellStart"/>
      <w:r w:rsidRPr="00A7213F">
        <w:rPr>
          <w:rFonts w:ascii="Arial" w:eastAsia="Times New Roman" w:hAnsi="Arial" w:cs="Arial"/>
          <w:sz w:val="20"/>
          <w:szCs w:val="20"/>
          <w:lang w:val="es-CO"/>
        </w:rPr>
        <w:t>json</w:t>
      </w:r>
      <w:proofErr w:type="spellEnd"/>
      <w:r w:rsidRPr="00A7213F">
        <w:rPr>
          <w:rFonts w:ascii="Arial" w:eastAsia="Times New Roman" w:hAnsi="Arial" w:cs="Arial"/>
          <w:sz w:val="20"/>
          <w:szCs w:val="20"/>
          <w:lang w:val="es-CO"/>
        </w:rPr>
        <w:t>-server --</w:t>
      </w:r>
      <w:proofErr w:type="spellStart"/>
      <w:r w:rsidRPr="00A7213F">
        <w:rPr>
          <w:rFonts w:ascii="Arial" w:eastAsia="Times New Roman" w:hAnsi="Arial" w:cs="Arial"/>
          <w:sz w:val="20"/>
          <w:szCs w:val="20"/>
          <w:lang w:val="es-CO"/>
        </w:rPr>
        <w:t>watch</w:t>
      </w:r>
      <w:proofErr w:type="spellEnd"/>
      <w:r w:rsidRPr="00A7213F">
        <w:rPr>
          <w:rFonts w:ascii="Arial" w:eastAsia="Times New Roman" w:hAnsi="Arial" w:cs="Arial"/>
          <w:sz w:val="20"/>
          <w:szCs w:val="20"/>
          <w:lang w:val="es-CO"/>
        </w:rPr>
        <w:t xml:space="preserve"> </w:t>
      </w:r>
      <w:proofErr w:type="spellStart"/>
      <w:proofErr w:type="gramStart"/>
      <w:r w:rsidRPr="00A7213F">
        <w:rPr>
          <w:rFonts w:ascii="Arial" w:eastAsia="Times New Roman" w:hAnsi="Arial" w:cs="Arial"/>
          <w:sz w:val="20"/>
          <w:szCs w:val="20"/>
          <w:lang w:val="es-CO"/>
        </w:rPr>
        <w:t>db.json</w:t>
      </w:r>
      <w:proofErr w:type="spellEnd"/>
      <w:proofErr w:type="gramEnd"/>
      <w:r w:rsidRPr="00A7213F">
        <w:rPr>
          <w:rFonts w:ascii="Arial" w:eastAsia="Times New Roman" w:hAnsi="Arial" w:cs="Arial"/>
          <w:sz w:val="20"/>
          <w:szCs w:val="20"/>
          <w:lang w:val="es-CO"/>
        </w:rPr>
        <w:t xml:space="preserve"> --</w:t>
      </w:r>
      <w:proofErr w:type="spellStart"/>
      <w:r w:rsidRPr="00A7213F">
        <w:rPr>
          <w:rFonts w:ascii="Arial" w:eastAsia="Times New Roman" w:hAnsi="Arial" w:cs="Arial"/>
          <w:sz w:val="20"/>
          <w:szCs w:val="20"/>
          <w:lang w:val="es-CO"/>
        </w:rPr>
        <w:t>port</w:t>
      </w:r>
      <w:proofErr w:type="spellEnd"/>
      <w:r w:rsidRPr="00A7213F">
        <w:rPr>
          <w:rFonts w:ascii="Arial" w:eastAsia="Times New Roman" w:hAnsi="Arial" w:cs="Arial"/>
          <w:sz w:val="20"/>
          <w:szCs w:val="20"/>
          <w:lang w:val="es-CO"/>
        </w:rPr>
        <w:t xml:space="preserve"> 3000</w:t>
      </w:r>
    </w:p>
    <w:p w:rsidR="001958D5" w:rsidRPr="001958D5" w:rsidRDefault="001958D5" w:rsidP="0019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Abre </w:t>
      </w:r>
      <w:r w:rsidRPr="00A7213F">
        <w:rPr>
          <w:rFonts w:ascii="Arial" w:eastAsia="Times New Roman" w:hAnsi="Arial" w:cs="Arial"/>
          <w:sz w:val="20"/>
          <w:szCs w:val="20"/>
          <w:lang w:val="es-CO"/>
        </w:rPr>
        <w:t>index.html</w:t>
      </w: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 en un navegador para comenzar a usar la aplicación.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CO"/>
        </w:rPr>
      </w:pPr>
      <w:r w:rsidRPr="001958D5">
        <w:rPr>
          <w:rFonts w:ascii="Arial" w:eastAsia="Times New Roman" w:hAnsi="Arial" w:cs="Arial"/>
          <w:b/>
          <w:bCs/>
          <w:sz w:val="36"/>
          <w:szCs w:val="36"/>
          <w:lang w:val="es-CO"/>
        </w:rPr>
        <w:t>Funcionalidades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1958D5">
        <w:rPr>
          <w:rFonts w:ascii="Arial" w:eastAsia="Times New Roman" w:hAnsi="Arial" w:cs="Arial"/>
          <w:b/>
          <w:bCs/>
          <w:sz w:val="27"/>
          <w:szCs w:val="27"/>
          <w:lang w:val="es-CO"/>
        </w:rPr>
        <w:t>Pantalla Usuario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El usuario elige un restaurante desde </w:t>
      </w:r>
      <w:r w:rsidRPr="00A7213F">
        <w:rPr>
          <w:rFonts w:ascii="Arial" w:eastAsia="Times New Roman" w:hAnsi="Arial" w:cs="Arial"/>
          <w:sz w:val="20"/>
          <w:szCs w:val="20"/>
          <w:lang w:val="es-CO"/>
        </w:rPr>
        <w:t>index.html</w:t>
      </w:r>
      <w:r w:rsidRPr="001958D5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Selecciona los platos deseados y la cantidad de cada uno.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Agrega los productos al carrito.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En la opción "Ver carrito", elige la mesa donde se encuentra.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Confirma la orden.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1958D5">
        <w:rPr>
          <w:rFonts w:ascii="Arial" w:eastAsia="Times New Roman" w:hAnsi="Arial" w:cs="Arial"/>
          <w:b/>
          <w:bCs/>
          <w:sz w:val="27"/>
          <w:szCs w:val="27"/>
          <w:lang w:val="es-CO"/>
        </w:rPr>
        <w:t>Pantalla Chef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Muestra las órdenes confirmadas.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Indica el tiempo asignado para cada pedido.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Permite editar el tiempo si es necesario.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Cuando un plato está listo, se presiona el botón "Listo".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1958D5">
        <w:rPr>
          <w:rFonts w:ascii="Arial" w:eastAsia="Times New Roman" w:hAnsi="Arial" w:cs="Arial"/>
          <w:b/>
          <w:bCs/>
          <w:sz w:val="27"/>
          <w:szCs w:val="27"/>
          <w:lang w:val="es-CO"/>
        </w:rPr>
        <w:t>Pantalla Mesero</w:t>
      </w:r>
    </w:p>
    <w:p w:rsidR="001958D5" w:rsidRPr="001958D5" w:rsidRDefault="001958D5" w:rsidP="00195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Muestra los pedidos listos con la mesa correspondiente.</w:t>
      </w:r>
    </w:p>
    <w:p w:rsidR="001958D5" w:rsidRPr="001958D5" w:rsidRDefault="001958D5" w:rsidP="00195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Cuando el pedido se entrega, se marca como "Entregado" para finalizar la entrega.</w:t>
      </w:r>
      <w:bookmarkStart w:id="0" w:name="_GoBack"/>
      <w:bookmarkEnd w:id="0"/>
    </w:p>
    <w:p w:rsidR="001958D5" w:rsidRPr="001958D5" w:rsidRDefault="001958D5" w:rsidP="001958D5">
      <w:pPr>
        <w:rPr>
          <w:lang w:val="es-CO"/>
        </w:rPr>
      </w:pPr>
    </w:p>
    <w:sectPr w:rsidR="001958D5" w:rsidRPr="00195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C89"/>
    <w:multiLevelType w:val="multilevel"/>
    <w:tmpl w:val="D9E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5F40"/>
    <w:multiLevelType w:val="multilevel"/>
    <w:tmpl w:val="DFD8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14DD6"/>
    <w:multiLevelType w:val="multilevel"/>
    <w:tmpl w:val="885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E0747"/>
    <w:multiLevelType w:val="multilevel"/>
    <w:tmpl w:val="D1F8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D5"/>
    <w:rsid w:val="001958D5"/>
    <w:rsid w:val="002365AC"/>
    <w:rsid w:val="00A7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7C6C"/>
  <w15:chartTrackingRefBased/>
  <w15:docId w15:val="{AA579DB4-48FF-4E3D-99E9-5CD48A35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95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9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58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958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1958D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5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2025-02-03T05:37:00Z</dcterms:created>
  <dcterms:modified xsi:type="dcterms:W3CDTF">2025-02-03T05:49:00Z</dcterms:modified>
</cp:coreProperties>
</file>