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his VOX (verbal operant experimental) analysis evaluates the language repertoire for in order to determine whether they may or may not have autism spectrum disorder.</w:t>
      </w:r>
    </w:p>
    <w:p>
      <w:pPr/>
      <w:r>
        <w:rPr>
          <w:rFonts w:ascii="Times" w:hAnsi="Times" w:cs="Times"/>
          <w:sz w:val="24"/>
          <w:sz-cs w:val="24"/>
        </w:rPr>
        <w:t xml:space="preserve">A balanced repertoire implies the speaker has normal language development. An imbalance, measured and visualized below, implies the speaker has autism spectrum disorder.</w:t>
      </w:r>
    </w:p>
    <w:p>
      <w:pPr/>
      <w:r>
        <w:rPr>
          <w:rFonts w:ascii="Times" w:hAnsi="Times" w:cs="Times"/>
          <w:sz w:val="24"/>
          <w:sz-cs w:val="24"/>
        </w:rPr>
        <w:t xml:space="preserve">Clinician’s Conclusions and Recommendation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Rodgers</dc:creator>
</cp:coreProperties>
</file>

<file path=docProps/meta.xml><?xml version="1.0" encoding="utf-8"?>
<meta xmlns="http://schemas.apple.com/cocoa/2006/metadata">
  <generator>CocoaOOXMLWriter/1894.7</generator>
</meta>
</file>