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3E" w:rsidRPr="005F7A3E" w:rsidRDefault="005F7A3E" w:rsidP="005F7A3E">
      <w:r w:rsidRPr="005F7A3E">
        <w:t>"Родилась в 1999, город Бердянск. Учусь в университете на специальности "Менеджмент". Рисовать любила с детства. Сейчас свободное время посвящаю рисунку, хожу на дополнительные курсы все время пробую новое. Тату мастером работаю с 2017 года. Развиваюсь в данном деле и не собираюсь останавливаться!! За все достижения благодарю родных и коллег."</w:t>
      </w:r>
    </w:p>
    <w:p w:rsidR="00FF6BE4" w:rsidRDefault="00FF6BE4">
      <w:bookmarkStart w:id="0" w:name="_GoBack"/>
      <w:bookmarkEnd w:id="0"/>
    </w:p>
    <w:sectPr w:rsidR="00FF6B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65"/>
    <w:rsid w:val="000F4765"/>
    <w:rsid w:val="005F7A3E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2020-05-02T22:56:00Z</dcterms:created>
  <dcterms:modified xsi:type="dcterms:W3CDTF">2020-05-02T22:56:00Z</dcterms:modified>
</cp:coreProperties>
</file>