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680" w:rsidRDefault="0069452B" w:rsidP="00DB1C6E">
      <w:pPr>
        <w:jc w:val="center"/>
        <w:rPr>
          <w:rFonts w:ascii="Arial" w:hAnsi="Arial" w:cs="Arial"/>
        </w:rPr>
      </w:pPr>
      <w:r>
        <w:rPr>
          <w:rFonts w:ascii="Arial" w:hAnsi="Arial" w:cs="Arial"/>
          <w:noProof/>
        </w:rPr>
        <w:pict>
          <v:shapetype id="_x0000_t202" coordsize="21600,21600" o:spt="202" path="m,l,21600r21600,l21600,xe">
            <v:stroke joinstyle="miter"/>
            <v:path gradientshapeok="t" o:connecttype="rect"/>
          </v:shapetype>
          <v:shape id="_x0000_s1026" type="#_x0000_t202" style="position:absolute;left:0;text-align:left;margin-left:0;margin-top:0;width:448.5pt;height:104pt;z-index:251660288;mso-position-horizontal:left;mso-position-horizontal-relative:margin;mso-position-vertical:bottom;mso-position-vertical-relative:margin;v-text-anchor:bottom" filled="f" stroked="f">
            <v:textbox>
              <w:txbxContent>
                <w:p w:rsidR="00982402" w:rsidRDefault="00982402" w:rsidP="003F6680">
                  <w:pPr>
                    <w:jc w:val="center"/>
                    <w:rPr>
                      <w:rFonts w:ascii="Arial" w:hAnsi="Arial" w:cs="Arial"/>
                      <w:b/>
                      <w:sz w:val="56"/>
                      <w:szCs w:val="56"/>
                    </w:rPr>
                  </w:pPr>
                  <w:r w:rsidRPr="003F6680">
                    <w:rPr>
                      <w:rFonts w:ascii="Arial" w:hAnsi="Arial" w:cs="Arial"/>
                      <w:b/>
                      <w:sz w:val="56"/>
                      <w:szCs w:val="56"/>
                    </w:rPr>
                    <w:t>Standard Operating Procedures</w:t>
                  </w:r>
                </w:p>
                <w:p w:rsidR="0011034F" w:rsidRPr="003F6680" w:rsidRDefault="0011034F" w:rsidP="003F6680">
                  <w:pPr>
                    <w:jc w:val="center"/>
                    <w:rPr>
                      <w:rFonts w:ascii="Arial" w:hAnsi="Arial" w:cs="Arial"/>
                      <w:b/>
                      <w:sz w:val="56"/>
                      <w:szCs w:val="56"/>
                    </w:rPr>
                  </w:pPr>
                  <w:r>
                    <w:rPr>
                      <w:rFonts w:ascii="Arial" w:hAnsi="Arial" w:cs="Arial"/>
                      <w:b/>
                      <w:sz w:val="56"/>
                      <w:szCs w:val="56"/>
                    </w:rPr>
                    <w:t>Basic Infantry</w:t>
                  </w:r>
                </w:p>
              </w:txbxContent>
            </v:textbox>
            <w10:wrap type="square" anchorx="margin" anchory="margin"/>
          </v:shape>
        </w:pict>
      </w:r>
      <w:r w:rsidR="003F6680">
        <w:rPr>
          <w:rFonts w:ascii="Arial" w:hAnsi="Arial" w:cs="Arial"/>
          <w:noProof/>
          <w:lang w:eastAsia="nl-BE"/>
        </w:rPr>
        <w:drawing>
          <wp:anchor distT="0" distB="0" distL="114300" distR="114300" simplePos="0" relativeHeight="251659264" behindDoc="0" locked="0" layoutInCell="1" allowOverlap="1">
            <wp:simplePos x="0" y="0"/>
            <wp:positionH relativeFrom="margin">
              <wp:align>center</wp:align>
            </wp:positionH>
            <wp:positionV relativeFrom="margin">
              <wp:align>top</wp:align>
            </wp:positionV>
            <wp:extent cx="5537200" cy="1739900"/>
            <wp:effectExtent l="19050" t="0" r="6350" b="0"/>
            <wp:wrapSquare wrapText="bothSides"/>
            <wp:docPr id="3" name="Picture 1" descr="C:\Users\Arnout\Dropbox\TIER1\propaganda\Tier1_url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nout\Dropbox\TIER1\propaganda\Tier1_url_black.png"/>
                    <pic:cNvPicPr>
                      <a:picLocks noChangeAspect="1" noChangeArrowheads="1"/>
                    </pic:cNvPicPr>
                  </pic:nvPicPr>
                  <pic:blipFill>
                    <a:blip r:embed="rId8" cstate="print"/>
                    <a:srcRect l="2643" t="5161" r="1430" b="6452"/>
                    <a:stretch>
                      <a:fillRect/>
                    </a:stretch>
                  </pic:blipFill>
                  <pic:spPr bwMode="auto">
                    <a:xfrm>
                      <a:off x="0" y="0"/>
                      <a:ext cx="5537200" cy="1739900"/>
                    </a:xfrm>
                    <a:prstGeom prst="rect">
                      <a:avLst/>
                    </a:prstGeom>
                    <a:noFill/>
                    <a:ln w="9525">
                      <a:noFill/>
                      <a:miter lim="800000"/>
                      <a:headEnd/>
                      <a:tailEnd/>
                    </a:ln>
                  </pic:spPr>
                </pic:pic>
              </a:graphicData>
            </a:graphic>
          </wp:anchor>
        </w:drawing>
      </w:r>
      <w:r w:rsidR="00DB1C6E">
        <w:rPr>
          <w:rFonts w:ascii="Arial" w:hAnsi="Arial" w:cs="Arial"/>
        </w:rPr>
        <w:br w:type="textWrapping" w:clear="all"/>
      </w:r>
    </w:p>
    <w:p w:rsidR="003F6680" w:rsidRDefault="00A92D83">
      <w:pPr>
        <w:rPr>
          <w:rFonts w:ascii="Arial" w:hAnsi="Arial" w:cs="Arial"/>
        </w:rPr>
      </w:pPr>
      <w:r>
        <w:rPr>
          <w:rFonts w:ascii="Arial" w:hAnsi="Arial" w:cs="Arial"/>
          <w:noProof/>
          <w:lang w:eastAsia="nl-BE"/>
        </w:rPr>
        <w:drawing>
          <wp:anchor distT="0" distB="0" distL="114300" distR="114300" simplePos="0" relativeHeight="251662336" behindDoc="0" locked="0" layoutInCell="1" allowOverlap="1">
            <wp:simplePos x="0" y="0"/>
            <wp:positionH relativeFrom="margin">
              <wp:align>center</wp:align>
            </wp:positionH>
            <wp:positionV relativeFrom="margin">
              <wp:align>center</wp:align>
            </wp:positionV>
            <wp:extent cx="4391025" cy="3473450"/>
            <wp:effectExtent l="0" t="0" r="0" b="0"/>
            <wp:wrapSquare wrapText="bothSides"/>
            <wp:docPr id="5" name="Picture 3" descr="C:\Users\Arnout\Dropbox\TIER1\misc\top-secr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nout\Dropbox\TIER1\misc\top-secret.png"/>
                    <pic:cNvPicPr>
                      <a:picLocks noChangeAspect="1" noChangeArrowheads="1"/>
                    </pic:cNvPicPr>
                  </pic:nvPicPr>
                  <pic:blipFill>
                    <a:blip r:embed="rId9" cstate="print"/>
                    <a:srcRect/>
                    <a:stretch>
                      <a:fillRect/>
                    </a:stretch>
                  </pic:blipFill>
                  <pic:spPr bwMode="auto">
                    <a:xfrm>
                      <a:off x="0" y="0"/>
                      <a:ext cx="4391025" cy="3473450"/>
                    </a:xfrm>
                    <a:prstGeom prst="rect">
                      <a:avLst/>
                    </a:prstGeom>
                    <a:noFill/>
                    <a:ln w="9525">
                      <a:noFill/>
                      <a:miter lim="800000"/>
                      <a:headEnd/>
                      <a:tailEnd/>
                    </a:ln>
                  </pic:spPr>
                </pic:pic>
              </a:graphicData>
            </a:graphic>
          </wp:anchor>
        </w:drawing>
      </w:r>
      <w:r w:rsidR="003F6680">
        <w:rPr>
          <w:rFonts w:ascii="Arial" w:hAnsi="Arial" w:cs="Arial"/>
        </w:rPr>
        <w:br w:type="page"/>
      </w:r>
    </w:p>
    <w:sdt>
      <w:sdtPr>
        <w:rPr>
          <w:rFonts w:asciiTheme="minorHAnsi" w:eastAsiaTheme="minorEastAsia" w:hAnsiTheme="minorHAnsi" w:cstheme="minorBidi"/>
          <w:spacing w:val="0"/>
          <w:kern w:val="0"/>
          <w:sz w:val="22"/>
          <w:szCs w:val="22"/>
        </w:rPr>
        <w:id w:val="11630492"/>
        <w:docPartObj>
          <w:docPartGallery w:val="Table of Contents"/>
          <w:docPartUnique/>
        </w:docPartObj>
      </w:sdtPr>
      <w:sdtContent>
        <w:p w:rsidR="00660C22" w:rsidRDefault="00660C22" w:rsidP="00660C22">
          <w:pPr>
            <w:pStyle w:val="Title"/>
          </w:pPr>
          <w:r>
            <w:t>Contents</w:t>
          </w:r>
        </w:p>
        <w:p w:rsidR="0011034F" w:rsidRDefault="0069452B">
          <w:pPr>
            <w:pStyle w:val="TOC1"/>
            <w:tabs>
              <w:tab w:val="left" w:pos="440"/>
            </w:tabs>
            <w:rPr>
              <w:noProof/>
              <w:lang w:eastAsia="nl-BE"/>
            </w:rPr>
          </w:pPr>
          <w:r>
            <w:fldChar w:fldCharType="begin"/>
          </w:r>
          <w:r w:rsidR="003F6680" w:rsidRPr="003F6680">
            <w:rPr>
              <w:lang w:val="en-US"/>
            </w:rPr>
            <w:instrText xml:space="preserve"> TOC \o "1-3" \h \z \u </w:instrText>
          </w:r>
          <w:r>
            <w:fldChar w:fldCharType="separate"/>
          </w:r>
          <w:hyperlink w:anchor="_Toc366678526" w:history="1">
            <w:r w:rsidR="0011034F" w:rsidRPr="00883436">
              <w:rPr>
                <w:rStyle w:val="Hyperlink"/>
                <w:noProof/>
                <w:lang w:val="en-US"/>
              </w:rPr>
              <w:t>1.</w:t>
            </w:r>
            <w:r w:rsidR="0011034F">
              <w:rPr>
                <w:noProof/>
                <w:lang w:eastAsia="nl-BE"/>
              </w:rPr>
              <w:tab/>
            </w:r>
            <w:r w:rsidR="0011034F" w:rsidRPr="00883436">
              <w:rPr>
                <w:rStyle w:val="Hyperlink"/>
                <w:noProof/>
                <w:lang w:val="en-US"/>
              </w:rPr>
              <w:t>Basic Infantry</w:t>
            </w:r>
            <w:r w:rsidR="0011034F">
              <w:rPr>
                <w:noProof/>
                <w:webHidden/>
              </w:rPr>
              <w:tab/>
            </w:r>
            <w:r>
              <w:rPr>
                <w:noProof/>
                <w:webHidden/>
              </w:rPr>
              <w:fldChar w:fldCharType="begin"/>
            </w:r>
            <w:r w:rsidR="0011034F">
              <w:rPr>
                <w:noProof/>
                <w:webHidden/>
              </w:rPr>
              <w:instrText xml:space="preserve"> PAGEREF _Toc366678526 \h </w:instrText>
            </w:r>
            <w:r>
              <w:rPr>
                <w:noProof/>
                <w:webHidden/>
              </w:rPr>
            </w:r>
            <w:r>
              <w:rPr>
                <w:noProof/>
                <w:webHidden/>
              </w:rPr>
              <w:fldChar w:fldCharType="separate"/>
            </w:r>
            <w:r w:rsidR="0011034F">
              <w:rPr>
                <w:noProof/>
                <w:webHidden/>
              </w:rPr>
              <w:t>3</w:t>
            </w:r>
            <w:r>
              <w:rPr>
                <w:noProof/>
                <w:webHidden/>
              </w:rPr>
              <w:fldChar w:fldCharType="end"/>
            </w:r>
          </w:hyperlink>
        </w:p>
        <w:p w:rsidR="0011034F" w:rsidRDefault="0069452B">
          <w:pPr>
            <w:pStyle w:val="TOC2"/>
            <w:tabs>
              <w:tab w:val="left" w:pos="660"/>
              <w:tab w:val="right" w:leader="dot" w:pos="9062"/>
            </w:tabs>
            <w:rPr>
              <w:noProof/>
              <w:lang w:eastAsia="nl-BE"/>
            </w:rPr>
          </w:pPr>
          <w:hyperlink w:anchor="_Toc366678527" w:history="1">
            <w:r w:rsidR="0011034F" w:rsidRPr="00883436">
              <w:rPr>
                <w:rStyle w:val="Hyperlink"/>
                <w:rFonts w:ascii="Arial" w:hAnsi="Arial" w:cs="Arial"/>
                <w:noProof/>
                <w:lang w:val="en-US"/>
              </w:rPr>
              <w:t>A.</w:t>
            </w:r>
            <w:r w:rsidR="0011034F">
              <w:rPr>
                <w:noProof/>
                <w:lang w:eastAsia="nl-BE"/>
              </w:rPr>
              <w:tab/>
            </w:r>
            <w:r w:rsidR="0011034F" w:rsidRPr="00883436">
              <w:rPr>
                <w:rStyle w:val="Hyperlink"/>
                <w:noProof/>
                <w:lang w:val="en-US"/>
              </w:rPr>
              <w:t>Fireteam Members</w:t>
            </w:r>
            <w:r w:rsidR="0011034F">
              <w:rPr>
                <w:noProof/>
                <w:webHidden/>
              </w:rPr>
              <w:tab/>
            </w:r>
            <w:r>
              <w:rPr>
                <w:noProof/>
                <w:webHidden/>
              </w:rPr>
              <w:fldChar w:fldCharType="begin"/>
            </w:r>
            <w:r w:rsidR="0011034F">
              <w:rPr>
                <w:noProof/>
                <w:webHidden/>
              </w:rPr>
              <w:instrText xml:space="preserve"> PAGEREF _Toc366678527 \h </w:instrText>
            </w:r>
            <w:r>
              <w:rPr>
                <w:noProof/>
                <w:webHidden/>
              </w:rPr>
            </w:r>
            <w:r>
              <w:rPr>
                <w:noProof/>
                <w:webHidden/>
              </w:rPr>
              <w:fldChar w:fldCharType="separate"/>
            </w:r>
            <w:r w:rsidR="0011034F">
              <w:rPr>
                <w:noProof/>
                <w:webHidden/>
              </w:rPr>
              <w:t>3</w:t>
            </w:r>
            <w:r>
              <w:rPr>
                <w:noProof/>
                <w:webHidden/>
              </w:rPr>
              <w:fldChar w:fldCharType="end"/>
            </w:r>
          </w:hyperlink>
        </w:p>
        <w:p w:rsidR="0011034F" w:rsidRDefault="0069452B">
          <w:pPr>
            <w:pStyle w:val="TOC2"/>
            <w:tabs>
              <w:tab w:val="left" w:pos="660"/>
              <w:tab w:val="right" w:leader="dot" w:pos="9062"/>
            </w:tabs>
            <w:rPr>
              <w:noProof/>
              <w:lang w:eastAsia="nl-BE"/>
            </w:rPr>
          </w:pPr>
          <w:hyperlink w:anchor="_Toc366678528" w:history="1">
            <w:r w:rsidR="0011034F" w:rsidRPr="00883436">
              <w:rPr>
                <w:rStyle w:val="Hyperlink"/>
                <w:rFonts w:ascii="Arial" w:hAnsi="Arial" w:cs="Arial"/>
                <w:noProof/>
                <w:lang w:val="en-US"/>
              </w:rPr>
              <w:t>B.</w:t>
            </w:r>
            <w:r w:rsidR="0011034F">
              <w:rPr>
                <w:noProof/>
                <w:lang w:eastAsia="nl-BE"/>
              </w:rPr>
              <w:tab/>
            </w:r>
            <w:r w:rsidR="0011034F" w:rsidRPr="00883436">
              <w:rPr>
                <w:rStyle w:val="Hyperlink"/>
                <w:noProof/>
                <w:lang w:val="en-US"/>
              </w:rPr>
              <w:t>Formations and Sectors</w:t>
            </w:r>
            <w:r w:rsidR="0011034F">
              <w:rPr>
                <w:noProof/>
                <w:webHidden/>
              </w:rPr>
              <w:tab/>
            </w:r>
            <w:r>
              <w:rPr>
                <w:noProof/>
                <w:webHidden/>
              </w:rPr>
              <w:fldChar w:fldCharType="begin"/>
            </w:r>
            <w:r w:rsidR="0011034F">
              <w:rPr>
                <w:noProof/>
                <w:webHidden/>
              </w:rPr>
              <w:instrText xml:space="preserve"> PAGEREF _Toc366678528 \h </w:instrText>
            </w:r>
            <w:r>
              <w:rPr>
                <w:noProof/>
                <w:webHidden/>
              </w:rPr>
            </w:r>
            <w:r>
              <w:rPr>
                <w:noProof/>
                <w:webHidden/>
              </w:rPr>
              <w:fldChar w:fldCharType="separate"/>
            </w:r>
            <w:r w:rsidR="0011034F">
              <w:rPr>
                <w:noProof/>
                <w:webHidden/>
              </w:rPr>
              <w:t>3</w:t>
            </w:r>
            <w:r>
              <w:rPr>
                <w:noProof/>
                <w:webHidden/>
              </w:rPr>
              <w:fldChar w:fldCharType="end"/>
            </w:r>
          </w:hyperlink>
        </w:p>
        <w:p w:rsidR="0011034F" w:rsidRDefault="0069452B">
          <w:pPr>
            <w:pStyle w:val="TOC2"/>
            <w:tabs>
              <w:tab w:val="left" w:pos="880"/>
              <w:tab w:val="right" w:leader="dot" w:pos="9062"/>
            </w:tabs>
            <w:rPr>
              <w:noProof/>
              <w:lang w:eastAsia="nl-BE"/>
            </w:rPr>
          </w:pPr>
          <w:hyperlink w:anchor="_Toc366678529" w:history="1">
            <w:r w:rsidR="0011034F" w:rsidRPr="00883436">
              <w:rPr>
                <w:rStyle w:val="Hyperlink"/>
                <w:rFonts w:ascii="Arial" w:hAnsi="Arial" w:cs="Arial"/>
                <w:noProof/>
                <w:lang w:val="en-US"/>
              </w:rPr>
              <w:t>C.</w:t>
            </w:r>
            <w:r w:rsidR="0011034F">
              <w:rPr>
                <w:noProof/>
                <w:lang w:eastAsia="nl-BE"/>
              </w:rPr>
              <w:tab/>
            </w:r>
            <w:r w:rsidR="0011034F" w:rsidRPr="00883436">
              <w:rPr>
                <w:rStyle w:val="Hyperlink"/>
                <w:noProof/>
                <w:lang w:val="en-US"/>
              </w:rPr>
              <w:t>Basic Infantry Range</w:t>
            </w:r>
            <w:r w:rsidR="0011034F">
              <w:rPr>
                <w:noProof/>
                <w:webHidden/>
              </w:rPr>
              <w:tab/>
            </w:r>
            <w:r>
              <w:rPr>
                <w:noProof/>
                <w:webHidden/>
              </w:rPr>
              <w:fldChar w:fldCharType="begin"/>
            </w:r>
            <w:r w:rsidR="0011034F">
              <w:rPr>
                <w:noProof/>
                <w:webHidden/>
              </w:rPr>
              <w:instrText xml:space="preserve"> PAGEREF _Toc366678529 \h </w:instrText>
            </w:r>
            <w:r>
              <w:rPr>
                <w:noProof/>
                <w:webHidden/>
              </w:rPr>
            </w:r>
            <w:r>
              <w:rPr>
                <w:noProof/>
                <w:webHidden/>
              </w:rPr>
              <w:fldChar w:fldCharType="separate"/>
            </w:r>
            <w:r w:rsidR="0011034F">
              <w:rPr>
                <w:noProof/>
                <w:webHidden/>
              </w:rPr>
              <w:t>7</w:t>
            </w:r>
            <w:r>
              <w:rPr>
                <w:noProof/>
                <w:webHidden/>
              </w:rPr>
              <w:fldChar w:fldCharType="end"/>
            </w:r>
          </w:hyperlink>
        </w:p>
        <w:p w:rsidR="0011034F" w:rsidRDefault="0069452B">
          <w:pPr>
            <w:pStyle w:val="TOC2"/>
            <w:tabs>
              <w:tab w:val="left" w:pos="880"/>
              <w:tab w:val="right" w:leader="dot" w:pos="9062"/>
            </w:tabs>
            <w:rPr>
              <w:noProof/>
              <w:lang w:eastAsia="nl-BE"/>
            </w:rPr>
          </w:pPr>
          <w:hyperlink w:anchor="_Toc366678530" w:history="1">
            <w:r w:rsidR="0011034F" w:rsidRPr="00883436">
              <w:rPr>
                <w:rStyle w:val="Hyperlink"/>
                <w:rFonts w:ascii="Arial" w:hAnsi="Arial" w:cs="Arial"/>
                <w:noProof/>
                <w:lang w:val="en-US"/>
              </w:rPr>
              <w:t>D.</w:t>
            </w:r>
            <w:r w:rsidR="0011034F">
              <w:rPr>
                <w:noProof/>
                <w:lang w:eastAsia="nl-BE"/>
              </w:rPr>
              <w:tab/>
            </w:r>
            <w:r w:rsidR="0011034F" w:rsidRPr="00883436">
              <w:rPr>
                <w:rStyle w:val="Hyperlink"/>
                <w:noProof/>
                <w:lang w:val="en-US"/>
              </w:rPr>
              <w:t>AT Range</w:t>
            </w:r>
            <w:r w:rsidR="0011034F">
              <w:rPr>
                <w:noProof/>
                <w:webHidden/>
              </w:rPr>
              <w:tab/>
            </w:r>
            <w:r>
              <w:rPr>
                <w:noProof/>
                <w:webHidden/>
              </w:rPr>
              <w:fldChar w:fldCharType="begin"/>
            </w:r>
            <w:r w:rsidR="0011034F">
              <w:rPr>
                <w:noProof/>
                <w:webHidden/>
              </w:rPr>
              <w:instrText xml:space="preserve"> PAGEREF _Toc366678530 \h </w:instrText>
            </w:r>
            <w:r>
              <w:rPr>
                <w:noProof/>
                <w:webHidden/>
              </w:rPr>
            </w:r>
            <w:r>
              <w:rPr>
                <w:noProof/>
                <w:webHidden/>
              </w:rPr>
              <w:fldChar w:fldCharType="separate"/>
            </w:r>
            <w:r w:rsidR="0011034F">
              <w:rPr>
                <w:noProof/>
                <w:webHidden/>
              </w:rPr>
              <w:t>8</w:t>
            </w:r>
            <w:r>
              <w:rPr>
                <w:noProof/>
                <w:webHidden/>
              </w:rPr>
              <w:fldChar w:fldCharType="end"/>
            </w:r>
          </w:hyperlink>
        </w:p>
        <w:p w:rsidR="0011034F" w:rsidRDefault="0069452B">
          <w:pPr>
            <w:pStyle w:val="TOC2"/>
            <w:tabs>
              <w:tab w:val="left" w:pos="660"/>
              <w:tab w:val="right" w:leader="dot" w:pos="9062"/>
            </w:tabs>
            <w:rPr>
              <w:noProof/>
              <w:lang w:eastAsia="nl-BE"/>
            </w:rPr>
          </w:pPr>
          <w:hyperlink w:anchor="_Toc366678531" w:history="1">
            <w:r w:rsidR="0011034F" w:rsidRPr="00883436">
              <w:rPr>
                <w:rStyle w:val="Hyperlink"/>
                <w:rFonts w:ascii="Arial" w:hAnsi="Arial" w:cs="Arial"/>
                <w:noProof/>
                <w:lang w:val="en-US"/>
              </w:rPr>
              <w:t>E.</w:t>
            </w:r>
            <w:r w:rsidR="0011034F">
              <w:rPr>
                <w:noProof/>
                <w:lang w:eastAsia="nl-BE"/>
              </w:rPr>
              <w:tab/>
            </w:r>
            <w:r w:rsidR="0011034F" w:rsidRPr="00883436">
              <w:rPr>
                <w:rStyle w:val="Hyperlink"/>
                <w:noProof/>
                <w:lang w:val="en-US"/>
              </w:rPr>
              <w:t>Grenade Range</w:t>
            </w:r>
            <w:r w:rsidR="0011034F">
              <w:rPr>
                <w:noProof/>
                <w:webHidden/>
              </w:rPr>
              <w:tab/>
            </w:r>
            <w:r>
              <w:rPr>
                <w:noProof/>
                <w:webHidden/>
              </w:rPr>
              <w:fldChar w:fldCharType="begin"/>
            </w:r>
            <w:r w:rsidR="0011034F">
              <w:rPr>
                <w:noProof/>
                <w:webHidden/>
              </w:rPr>
              <w:instrText xml:space="preserve"> PAGEREF _Toc366678531 \h </w:instrText>
            </w:r>
            <w:r>
              <w:rPr>
                <w:noProof/>
                <w:webHidden/>
              </w:rPr>
            </w:r>
            <w:r>
              <w:rPr>
                <w:noProof/>
                <w:webHidden/>
              </w:rPr>
              <w:fldChar w:fldCharType="separate"/>
            </w:r>
            <w:r w:rsidR="0011034F">
              <w:rPr>
                <w:noProof/>
                <w:webHidden/>
              </w:rPr>
              <w:t>9</w:t>
            </w:r>
            <w:r>
              <w:rPr>
                <w:noProof/>
                <w:webHidden/>
              </w:rPr>
              <w:fldChar w:fldCharType="end"/>
            </w:r>
          </w:hyperlink>
        </w:p>
        <w:p w:rsidR="0011034F" w:rsidRDefault="0069452B">
          <w:pPr>
            <w:pStyle w:val="TOC2"/>
            <w:tabs>
              <w:tab w:val="left" w:pos="660"/>
              <w:tab w:val="right" w:leader="dot" w:pos="9062"/>
            </w:tabs>
            <w:rPr>
              <w:noProof/>
              <w:lang w:eastAsia="nl-BE"/>
            </w:rPr>
          </w:pPr>
          <w:hyperlink w:anchor="_Toc366678532" w:history="1">
            <w:r w:rsidR="0011034F" w:rsidRPr="00883436">
              <w:rPr>
                <w:rStyle w:val="Hyperlink"/>
                <w:rFonts w:ascii="Arial" w:hAnsi="Arial" w:cs="Arial"/>
                <w:noProof/>
                <w:lang w:val="en-US"/>
              </w:rPr>
              <w:t>F.</w:t>
            </w:r>
            <w:r w:rsidR="0011034F">
              <w:rPr>
                <w:noProof/>
                <w:lang w:eastAsia="nl-BE"/>
              </w:rPr>
              <w:tab/>
            </w:r>
            <w:r w:rsidR="0011034F" w:rsidRPr="00883436">
              <w:rPr>
                <w:rStyle w:val="Hyperlink"/>
                <w:noProof/>
                <w:lang w:val="en-US"/>
              </w:rPr>
              <w:t>Communications</w:t>
            </w:r>
            <w:r w:rsidR="0011034F">
              <w:rPr>
                <w:noProof/>
                <w:webHidden/>
              </w:rPr>
              <w:tab/>
            </w:r>
            <w:r>
              <w:rPr>
                <w:noProof/>
                <w:webHidden/>
              </w:rPr>
              <w:fldChar w:fldCharType="begin"/>
            </w:r>
            <w:r w:rsidR="0011034F">
              <w:rPr>
                <w:noProof/>
                <w:webHidden/>
              </w:rPr>
              <w:instrText xml:space="preserve"> PAGEREF _Toc366678532 \h </w:instrText>
            </w:r>
            <w:r>
              <w:rPr>
                <w:noProof/>
                <w:webHidden/>
              </w:rPr>
            </w:r>
            <w:r>
              <w:rPr>
                <w:noProof/>
                <w:webHidden/>
              </w:rPr>
              <w:fldChar w:fldCharType="separate"/>
            </w:r>
            <w:r w:rsidR="0011034F">
              <w:rPr>
                <w:noProof/>
                <w:webHidden/>
              </w:rPr>
              <w:t>9</w:t>
            </w:r>
            <w:r>
              <w:rPr>
                <w:noProof/>
                <w:webHidden/>
              </w:rPr>
              <w:fldChar w:fldCharType="end"/>
            </w:r>
          </w:hyperlink>
        </w:p>
        <w:p w:rsidR="0011034F" w:rsidRDefault="0069452B">
          <w:pPr>
            <w:pStyle w:val="TOC2"/>
            <w:tabs>
              <w:tab w:val="left" w:pos="880"/>
              <w:tab w:val="right" w:leader="dot" w:pos="9062"/>
            </w:tabs>
            <w:rPr>
              <w:noProof/>
              <w:lang w:eastAsia="nl-BE"/>
            </w:rPr>
          </w:pPr>
          <w:hyperlink w:anchor="_Toc366678533" w:history="1">
            <w:r w:rsidR="0011034F" w:rsidRPr="00883436">
              <w:rPr>
                <w:rStyle w:val="Hyperlink"/>
                <w:rFonts w:ascii="Arial" w:hAnsi="Arial" w:cs="Arial"/>
                <w:noProof/>
                <w:lang w:val="en-US"/>
              </w:rPr>
              <w:t>G.</w:t>
            </w:r>
            <w:r w:rsidR="0011034F">
              <w:rPr>
                <w:noProof/>
                <w:lang w:eastAsia="nl-BE"/>
              </w:rPr>
              <w:tab/>
            </w:r>
            <w:r w:rsidR="0011034F" w:rsidRPr="00883436">
              <w:rPr>
                <w:rStyle w:val="Hyperlink"/>
                <w:noProof/>
                <w:lang w:val="en-US"/>
              </w:rPr>
              <w:t>Medical Emergencies</w:t>
            </w:r>
            <w:r w:rsidR="0011034F">
              <w:rPr>
                <w:noProof/>
                <w:webHidden/>
              </w:rPr>
              <w:tab/>
            </w:r>
            <w:r>
              <w:rPr>
                <w:noProof/>
                <w:webHidden/>
              </w:rPr>
              <w:fldChar w:fldCharType="begin"/>
            </w:r>
            <w:r w:rsidR="0011034F">
              <w:rPr>
                <w:noProof/>
                <w:webHidden/>
              </w:rPr>
              <w:instrText xml:space="preserve"> PAGEREF _Toc366678533 \h </w:instrText>
            </w:r>
            <w:r>
              <w:rPr>
                <w:noProof/>
                <w:webHidden/>
              </w:rPr>
            </w:r>
            <w:r>
              <w:rPr>
                <w:noProof/>
                <w:webHidden/>
              </w:rPr>
              <w:fldChar w:fldCharType="separate"/>
            </w:r>
            <w:r w:rsidR="0011034F">
              <w:rPr>
                <w:noProof/>
                <w:webHidden/>
              </w:rPr>
              <w:t>10</w:t>
            </w:r>
            <w:r>
              <w:rPr>
                <w:noProof/>
                <w:webHidden/>
              </w:rPr>
              <w:fldChar w:fldCharType="end"/>
            </w:r>
          </w:hyperlink>
        </w:p>
        <w:p w:rsidR="003F6680" w:rsidRPr="003F6680" w:rsidRDefault="0069452B">
          <w:pPr>
            <w:rPr>
              <w:lang w:val="en-US"/>
            </w:rPr>
          </w:pPr>
          <w:r>
            <w:fldChar w:fldCharType="end"/>
          </w:r>
        </w:p>
      </w:sdtContent>
    </w:sdt>
    <w:p w:rsidR="00145122" w:rsidRDefault="003F6680">
      <w:pPr>
        <w:rPr>
          <w:rFonts w:ascii="Arial" w:eastAsiaTheme="majorEastAsia" w:hAnsi="Arial" w:cs="Arial"/>
          <w:b/>
          <w:bCs/>
          <w:sz w:val="32"/>
          <w:szCs w:val="28"/>
          <w:u w:val="single"/>
          <w:lang w:val="en-US"/>
        </w:rPr>
      </w:pPr>
      <w:r>
        <w:rPr>
          <w:rFonts w:ascii="Arial" w:hAnsi="Arial" w:cs="Arial"/>
          <w:lang w:val="en-US"/>
        </w:rPr>
        <w:br w:type="page"/>
      </w:r>
    </w:p>
    <w:p w:rsidR="00660C22" w:rsidRDefault="00067DC6" w:rsidP="00067DC6">
      <w:pPr>
        <w:pStyle w:val="Heading1"/>
        <w:rPr>
          <w:lang w:val="en-US"/>
        </w:rPr>
      </w:pPr>
      <w:bookmarkStart w:id="0" w:name="_Toc366678526"/>
      <w:r>
        <w:rPr>
          <w:lang w:val="en-US"/>
        </w:rPr>
        <w:lastRenderedPageBreak/>
        <w:t>Basic Infantry</w:t>
      </w:r>
      <w:bookmarkEnd w:id="0"/>
    </w:p>
    <w:p w:rsidR="00067DC6" w:rsidRDefault="00135479" w:rsidP="00067DC6">
      <w:pPr>
        <w:rPr>
          <w:lang w:val="en-US"/>
        </w:rPr>
      </w:pPr>
      <w:r>
        <w:rPr>
          <w:lang w:val="en-US"/>
        </w:rPr>
        <w:t xml:space="preserve">This section will mostly cover you as an individual soldier </w:t>
      </w:r>
      <w:r w:rsidR="00DF6ED9">
        <w:rPr>
          <w:lang w:val="en-US"/>
        </w:rPr>
        <w:t>and your gear. It will also explain the basics of the medical system</w:t>
      </w:r>
      <w:r w:rsidR="003B0126">
        <w:rPr>
          <w:lang w:val="en-US"/>
        </w:rPr>
        <w:t>, radio operations</w:t>
      </w:r>
      <w:r w:rsidR="00DF6ED9">
        <w:rPr>
          <w:lang w:val="en-US"/>
        </w:rPr>
        <w:t xml:space="preserve"> and </w:t>
      </w:r>
      <w:r w:rsidR="004A17B9">
        <w:rPr>
          <w:lang w:val="en-US"/>
        </w:rPr>
        <w:t>fireteam formations.</w:t>
      </w:r>
    </w:p>
    <w:p w:rsidR="00D55202" w:rsidRDefault="00D55202" w:rsidP="00D55202">
      <w:pPr>
        <w:pStyle w:val="Heading2"/>
        <w:rPr>
          <w:lang w:val="en-US"/>
        </w:rPr>
      </w:pPr>
      <w:bookmarkStart w:id="1" w:name="_Toc366678527"/>
      <w:r>
        <w:rPr>
          <w:lang w:val="en-US"/>
        </w:rPr>
        <w:t>Fireteam Members</w:t>
      </w:r>
      <w:bookmarkEnd w:id="1"/>
    </w:p>
    <w:p w:rsidR="00D55202" w:rsidRDefault="00C83375" w:rsidP="00D55202">
      <w:pPr>
        <w:rPr>
          <w:lang w:val="en-US"/>
        </w:rPr>
      </w:pPr>
      <w:r>
        <w:rPr>
          <w:lang w:val="en-US"/>
        </w:rPr>
        <w:t>The smallest unit in the T</w:t>
      </w:r>
      <w:r w:rsidR="00D55202">
        <w:rPr>
          <w:lang w:val="en-US"/>
        </w:rPr>
        <w:t xml:space="preserve">ier 1 platoon is the Fireteam. Each fireteam consists of 4 </w:t>
      </w:r>
      <w:r w:rsidR="004851A4">
        <w:rPr>
          <w:lang w:val="en-US"/>
        </w:rPr>
        <w:t>members, who each have a number, specific task and position within the team.</w:t>
      </w:r>
    </w:p>
    <w:p w:rsidR="00D55202" w:rsidRDefault="00D55202" w:rsidP="00D55202">
      <w:pPr>
        <w:pStyle w:val="ListParagraph"/>
        <w:numPr>
          <w:ilvl w:val="0"/>
          <w:numId w:val="5"/>
        </w:numPr>
        <w:rPr>
          <w:lang w:val="en-US"/>
        </w:rPr>
      </w:pPr>
      <w:r>
        <w:rPr>
          <w:lang w:val="en-US"/>
        </w:rPr>
        <w:t>The Fireteam Leader (FTL)</w:t>
      </w:r>
      <w:r w:rsidRPr="008E7ACC">
        <w:rPr>
          <w:noProof/>
          <w:lang w:val="en-US"/>
        </w:rPr>
        <w:t xml:space="preserve"> </w:t>
      </w:r>
      <w:r>
        <w:rPr>
          <w:noProof/>
          <w:lang w:eastAsia="nl-BE"/>
        </w:rPr>
        <w:drawing>
          <wp:inline distT="0" distB="0" distL="0" distR="0">
            <wp:extent cx="186499" cy="261313"/>
            <wp:effectExtent l="19050" t="0" r="4001" b="0"/>
            <wp:docPr id="15" name="Picture 2" descr="C:\Users\Arnout\Pictures\Inkscape\ArmA 3 Unit Marker TL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nout\Pictures\Inkscape\ArmA 3 Unit Marker TL_S.png"/>
                    <pic:cNvPicPr>
                      <a:picLocks noChangeAspect="1" noChangeArrowheads="1"/>
                    </pic:cNvPicPr>
                  </pic:nvPicPr>
                  <pic:blipFill>
                    <a:blip r:embed="rId10" cstate="print"/>
                    <a:srcRect/>
                    <a:stretch>
                      <a:fillRect/>
                    </a:stretch>
                  </pic:blipFill>
                  <pic:spPr bwMode="auto">
                    <a:xfrm>
                      <a:off x="0" y="0"/>
                      <a:ext cx="189899" cy="266077"/>
                    </a:xfrm>
                    <a:prstGeom prst="rect">
                      <a:avLst/>
                    </a:prstGeom>
                    <a:noFill/>
                    <a:ln w="9525">
                      <a:noFill/>
                      <a:miter lim="800000"/>
                      <a:headEnd/>
                      <a:tailEnd/>
                    </a:ln>
                  </pic:spPr>
                </pic:pic>
              </a:graphicData>
            </a:graphic>
          </wp:inline>
        </w:drawing>
      </w:r>
      <w:r w:rsidRPr="008E7ACC">
        <w:rPr>
          <w:noProof/>
          <w:lang w:val="en-US"/>
        </w:rPr>
        <w:br/>
        <w:t>H</w:t>
      </w:r>
      <w:r>
        <w:rPr>
          <w:noProof/>
          <w:lang w:val="en-US"/>
        </w:rPr>
        <w:t>e leads the rest of the team, decides which formation to use, has binoculars and an underbarrel grenade launcher.</w:t>
      </w:r>
      <w:r w:rsidR="004851A4">
        <w:rPr>
          <w:noProof/>
          <w:lang w:val="en-US"/>
        </w:rPr>
        <w:t xml:space="preserve"> Most experienced member of the team.</w:t>
      </w:r>
    </w:p>
    <w:p w:rsidR="00D55202" w:rsidRDefault="00D55202" w:rsidP="00D55202">
      <w:pPr>
        <w:pStyle w:val="ListParagraph"/>
        <w:numPr>
          <w:ilvl w:val="0"/>
          <w:numId w:val="5"/>
        </w:numPr>
        <w:rPr>
          <w:lang w:val="en-US"/>
        </w:rPr>
      </w:pPr>
      <w:r>
        <w:rPr>
          <w:lang w:val="en-US"/>
        </w:rPr>
        <w:t>The Automatic Rifleman (AR)</w:t>
      </w:r>
      <w:r w:rsidRPr="008E7ACC">
        <w:rPr>
          <w:noProof/>
          <w:lang w:val="en-US"/>
        </w:rPr>
        <w:t xml:space="preserve"> </w:t>
      </w:r>
      <w:r>
        <w:rPr>
          <w:noProof/>
          <w:lang w:eastAsia="nl-BE"/>
        </w:rPr>
        <w:drawing>
          <wp:inline distT="0" distB="0" distL="0" distR="0">
            <wp:extent cx="186632" cy="261501"/>
            <wp:effectExtent l="19050" t="0" r="3868" b="0"/>
            <wp:docPr id="16" name="Picture 3" descr="C:\Users\Arnout\Pictures\Inkscape\ArmA 3 Unit Marker AR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nout\Pictures\Inkscape\ArmA 3 Unit Marker AR_S.png"/>
                    <pic:cNvPicPr>
                      <a:picLocks noChangeAspect="1" noChangeArrowheads="1"/>
                    </pic:cNvPicPr>
                  </pic:nvPicPr>
                  <pic:blipFill>
                    <a:blip r:embed="rId11" cstate="print"/>
                    <a:srcRect/>
                    <a:stretch>
                      <a:fillRect/>
                    </a:stretch>
                  </pic:blipFill>
                  <pic:spPr bwMode="auto">
                    <a:xfrm>
                      <a:off x="0" y="0"/>
                      <a:ext cx="188397" cy="263975"/>
                    </a:xfrm>
                    <a:prstGeom prst="rect">
                      <a:avLst/>
                    </a:prstGeom>
                    <a:noFill/>
                    <a:ln w="9525">
                      <a:noFill/>
                      <a:miter lim="800000"/>
                      <a:headEnd/>
                      <a:tailEnd/>
                    </a:ln>
                  </pic:spPr>
                </pic:pic>
              </a:graphicData>
            </a:graphic>
          </wp:inline>
        </w:drawing>
      </w:r>
      <w:r>
        <w:rPr>
          <w:lang w:val="en-US"/>
        </w:rPr>
        <w:br/>
        <w:t>He carries the Automatic rifle, basically a light machine gun. He has the most firepower in the team.</w:t>
      </w:r>
    </w:p>
    <w:p w:rsidR="00D55202" w:rsidRDefault="00D55202" w:rsidP="00D55202">
      <w:pPr>
        <w:pStyle w:val="ListParagraph"/>
        <w:numPr>
          <w:ilvl w:val="0"/>
          <w:numId w:val="5"/>
        </w:numPr>
        <w:rPr>
          <w:lang w:val="en-US"/>
        </w:rPr>
      </w:pPr>
      <w:r>
        <w:rPr>
          <w:lang w:val="en-US"/>
        </w:rPr>
        <w:t>The Assistant Automatic Rifleman (AAR)</w:t>
      </w:r>
      <w:r w:rsidRPr="008E7ACC">
        <w:rPr>
          <w:noProof/>
          <w:lang w:val="en-US"/>
        </w:rPr>
        <w:t xml:space="preserve"> </w:t>
      </w:r>
      <w:r>
        <w:rPr>
          <w:noProof/>
          <w:lang w:eastAsia="nl-BE"/>
        </w:rPr>
        <w:drawing>
          <wp:inline distT="0" distB="0" distL="0" distR="0">
            <wp:extent cx="146647" cy="205476"/>
            <wp:effectExtent l="0" t="0" r="5753" b="0"/>
            <wp:docPr id="17" name="Picture 4" descr="C:\Users\Arnout\Pictures\Inkscape\ArmA 3 Unit Marker Basic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nout\Pictures\Inkscape\ArmA 3 Unit Marker Basic_S.png"/>
                    <pic:cNvPicPr>
                      <a:picLocks noChangeAspect="1" noChangeArrowheads="1"/>
                    </pic:cNvPicPr>
                  </pic:nvPicPr>
                  <pic:blipFill>
                    <a:blip r:embed="rId12" cstate="print"/>
                    <a:srcRect/>
                    <a:stretch>
                      <a:fillRect/>
                    </a:stretch>
                  </pic:blipFill>
                  <pic:spPr bwMode="auto">
                    <a:xfrm>
                      <a:off x="0" y="0"/>
                      <a:ext cx="147914" cy="207251"/>
                    </a:xfrm>
                    <a:prstGeom prst="rect">
                      <a:avLst/>
                    </a:prstGeom>
                    <a:noFill/>
                    <a:ln w="9525">
                      <a:noFill/>
                      <a:miter lim="800000"/>
                      <a:headEnd/>
                      <a:tailEnd/>
                    </a:ln>
                  </pic:spPr>
                </pic:pic>
              </a:graphicData>
            </a:graphic>
          </wp:inline>
        </w:drawing>
      </w:r>
      <w:r>
        <w:rPr>
          <w:noProof/>
          <w:lang w:val="en-US"/>
        </w:rPr>
        <w:br/>
        <w:t>He carries extra ammo for the AR and has a rifle with a medium range optic, to help the AR with spotting targets and hitting them at longer ranges.</w:t>
      </w:r>
    </w:p>
    <w:p w:rsidR="00777F85" w:rsidRDefault="00D55202" w:rsidP="00777F85">
      <w:pPr>
        <w:pStyle w:val="ListParagraph"/>
        <w:numPr>
          <w:ilvl w:val="0"/>
          <w:numId w:val="5"/>
        </w:numPr>
        <w:rPr>
          <w:lang w:val="en-US"/>
        </w:rPr>
      </w:pPr>
      <w:r>
        <w:rPr>
          <w:lang w:val="en-US"/>
        </w:rPr>
        <w:t>The Rifleman AT (RAT)</w:t>
      </w:r>
      <w:r>
        <w:rPr>
          <w:noProof/>
          <w:lang w:eastAsia="nl-BE"/>
        </w:rPr>
        <w:drawing>
          <wp:inline distT="0" distB="0" distL="0" distR="0">
            <wp:extent cx="177331" cy="248469"/>
            <wp:effectExtent l="19050" t="0" r="0" b="0"/>
            <wp:docPr id="18" name="Picture 5" descr="C:\Users\Arnout\Pictures\Inkscape\ArmA 3 Unit Marker RAT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nout\Pictures\Inkscape\ArmA 3 Unit Marker RAT_S.png"/>
                    <pic:cNvPicPr>
                      <a:picLocks noChangeAspect="1" noChangeArrowheads="1"/>
                    </pic:cNvPicPr>
                  </pic:nvPicPr>
                  <pic:blipFill>
                    <a:blip r:embed="rId13" cstate="print"/>
                    <a:srcRect/>
                    <a:stretch>
                      <a:fillRect/>
                    </a:stretch>
                  </pic:blipFill>
                  <pic:spPr bwMode="auto">
                    <a:xfrm>
                      <a:off x="0" y="0"/>
                      <a:ext cx="185183" cy="259471"/>
                    </a:xfrm>
                    <a:prstGeom prst="rect">
                      <a:avLst/>
                    </a:prstGeom>
                    <a:noFill/>
                    <a:ln w="9525">
                      <a:noFill/>
                      <a:miter lim="800000"/>
                      <a:headEnd/>
                      <a:tailEnd/>
                    </a:ln>
                  </pic:spPr>
                </pic:pic>
              </a:graphicData>
            </a:graphic>
          </wp:inline>
        </w:drawing>
      </w:r>
      <w:r>
        <w:rPr>
          <w:lang w:val="en-US"/>
        </w:rPr>
        <w:br/>
        <w:t>Junior member of the team, carries the AT launcher if it is available.</w:t>
      </w:r>
    </w:p>
    <w:p w:rsidR="00777F85" w:rsidRPr="00777F85" w:rsidRDefault="00777F85" w:rsidP="00777F85">
      <w:pPr>
        <w:rPr>
          <w:lang w:val="en-US"/>
        </w:rPr>
      </w:pPr>
      <w:r w:rsidRPr="00777F85">
        <w:rPr>
          <w:lang w:val="en-US"/>
        </w:rPr>
        <w:t>Every fireteam consists of two b</w:t>
      </w:r>
      <w:r w:rsidR="003B0126">
        <w:rPr>
          <w:lang w:val="en-US"/>
        </w:rPr>
        <w:t>uddy teams. Buddy team red and b</w:t>
      </w:r>
      <w:r w:rsidRPr="00777F85">
        <w:rPr>
          <w:lang w:val="en-US"/>
        </w:rPr>
        <w:t>uddy team blue.</w:t>
      </w:r>
      <w:r w:rsidRPr="00777F85">
        <w:rPr>
          <w:lang w:val="en-US"/>
        </w:rPr>
        <w:br/>
        <w:t>Team Red: FTL and RAT (nr. 1 and nr. 4)</w:t>
      </w:r>
      <w:r w:rsidRPr="00777F85">
        <w:rPr>
          <w:lang w:val="en-US"/>
        </w:rPr>
        <w:br/>
        <w:t>Team Blue: AR and AAR (nr. 2 and nr. 3)</w:t>
      </w:r>
    </w:p>
    <w:p w:rsidR="00777F85" w:rsidRPr="00777F85" w:rsidRDefault="00777F85" w:rsidP="00777F85">
      <w:pPr>
        <w:rPr>
          <w:lang w:val="en-US"/>
        </w:rPr>
      </w:pPr>
      <w:r w:rsidRPr="00777F85">
        <w:rPr>
          <w:lang w:val="en-US"/>
        </w:rPr>
        <w:t>You should always keep an eye on your buddy. If he gets shot, it is your job to inform the FTL and drag your buddy to safety and stabilize him. (</w:t>
      </w:r>
      <w:r w:rsidR="006B0D95">
        <w:rPr>
          <w:lang w:val="en-US"/>
        </w:rPr>
        <w:t>See 'G. Medical Emergencies'</w:t>
      </w:r>
      <w:r w:rsidRPr="00777F85">
        <w:rPr>
          <w:lang w:val="en-US"/>
        </w:rPr>
        <w:t>).</w:t>
      </w:r>
    </w:p>
    <w:p w:rsidR="00D52A1B" w:rsidRDefault="00B651C7" w:rsidP="00D52A1B">
      <w:pPr>
        <w:rPr>
          <w:lang w:val="en-US"/>
        </w:rPr>
      </w:pPr>
      <w:r>
        <w:rPr>
          <w:lang w:val="en-US"/>
        </w:rPr>
        <w:t>These numbers also indicate the chain of command within the fireteam. Should the fireteam lead (nr. 1) die, the automatic rifleman (nr. 2) will take over, etc.</w:t>
      </w:r>
    </w:p>
    <w:p w:rsidR="00B651C7" w:rsidRDefault="00B651C7" w:rsidP="00B651C7">
      <w:pPr>
        <w:pStyle w:val="Heading2"/>
        <w:rPr>
          <w:lang w:val="en-US"/>
        </w:rPr>
      </w:pPr>
      <w:bookmarkStart w:id="2" w:name="_Toc366678528"/>
      <w:r>
        <w:rPr>
          <w:lang w:val="en-US"/>
        </w:rPr>
        <w:t>Formations and Sectors</w:t>
      </w:r>
      <w:bookmarkEnd w:id="2"/>
    </w:p>
    <w:p w:rsidR="00B651C7" w:rsidRDefault="00B651C7" w:rsidP="00B651C7">
      <w:pPr>
        <w:rPr>
          <w:lang w:val="en-US"/>
        </w:rPr>
      </w:pPr>
      <w:r>
        <w:rPr>
          <w:lang w:val="en-US"/>
        </w:rPr>
        <w:t>The fireteam is able to form 3 basic formations. In each formation, every fireteam member has a fixed position and a sector to cover. While the fireteam moves you should keep an eye on this sector and when the fireteam halts, you should turn towards your sector and cover it.</w:t>
      </w:r>
    </w:p>
    <w:p w:rsidR="009C49E6" w:rsidRDefault="009C49E6" w:rsidP="009C49E6">
      <w:pPr>
        <w:rPr>
          <w:lang w:val="en-US"/>
        </w:rPr>
      </w:pPr>
      <w:r>
        <w:rPr>
          <w:lang w:val="en-US"/>
        </w:rPr>
        <w:t>Within a fireteam each member is responsible for covering a sector. Each fireteam has 4 sectors: front, right, left and rear. These depend on the direction of movement. Front is always the last direction that the fireteam was moving in.</w:t>
      </w:r>
    </w:p>
    <w:p w:rsidR="009C49E6" w:rsidRDefault="009C49E6" w:rsidP="009C49E6">
      <w:pPr>
        <w:rPr>
          <w:lang w:val="en-US"/>
        </w:rPr>
      </w:pPr>
      <w:r>
        <w:rPr>
          <w:lang w:val="en-US"/>
        </w:rPr>
        <w:t>Our fireteam numbering makes it easy to remember which area should be covered by each member.</w:t>
      </w:r>
    </w:p>
    <w:p w:rsidR="009C49E6" w:rsidRDefault="009C49E6" w:rsidP="009C49E6">
      <w:pPr>
        <w:pStyle w:val="ListParagraph"/>
        <w:numPr>
          <w:ilvl w:val="0"/>
          <w:numId w:val="7"/>
        </w:numPr>
        <w:rPr>
          <w:lang w:val="en-US"/>
        </w:rPr>
      </w:pPr>
      <w:r>
        <w:rPr>
          <w:lang w:val="en-US"/>
        </w:rPr>
        <w:t>FTL: Covers front</w:t>
      </w:r>
    </w:p>
    <w:p w:rsidR="009C49E6" w:rsidRDefault="009C49E6" w:rsidP="009C49E6">
      <w:pPr>
        <w:pStyle w:val="ListParagraph"/>
        <w:numPr>
          <w:ilvl w:val="0"/>
          <w:numId w:val="7"/>
        </w:numPr>
        <w:rPr>
          <w:lang w:val="en-US"/>
        </w:rPr>
      </w:pPr>
      <w:r>
        <w:rPr>
          <w:lang w:val="en-US"/>
        </w:rPr>
        <w:t>AR: Covers right</w:t>
      </w:r>
    </w:p>
    <w:p w:rsidR="009C49E6" w:rsidRDefault="009C49E6" w:rsidP="009C49E6">
      <w:pPr>
        <w:pStyle w:val="ListParagraph"/>
        <w:numPr>
          <w:ilvl w:val="0"/>
          <w:numId w:val="7"/>
        </w:numPr>
        <w:rPr>
          <w:lang w:val="en-US"/>
        </w:rPr>
      </w:pPr>
      <w:r>
        <w:rPr>
          <w:lang w:val="en-US"/>
        </w:rPr>
        <w:t>AAR: Covers left</w:t>
      </w:r>
    </w:p>
    <w:p w:rsidR="009C49E6" w:rsidRDefault="009C49E6" w:rsidP="009C49E6">
      <w:pPr>
        <w:pStyle w:val="ListParagraph"/>
        <w:numPr>
          <w:ilvl w:val="0"/>
          <w:numId w:val="7"/>
        </w:numPr>
        <w:rPr>
          <w:lang w:val="en-US"/>
        </w:rPr>
      </w:pPr>
      <w:r>
        <w:rPr>
          <w:lang w:val="en-US"/>
        </w:rPr>
        <w:t>RAT: Covers rear</w:t>
      </w:r>
    </w:p>
    <w:p w:rsidR="009C49E6" w:rsidRDefault="009C49E6" w:rsidP="009C49E6">
      <w:pPr>
        <w:pStyle w:val="ListParagraph"/>
        <w:rPr>
          <w:lang w:val="en-US"/>
        </w:rPr>
      </w:pPr>
      <w:r w:rsidRPr="00C75D56">
        <w:rPr>
          <w:rStyle w:val="Heading4Char"/>
          <w:noProof/>
          <w:lang w:eastAsia="nl-BE"/>
        </w:rPr>
        <w:lastRenderedPageBreak/>
        <w:drawing>
          <wp:anchor distT="0" distB="0" distL="114300" distR="114300" simplePos="0" relativeHeight="251675648" behindDoc="0" locked="0" layoutInCell="1" allowOverlap="1">
            <wp:simplePos x="0" y="0"/>
            <wp:positionH relativeFrom="margin">
              <wp:align>center</wp:align>
            </wp:positionH>
            <wp:positionV relativeFrom="margin">
              <wp:align>center</wp:align>
            </wp:positionV>
            <wp:extent cx="4516120" cy="5633085"/>
            <wp:effectExtent l="19050" t="0" r="0" b="0"/>
            <wp:wrapSquare wrapText="bothSides"/>
            <wp:docPr id="21" name="Picture 6" descr="C:\Users\Arnout\Pictures\Inkscape\Collu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nout\Pictures\Inkscape\Collumn.png"/>
                    <pic:cNvPicPr>
                      <a:picLocks noChangeAspect="1" noChangeArrowheads="1"/>
                    </pic:cNvPicPr>
                  </pic:nvPicPr>
                  <pic:blipFill>
                    <a:blip r:embed="rId14" cstate="print"/>
                    <a:srcRect/>
                    <a:stretch>
                      <a:fillRect/>
                    </a:stretch>
                  </pic:blipFill>
                  <pic:spPr bwMode="auto">
                    <a:xfrm>
                      <a:off x="0" y="0"/>
                      <a:ext cx="4516120" cy="5633085"/>
                    </a:xfrm>
                    <a:prstGeom prst="rect">
                      <a:avLst/>
                    </a:prstGeom>
                    <a:noFill/>
                    <a:ln w="9525">
                      <a:noFill/>
                      <a:miter lim="800000"/>
                      <a:headEnd/>
                      <a:tailEnd/>
                    </a:ln>
                  </pic:spPr>
                </pic:pic>
              </a:graphicData>
            </a:graphic>
          </wp:anchor>
        </w:drawing>
      </w:r>
      <w:r w:rsidRPr="00EB3EF2">
        <w:rPr>
          <w:rStyle w:val="Heading4Char"/>
          <w:lang w:val="en-US"/>
        </w:rPr>
        <w:t>Column</w:t>
      </w:r>
      <w:r>
        <w:rPr>
          <w:rStyle w:val="Heading4Char"/>
          <w:lang w:val="en-US"/>
        </w:rPr>
        <w:t xml:space="preserve"> formation</w:t>
      </w:r>
      <w:r>
        <w:rPr>
          <w:lang w:val="en-US"/>
        </w:rPr>
        <w:br/>
        <w:t>Use: when marching through safe areas or in urban areas with little room to maneuver.</w:t>
      </w:r>
      <w:r>
        <w:rPr>
          <w:lang w:val="en-US"/>
        </w:rPr>
        <w:br/>
      </w:r>
    </w:p>
    <w:p w:rsidR="009C49E6" w:rsidRDefault="009C49E6" w:rsidP="009C49E6">
      <w:pPr>
        <w:rPr>
          <w:lang w:val="en-US"/>
        </w:rPr>
      </w:pPr>
      <w:r>
        <w:rPr>
          <w:lang w:val="en-US"/>
        </w:rPr>
        <w:br w:type="page"/>
      </w:r>
    </w:p>
    <w:p w:rsidR="00090AE8" w:rsidRPr="00090AE8" w:rsidRDefault="00090AE8" w:rsidP="00090AE8">
      <w:pPr>
        <w:ind w:left="360"/>
        <w:rPr>
          <w:lang w:val="en-US"/>
        </w:rPr>
      </w:pPr>
      <w:r w:rsidRPr="00C75D56">
        <w:rPr>
          <w:rStyle w:val="Heading4Char"/>
          <w:noProof/>
          <w:lang w:eastAsia="nl-BE"/>
        </w:rPr>
        <w:lastRenderedPageBreak/>
        <w:drawing>
          <wp:anchor distT="0" distB="0" distL="114300" distR="114300" simplePos="0" relativeHeight="251677696" behindDoc="0" locked="0" layoutInCell="1" allowOverlap="1">
            <wp:simplePos x="0" y="0"/>
            <wp:positionH relativeFrom="margin">
              <wp:align>center</wp:align>
            </wp:positionH>
            <wp:positionV relativeFrom="margin">
              <wp:align>center</wp:align>
            </wp:positionV>
            <wp:extent cx="4883785" cy="6090920"/>
            <wp:effectExtent l="19050" t="0" r="0" b="0"/>
            <wp:wrapSquare wrapText="bothSides"/>
            <wp:docPr id="26" name="Picture 7" descr="C:\Users\Arnout\Pictures\Inkscape\We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nout\Pictures\Inkscape\Wedge.png"/>
                    <pic:cNvPicPr>
                      <a:picLocks noChangeAspect="1" noChangeArrowheads="1"/>
                    </pic:cNvPicPr>
                  </pic:nvPicPr>
                  <pic:blipFill>
                    <a:blip r:embed="rId15" cstate="print"/>
                    <a:srcRect/>
                    <a:stretch>
                      <a:fillRect/>
                    </a:stretch>
                  </pic:blipFill>
                  <pic:spPr bwMode="auto">
                    <a:xfrm>
                      <a:off x="0" y="0"/>
                      <a:ext cx="4883785" cy="6090920"/>
                    </a:xfrm>
                    <a:prstGeom prst="rect">
                      <a:avLst/>
                    </a:prstGeom>
                    <a:noFill/>
                    <a:ln w="9525">
                      <a:noFill/>
                      <a:miter lim="800000"/>
                      <a:headEnd/>
                      <a:tailEnd/>
                    </a:ln>
                  </pic:spPr>
                </pic:pic>
              </a:graphicData>
            </a:graphic>
          </wp:anchor>
        </w:drawing>
      </w:r>
      <w:r w:rsidRPr="00090AE8">
        <w:rPr>
          <w:rStyle w:val="Heading4Char"/>
          <w:lang w:val="en-US"/>
        </w:rPr>
        <w:t>Wedge</w:t>
      </w:r>
      <w:r>
        <w:rPr>
          <w:rStyle w:val="Heading4Char"/>
          <w:lang w:val="en-US"/>
        </w:rPr>
        <w:t xml:space="preserve"> Formation</w:t>
      </w:r>
      <w:r w:rsidRPr="00090AE8">
        <w:rPr>
          <w:rStyle w:val="Heading4Char"/>
          <w:lang w:val="en-US"/>
        </w:rPr>
        <w:br/>
      </w:r>
      <w:r w:rsidRPr="00090AE8">
        <w:rPr>
          <w:lang w:val="en-US"/>
        </w:rPr>
        <w:t>Use: in the open when enemy contact is likely. Note that the Rifleman (RAT) nr. 4, can either be on the left or right side of this formation. This depends on the terrain.</w:t>
      </w:r>
      <w:r w:rsidRPr="00090AE8">
        <w:rPr>
          <w:lang w:val="en-US"/>
        </w:rPr>
        <w:br/>
      </w:r>
    </w:p>
    <w:p w:rsidR="00090AE8" w:rsidRDefault="00090AE8" w:rsidP="00090AE8">
      <w:pPr>
        <w:rPr>
          <w:lang w:val="en-US"/>
        </w:rPr>
      </w:pPr>
      <w:r>
        <w:rPr>
          <w:lang w:val="en-US"/>
        </w:rPr>
        <w:br w:type="page"/>
      </w:r>
    </w:p>
    <w:p w:rsidR="00090AE8" w:rsidRPr="00090AE8" w:rsidRDefault="00090AE8" w:rsidP="00090AE8">
      <w:pPr>
        <w:ind w:left="360"/>
        <w:rPr>
          <w:lang w:val="en-US"/>
        </w:rPr>
      </w:pPr>
      <w:r w:rsidRPr="00C75D56">
        <w:rPr>
          <w:rStyle w:val="Heading4Char"/>
          <w:noProof/>
          <w:lang w:eastAsia="nl-BE"/>
        </w:rPr>
        <w:lastRenderedPageBreak/>
        <w:drawing>
          <wp:anchor distT="0" distB="0" distL="114300" distR="114300" simplePos="0" relativeHeight="251678720" behindDoc="0" locked="0" layoutInCell="1" allowOverlap="1">
            <wp:simplePos x="0" y="0"/>
            <wp:positionH relativeFrom="margin">
              <wp:align>center</wp:align>
            </wp:positionH>
            <wp:positionV relativeFrom="margin">
              <wp:align>center</wp:align>
            </wp:positionV>
            <wp:extent cx="4756150" cy="5934710"/>
            <wp:effectExtent l="19050" t="0" r="6350" b="0"/>
            <wp:wrapSquare wrapText="bothSides"/>
            <wp:docPr id="27" name="Picture 8" descr="C:\Users\Arnout\Pictures\Inksca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nout\Pictures\Inkscape\Line.png"/>
                    <pic:cNvPicPr>
                      <a:picLocks noChangeAspect="1" noChangeArrowheads="1"/>
                    </pic:cNvPicPr>
                  </pic:nvPicPr>
                  <pic:blipFill>
                    <a:blip r:embed="rId16" cstate="print"/>
                    <a:srcRect/>
                    <a:stretch>
                      <a:fillRect/>
                    </a:stretch>
                  </pic:blipFill>
                  <pic:spPr bwMode="auto">
                    <a:xfrm>
                      <a:off x="0" y="0"/>
                      <a:ext cx="4756150" cy="5934710"/>
                    </a:xfrm>
                    <a:prstGeom prst="rect">
                      <a:avLst/>
                    </a:prstGeom>
                    <a:noFill/>
                    <a:ln w="9525">
                      <a:noFill/>
                      <a:miter lim="800000"/>
                      <a:headEnd/>
                      <a:tailEnd/>
                    </a:ln>
                  </pic:spPr>
                </pic:pic>
              </a:graphicData>
            </a:graphic>
          </wp:anchor>
        </w:drawing>
      </w:r>
      <w:r w:rsidRPr="00090AE8">
        <w:rPr>
          <w:rStyle w:val="Heading4Char"/>
          <w:lang w:val="en-US"/>
        </w:rPr>
        <w:t>Line</w:t>
      </w:r>
      <w:r>
        <w:rPr>
          <w:rStyle w:val="Heading4Char"/>
          <w:lang w:val="en-US"/>
        </w:rPr>
        <w:t xml:space="preserve"> Formation</w:t>
      </w:r>
      <w:r w:rsidRPr="00090AE8">
        <w:rPr>
          <w:lang w:val="en-US"/>
        </w:rPr>
        <w:br/>
        <w:t>Use: when assaulting enemy positions, mostly used for the base of fire elements.</w:t>
      </w:r>
      <w:r w:rsidRPr="00090AE8">
        <w:rPr>
          <w:lang w:val="en-US"/>
        </w:rPr>
        <w:br/>
        <w:t>Note: When in line most units will focus towards the front, however you are still theoretically supposed to check your sector. It seems wrong in the line formation, however we maintain the same sectors for each unit to make it easier to remember.</w:t>
      </w:r>
      <w:r w:rsidRPr="00090AE8">
        <w:rPr>
          <w:lang w:val="en-US"/>
        </w:rPr>
        <w:br/>
        <w:t>Note that the Rifleman (RAT) nr. 4, can either be on the left or right side of this formation. This depends on the terrain.</w:t>
      </w:r>
    </w:p>
    <w:p w:rsidR="00090AE8" w:rsidRDefault="00090AE8" w:rsidP="00090AE8">
      <w:pPr>
        <w:rPr>
          <w:lang w:val="en-US"/>
        </w:rPr>
      </w:pPr>
      <w:r>
        <w:rPr>
          <w:lang w:val="en-US"/>
        </w:rPr>
        <w:br w:type="page"/>
      </w:r>
    </w:p>
    <w:p w:rsidR="009C49E6" w:rsidRDefault="007C36CC" w:rsidP="007C36CC">
      <w:pPr>
        <w:pStyle w:val="Heading2"/>
        <w:rPr>
          <w:lang w:val="en-US"/>
        </w:rPr>
      </w:pPr>
      <w:bookmarkStart w:id="3" w:name="_Toc366678529"/>
      <w:r>
        <w:rPr>
          <w:lang w:val="en-US"/>
        </w:rPr>
        <w:lastRenderedPageBreak/>
        <w:t>Basic Infantry Range</w:t>
      </w:r>
      <w:bookmarkEnd w:id="3"/>
    </w:p>
    <w:p w:rsidR="007C36CC" w:rsidRDefault="007C36CC" w:rsidP="007C36CC">
      <w:pPr>
        <w:rPr>
          <w:lang w:val="en-US"/>
        </w:rPr>
      </w:pPr>
      <w:r>
        <w:rPr>
          <w:lang w:val="en-US"/>
        </w:rPr>
        <w:t>The basic infantry range will help you to familiarize yourself with the movement in ArmA 3.</w:t>
      </w:r>
    </w:p>
    <w:p w:rsidR="007C36CC" w:rsidRDefault="007C36CC" w:rsidP="007C36CC">
      <w:pPr>
        <w:rPr>
          <w:lang w:val="en-US"/>
        </w:rPr>
      </w:pPr>
      <w:r>
        <w:rPr>
          <w:lang w:val="en-US"/>
        </w:rPr>
        <w:t>Start at the flag and move from position to position where you will shoot every practice target once.</w:t>
      </w:r>
    </w:p>
    <w:p w:rsidR="007C36CC" w:rsidRDefault="007C36CC" w:rsidP="007C36CC">
      <w:pPr>
        <w:rPr>
          <w:lang w:val="en-US"/>
        </w:rPr>
      </w:pPr>
      <w:r>
        <w:rPr>
          <w:lang w:val="en-US"/>
        </w:rPr>
        <w:t>Positions:</w:t>
      </w:r>
    </w:p>
    <w:p w:rsidR="007C36CC" w:rsidRDefault="007C36CC" w:rsidP="007C36CC">
      <w:pPr>
        <w:pStyle w:val="ListParagraph"/>
        <w:numPr>
          <w:ilvl w:val="0"/>
          <w:numId w:val="21"/>
        </w:numPr>
        <w:rPr>
          <w:lang w:val="en-US"/>
        </w:rPr>
      </w:pPr>
      <w:r>
        <w:rPr>
          <w:lang w:val="en-US"/>
        </w:rPr>
        <w:t>Prone firing</w:t>
      </w:r>
    </w:p>
    <w:p w:rsidR="003A4810" w:rsidRDefault="003A4810" w:rsidP="007C36CC">
      <w:pPr>
        <w:pStyle w:val="ListParagraph"/>
        <w:numPr>
          <w:ilvl w:val="0"/>
          <w:numId w:val="21"/>
        </w:numPr>
        <w:rPr>
          <w:lang w:val="en-US"/>
        </w:rPr>
      </w:pPr>
      <w:r>
        <w:rPr>
          <w:lang w:val="en-US"/>
        </w:rPr>
        <w:t>High stance</w:t>
      </w:r>
    </w:p>
    <w:p w:rsidR="007C36CC" w:rsidRDefault="007C36CC" w:rsidP="007C36CC">
      <w:pPr>
        <w:pStyle w:val="ListParagraph"/>
        <w:numPr>
          <w:ilvl w:val="0"/>
          <w:numId w:val="21"/>
        </w:numPr>
        <w:rPr>
          <w:lang w:val="en-US"/>
        </w:rPr>
      </w:pPr>
      <w:r>
        <w:rPr>
          <w:lang w:val="en-US"/>
        </w:rPr>
        <w:t>Leaning around a corner</w:t>
      </w:r>
    </w:p>
    <w:p w:rsidR="007C36CC" w:rsidRDefault="007C36CC" w:rsidP="007C36CC">
      <w:pPr>
        <w:pStyle w:val="ListParagraph"/>
        <w:numPr>
          <w:ilvl w:val="0"/>
          <w:numId w:val="21"/>
        </w:numPr>
        <w:rPr>
          <w:lang w:val="en-US"/>
        </w:rPr>
      </w:pPr>
      <w:r>
        <w:rPr>
          <w:lang w:val="en-US"/>
        </w:rPr>
        <w:t>Crouching</w:t>
      </w:r>
    </w:p>
    <w:p w:rsidR="007C36CC" w:rsidRDefault="007C36CC" w:rsidP="007C36CC">
      <w:pPr>
        <w:pStyle w:val="ListParagraph"/>
        <w:numPr>
          <w:ilvl w:val="0"/>
          <w:numId w:val="21"/>
        </w:numPr>
        <w:rPr>
          <w:lang w:val="en-US"/>
        </w:rPr>
      </w:pPr>
      <w:r>
        <w:rPr>
          <w:lang w:val="en-US"/>
        </w:rPr>
        <w:t>Moving and shooting</w:t>
      </w:r>
    </w:p>
    <w:p w:rsidR="006973AC" w:rsidRPr="006973AC" w:rsidRDefault="006973AC" w:rsidP="006973AC">
      <w:pPr>
        <w:rPr>
          <w:lang w:val="en-US"/>
        </w:rPr>
      </w:pPr>
      <w:r>
        <w:rPr>
          <w:lang w:val="en-US"/>
        </w:rPr>
        <w:t>Tip: reload while running from one position to the next.</w:t>
      </w:r>
    </w:p>
    <w:p w:rsidR="007C36CC" w:rsidRDefault="007C36CC" w:rsidP="007C36CC">
      <w:pPr>
        <w:rPr>
          <w:lang w:val="en-US"/>
        </w:rPr>
      </w:pPr>
      <w:r>
        <w:rPr>
          <w:lang w:val="en-US"/>
        </w:rPr>
        <w:t>Note that ArmA 3 features additional stance</w:t>
      </w:r>
      <w:r w:rsidR="006B0D95">
        <w:rPr>
          <w:lang w:val="en-US"/>
        </w:rPr>
        <w:t>s</w:t>
      </w:r>
      <w:r>
        <w:rPr>
          <w:lang w:val="en-US"/>
        </w:rPr>
        <w:t xml:space="preserve"> by pressing the CTRL key together with the WSAD keys.</w:t>
      </w:r>
    </w:p>
    <w:p w:rsidR="00C05D69" w:rsidRDefault="00C05D69">
      <w:pPr>
        <w:rPr>
          <w:rFonts w:asciiTheme="majorHAnsi" w:eastAsiaTheme="majorEastAsia" w:hAnsiTheme="majorHAnsi" w:cstheme="majorBidi"/>
          <w:b/>
          <w:bCs/>
          <w:sz w:val="26"/>
          <w:szCs w:val="26"/>
          <w:lang w:val="en-US"/>
        </w:rPr>
      </w:pPr>
      <w:r>
        <w:rPr>
          <w:lang w:val="en-US"/>
        </w:rPr>
        <w:br w:type="page"/>
      </w:r>
    </w:p>
    <w:p w:rsidR="002C3415" w:rsidRDefault="002C3415" w:rsidP="002C3415">
      <w:pPr>
        <w:pStyle w:val="Heading2"/>
        <w:rPr>
          <w:lang w:val="en-US"/>
        </w:rPr>
      </w:pPr>
      <w:bookmarkStart w:id="4" w:name="_Toc366678530"/>
      <w:r>
        <w:rPr>
          <w:lang w:val="en-US"/>
        </w:rPr>
        <w:lastRenderedPageBreak/>
        <w:t>AT Range</w:t>
      </w:r>
      <w:bookmarkEnd w:id="4"/>
    </w:p>
    <w:p w:rsidR="002C3415" w:rsidRDefault="002C3415" w:rsidP="002C3415">
      <w:pPr>
        <w:rPr>
          <w:lang w:val="en-US"/>
        </w:rPr>
      </w:pPr>
      <w:r>
        <w:rPr>
          <w:lang w:val="en-US"/>
        </w:rPr>
        <w:t xml:space="preserve">In every fireteam the RAT carries a </w:t>
      </w:r>
      <w:r w:rsidR="00577DB5">
        <w:rPr>
          <w:lang w:val="en-US"/>
        </w:rPr>
        <w:t>PCML</w:t>
      </w:r>
      <w:r w:rsidR="00CF5979">
        <w:rPr>
          <w:lang w:val="en-US"/>
        </w:rPr>
        <w:t xml:space="preserve">. This is a </w:t>
      </w:r>
      <w:r>
        <w:rPr>
          <w:lang w:val="en-US"/>
        </w:rPr>
        <w:t>guided rocket launcher that can be used to destroy enemy vehicles or fortifications.</w:t>
      </w:r>
    </w:p>
    <w:p w:rsidR="002C3415" w:rsidRDefault="002C3415" w:rsidP="002C3415">
      <w:pPr>
        <w:rPr>
          <w:lang w:val="en-US"/>
        </w:rPr>
      </w:pPr>
      <w:r>
        <w:rPr>
          <w:lang w:val="en-US"/>
        </w:rPr>
        <w:t xml:space="preserve">In order to use it effectively some knowledge of the </w:t>
      </w:r>
      <w:r w:rsidR="005855FB">
        <w:rPr>
          <w:lang w:val="en-US"/>
        </w:rPr>
        <w:t>weapon</w:t>
      </w:r>
      <w:r>
        <w:rPr>
          <w:lang w:val="en-US"/>
        </w:rPr>
        <w:t xml:space="preserve"> is required.</w:t>
      </w:r>
    </w:p>
    <w:p w:rsidR="00CF5979" w:rsidRDefault="00CF5979" w:rsidP="002C3415">
      <w:pPr>
        <w:rPr>
          <w:lang w:val="en-US"/>
        </w:rPr>
      </w:pPr>
      <w:r>
        <w:rPr>
          <w:lang w:val="en-US"/>
        </w:rPr>
        <w:t xml:space="preserve">The  PCML is guided, just aim directly at the target, wait for the launcher to lock on and then you are ready to fire. In order to fire at fortifications, </w:t>
      </w:r>
      <w:r w:rsidR="00D9109E">
        <w:rPr>
          <w:lang w:val="en-US"/>
        </w:rPr>
        <w:t>use the picture below. In the screenshot below you can see the PCML's sight and the ranges marked on the sights. If you can correctly determine the range to the target, all you need to do is line up the sights correctly and fire.</w:t>
      </w:r>
    </w:p>
    <w:p w:rsidR="00D9109E" w:rsidRDefault="008D76DB" w:rsidP="002C3415">
      <w:pPr>
        <w:rPr>
          <w:lang w:val="en-US"/>
        </w:rPr>
      </w:pPr>
      <w:r>
        <w:rPr>
          <w:noProof/>
          <w:lang w:eastAsia="nl-BE"/>
        </w:rPr>
        <w:drawing>
          <wp:inline distT="0" distB="0" distL="0" distR="0">
            <wp:extent cx="5822257" cy="2408903"/>
            <wp:effectExtent l="19050" t="0" r="7043" b="0"/>
            <wp:docPr id="10" name="Picture 3" descr="C:\Users\Robin\Documents\Documenten Robin\T1\Training\AT S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bin\Documents\Documenten Robin\T1\Training\AT Sight.png"/>
                    <pic:cNvPicPr>
                      <a:picLocks noChangeAspect="1" noChangeArrowheads="1"/>
                    </pic:cNvPicPr>
                  </pic:nvPicPr>
                  <pic:blipFill>
                    <a:blip r:embed="rId17" cstate="print"/>
                    <a:srcRect/>
                    <a:stretch>
                      <a:fillRect/>
                    </a:stretch>
                  </pic:blipFill>
                  <pic:spPr bwMode="auto">
                    <a:xfrm>
                      <a:off x="0" y="0"/>
                      <a:ext cx="5822951" cy="2409190"/>
                    </a:xfrm>
                    <a:prstGeom prst="rect">
                      <a:avLst/>
                    </a:prstGeom>
                    <a:noFill/>
                    <a:ln w="9525">
                      <a:noFill/>
                      <a:miter lim="800000"/>
                      <a:headEnd/>
                      <a:tailEnd/>
                    </a:ln>
                  </pic:spPr>
                </pic:pic>
              </a:graphicData>
            </a:graphic>
          </wp:inline>
        </w:drawing>
      </w:r>
    </w:p>
    <w:p w:rsidR="00C05D69" w:rsidRDefault="00C05D69" w:rsidP="00C05D69">
      <w:pPr>
        <w:rPr>
          <w:lang w:val="en-US"/>
        </w:rPr>
      </w:pPr>
      <w:r>
        <w:rPr>
          <w:lang w:val="en-US"/>
        </w:rPr>
        <w:t>The rifleman will not equip his AT until the teamleader tells him to equip it, this is to prevent any misfires of the AT which can take out an entire fireteam in one shot.</w:t>
      </w:r>
    </w:p>
    <w:p w:rsidR="003138A7" w:rsidRDefault="00C05D69" w:rsidP="00C05D69">
      <w:pPr>
        <w:rPr>
          <w:lang w:val="en-US"/>
        </w:rPr>
      </w:pPr>
      <w:r>
        <w:rPr>
          <w:lang w:val="en-US"/>
        </w:rPr>
        <w:t>The procedure for firing AT is as follows:</w:t>
      </w:r>
      <w:r>
        <w:rPr>
          <w:lang w:val="en-US"/>
        </w:rPr>
        <w:br/>
        <w:t>The teamleader will tell his RAT to prepare the AT and designate the target.</w:t>
      </w:r>
      <w:r>
        <w:rPr>
          <w:lang w:val="en-US"/>
        </w:rPr>
        <w:br/>
        <w:t>For example: 'Rifleman prepare AT', 'Target, enemy APC at 230 degrees, range 300 meters'.</w:t>
      </w:r>
    </w:p>
    <w:p w:rsidR="003138A7" w:rsidRDefault="00C05D69" w:rsidP="00C05D69">
      <w:pPr>
        <w:rPr>
          <w:lang w:val="en-US"/>
        </w:rPr>
      </w:pPr>
      <w:r>
        <w:rPr>
          <w:lang w:val="en-US"/>
        </w:rPr>
        <w:t xml:space="preserve">The RAT will equip his AT launcher </w:t>
      </w:r>
      <w:r w:rsidR="00426ED9">
        <w:rPr>
          <w:lang w:val="en-US"/>
        </w:rPr>
        <w:t xml:space="preserve">and </w:t>
      </w:r>
      <w:r>
        <w:rPr>
          <w:lang w:val="en-US"/>
        </w:rPr>
        <w:t>locate the target. Next he will clear his backblast area. The back</w:t>
      </w:r>
      <w:r w:rsidR="00426ED9">
        <w:rPr>
          <w:lang w:val="en-US"/>
        </w:rPr>
        <w:t>b</w:t>
      </w:r>
      <w:r>
        <w:rPr>
          <w:lang w:val="en-US"/>
        </w:rPr>
        <w:t>last is basically the overpressure and debris that leaves the rear of the AT launcher when it is fired, so the potential to hit friendlies is large.</w:t>
      </w:r>
      <w:r>
        <w:rPr>
          <w:lang w:val="en-US"/>
        </w:rPr>
        <w:br/>
        <w:t>The backblast area is about 25 meters long behind the launcher and consist</w:t>
      </w:r>
      <w:r w:rsidR="00426ED9">
        <w:rPr>
          <w:lang w:val="en-US"/>
        </w:rPr>
        <w:t>s</w:t>
      </w:r>
      <w:r>
        <w:rPr>
          <w:lang w:val="en-US"/>
        </w:rPr>
        <w:t xml:space="preserve"> of about a 30° angle.</w:t>
      </w:r>
      <w:r w:rsidR="003138A7">
        <w:rPr>
          <w:lang w:val="en-US"/>
        </w:rPr>
        <w:br/>
        <w:t>The RAT yells: 'Clear backblast!' and looks over his shoulder to check that there is no one behind him</w:t>
      </w:r>
      <w:r w:rsidR="00D6291B">
        <w:rPr>
          <w:lang w:val="en-US"/>
        </w:rPr>
        <w:t>, his buddy will tell him when his backblast is clear</w:t>
      </w:r>
      <w:r w:rsidR="003138A7">
        <w:rPr>
          <w:lang w:val="en-US"/>
        </w:rPr>
        <w:t>. He then announces '</w:t>
      </w:r>
      <w:r w:rsidR="00D6291B">
        <w:rPr>
          <w:lang w:val="en-US"/>
        </w:rPr>
        <w:t>Rocket, Rocket, Rocket!</w:t>
      </w:r>
      <w:r w:rsidR="003138A7">
        <w:rPr>
          <w:lang w:val="en-US"/>
        </w:rPr>
        <w:t>' and launches the missile</w:t>
      </w:r>
      <w:r w:rsidR="00D6291B">
        <w:rPr>
          <w:lang w:val="en-US"/>
        </w:rPr>
        <w:t xml:space="preserve"> on the third time he says 'Rocket'</w:t>
      </w:r>
      <w:r w:rsidR="003138A7">
        <w:rPr>
          <w:lang w:val="en-US"/>
        </w:rPr>
        <w:t>.</w:t>
      </w:r>
    </w:p>
    <w:p w:rsidR="00F44FB1" w:rsidRDefault="00F44FB1">
      <w:pPr>
        <w:rPr>
          <w:lang w:val="en-US"/>
        </w:rPr>
      </w:pPr>
      <w:r>
        <w:rPr>
          <w:lang w:val="en-US"/>
        </w:rPr>
        <w:br w:type="page"/>
      </w:r>
    </w:p>
    <w:p w:rsidR="002C3415" w:rsidRPr="002C3415" w:rsidRDefault="002C3415" w:rsidP="002C3415">
      <w:pPr>
        <w:pStyle w:val="Heading2"/>
        <w:rPr>
          <w:lang w:val="en-US"/>
        </w:rPr>
      </w:pPr>
      <w:bookmarkStart w:id="5" w:name="_Toc366678531"/>
      <w:r>
        <w:rPr>
          <w:lang w:val="en-US"/>
        </w:rPr>
        <w:lastRenderedPageBreak/>
        <w:t>Grenade Range</w:t>
      </w:r>
      <w:bookmarkEnd w:id="5"/>
    </w:p>
    <w:p w:rsidR="00B651C7" w:rsidRDefault="00F44FB1" w:rsidP="00B651C7">
      <w:pPr>
        <w:rPr>
          <w:lang w:val="en-US"/>
        </w:rPr>
      </w:pPr>
      <w:r>
        <w:rPr>
          <w:lang w:val="en-US"/>
        </w:rPr>
        <w:t>In ArmA 3 the G key allows you to instantly throw a grenade. This can be very useful but also extremely dangerous. You can quickly lob a grenade through a window to take down enemies hiding inside a building. But one press of a button can also cause you to drop a grenade in the middle of your fireteam.</w:t>
      </w:r>
    </w:p>
    <w:p w:rsidR="00F44FB1" w:rsidRDefault="00F44FB1" w:rsidP="00B651C7">
      <w:pPr>
        <w:rPr>
          <w:lang w:val="en-US"/>
        </w:rPr>
      </w:pPr>
      <w:r>
        <w:rPr>
          <w:lang w:val="en-US"/>
        </w:rPr>
        <w:t>The Tier 1 grenade range is a good way to practice using grenades and get to know their destructive power.</w:t>
      </w:r>
    </w:p>
    <w:p w:rsidR="003003A6" w:rsidRDefault="003003A6" w:rsidP="003003A6">
      <w:pPr>
        <w:pStyle w:val="Heading2"/>
        <w:rPr>
          <w:lang w:val="en-US"/>
        </w:rPr>
      </w:pPr>
      <w:bookmarkStart w:id="6" w:name="_Toc366678532"/>
      <w:r>
        <w:rPr>
          <w:lang w:val="en-US"/>
        </w:rPr>
        <w:t>Communications</w:t>
      </w:r>
      <w:bookmarkEnd w:id="6"/>
    </w:p>
    <w:p w:rsidR="003003A6" w:rsidRDefault="003003A6" w:rsidP="003003A6">
      <w:pPr>
        <w:rPr>
          <w:lang w:val="en-US"/>
        </w:rPr>
      </w:pPr>
      <w:r>
        <w:rPr>
          <w:lang w:val="en-US"/>
        </w:rPr>
        <w:t>Tier 1 makes use of the ACRE mod combined with Teamspeak 3 to make communication in game both easier and more realistic.</w:t>
      </w:r>
    </w:p>
    <w:p w:rsidR="003003A6" w:rsidRDefault="003003A6" w:rsidP="003003A6">
      <w:pPr>
        <w:rPr>
          <w:lang w:val="en-US"/>
        </w:rPr>
      </w:pPr>
      <w:r>
        <w:rPr>
          <w:lang w:val="en-US"/>
        </w:rPr>
        <w:t>Your teamspeak push to talk button will allow you to communicate over direct speech in 3D directional audio with everyone that is close enough to you on the virtual battlefield. Using the ACRE radio button (standard CAPS LOCK) will allow you to talk over your currently selected radio.</w:t>
      </w:r>
    </w:p>
    <w:p w:rsidR="003003A6" w:rsidRDefault="003003A6" w:rsidP="003003A6">
      <w:pPr>
        <w:rPr>
          <w:lang w:val="en-US"/>
        </w:rPr>
      </w:pPr>
      <w:r>
        <w:rPr>
          <w:lang w:val="en-US"/>
        </w:rPr>
        <w:t>Within the fireteam you will almost exclusively use the direct chat and not the radio. The radio will only be used for information that is important for the squad, such as reports on enemy positions, status updates, contact reports, casualties, etc.</w:t>
      </w:r>
    </w:p>
    <w:p w:rsidR="003003A6" w:rsidRDefault="00B24761" w:rsidP="003003A6">
      <w:pPr>
        <w:pStyle w:val="Heading4"/>
        <w:rPr>
          <w:lang w:val="en-US"/>
        </w:rPr>
      </w:pPr>
      <w:r>
        <w:rPr>
          <w:lang w:val="en-US"/>
        </w:rPr>
        <w:t>AN/PRC-343</w:t>
      </w:r>
    </w:p>
    <w:p w:rsidR="003003A6" w:rsidRDefault="003003A6" w:rsidP="003003A6">
      <w:pPr>
        <w:rPr>
          <w:lang w:val="en-US"/>
        </w:rPr>
      </w:pPr>
      <w:r>
        <w:rPr>
          <w:noProof/>
          <w:lang w:eastAsia="nl-BE"/>
        </w:rPr>
        <w:drawing>
          <wp:anchor distT="0" distB="0" distL="114300" distR="114300" simplePos="0" relativeHeight="251680768" behindDoc="0" locked="0" layoutInCell="1" allowOverlap="1">
            <wp:simplePos x="0" y="0"/>
            <wp:positionH relativeFrom="column">
              <wp:posOffset>15240</wp:posOffset>
            </wp:positionH>
            <wp:positionV relativeFrom="paragraph">
              <wp:posOffset>29845</wp:posOffset>
            </wp:positionV>
            <wp:extent cx="2118360" cy="4129405"/>
            <wp:effectExtent l="19050" t="0" r="0" b="0"/>
            <wp:wrapSquare wrapText="bothSides"/>
            <wp:docPr id="31" name="Picture 9" descr="C:\Users\Arnout\Pictures\Arma 3\Anprc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nout\Pictures\Arma 3\Anprc343.png"/>
                    <pic:cNvPicPr>
                      <a:picLocks noChangeAspect="1" noChangeArrowheads="1"/>
                    </pic:cNvPicPr>
                  </pic:nvPicPr>
                  <pic:blipFill>
                    <a:blip r:embed="rId18" cstate="print"/>
                    <a:srcRect/>
                    <a:stretch>
                      <a:fillRect/>
                    </a:stretch>
                  </pic:blipFill>
                  <pic:spPr bwMode="auto">
                    <a:xfrm>
                      <a:off x="0" y="0"/>
                      <a:ext cx="2118360" cy="4129405"/>
                    </a:xfrm>
                    <a:prstGeom prst="rect">
                      <a:avLst/>
                    </a:prstGeom>
                    <a:noFill/>
                    <a:ln w="9525">
                      <a:noFill/>
                      <a:miter lim="800000"/>
                      <a:headEnd/>
                      <a:tailEnd/>
                    </a:ln>
                  </pic:spPr>
                </pic:pic>
              </a:graphicData>
            </a:graphic>
          </wp:anchor>
        </w:drawing>
      </w:r>
      <w:r>
        <w:rPr>
          <w:lang w:val="en-US"/>
        </w:rPr>
        <w:t>Every infantry unit is equipped with at least one radio, the AN/PRC-343.The AN/PRC-343 is a short range radio (about 800 meters</w:t>
      </w:r>
      <w:r w:rsidR="000D1C0E">
        <w:rPr>
          <w:lang w:val="en-US"/>
        </w:rPr>
        <w:t xml:space="preserve"> range</w:t>
      </w:r>
      <w:r>
        <w:rPr>
          <w:lang w:val="en-US"/>
        </w:rPr>
        <w:t xml:space="preserve"> with direct line of sight) for squad level communications. Each squad has a separate radio channel.</w:t>
      </w:r>
    </w:p>
    <w:p w:rsidR="003003A6" w:rsidRDefault="003003A6" w:rsidP="003003A6">
      <w:pPr>
        <w:pStyle w:val="ListParagraph"/>
        <w:numPr>
          <w:ilvl w:val="0"/>
          <w:numId w:val="10"/>
        </w:numPr>
        <w:rPr>
          <w:lang w:val="en-US"/>
        </w:rPr>
      </w:pPr>
      <w:r>
        <w:rPr>
          <w:lang w:val="en-US"/>
        </w:rPr>
        <w:t>Alpha squad</w:t>
      </w:r>
    </w:p>
    <w:p w:rsidR="003003A6" w:rsidRDefault="003003A6" w:rsidP="003003A6">
      <w:pPr>
        <w:pStyle w:val="ListParagraph"/>
        <w:numPr>
          <w:ilvl w:val="0"/>
          <w:numId w:val="10"/>
        </w:numPr>
        <w:rPr>
          <w:lang w:val="en-US"/>
        </w:rPr>
      </w:pPr>
      <w:r>
        <w:rPr>
          <w:lang w:val="en-US"/>
        </w:rPr>
        <w:t>Bravo squad</w:t>
      </w:r>
    </w:p>
    <w:p w:rsidR="003003A6" w:rsidRDefault="003003A6" w:rsidP="003003A6">
      <w:pPr>
        <w:pStyle w:val="ListParagraph"/>
        <w:numPr>
          <w:ilvl w:val="0"/>
          <w:numId w:val="10"/>
        </w:numPr>
        <w:rPr>
          <w:lang w:val="en-US"/>
        </w:rPr>
      </w:pPr>
      <w:r>
        <w:rPr>
          <w:lang w:val="en-US"/>
        </w:rPr>
        <w:t>Charlie squad</w:t>
      </w:r>
    </w:p>
    <w:p w:rsidR="003003A6" w:rsidRDefault="003003A6" w:rsidP="003003A6">
      <w:pPr>
        <w:pStyle w:val="ListParagraph"/>
        <w:numPr>
          <w:ilvl w:val="0"/>
          <w:numId w:val="10"/>
        </w:numPr>
        <w:rPr>
          <w:lang w:val="en-US"/>
        </w:rPr>
      </w:pPr>
      <w:r>
        <w:rPr>
          <w:lang w:val="en-US"/>
        </w:rPr>
        <w:t>Platoon attachment</w:t>
      </w:r>
    </w:p>
    <w:p w:rsidR="003003A6" w:rsidRDefault="003003A6" w:rsidP="003003A6">
      <w:pPr>
        <w:pStyle w:val="ListParagraph"/>
        <w:numPr>
          <w:ilvl w:val="0"/>
          <w:numId w:val="10"/>
        </w:numPr>
        <w:rPr>
          <w:lang w:val="en-US"/>
        </w:rPr>
      </w:pPr>
      <w:r>
        <w:rPr>
          <w:lang w:val="en-US"/>
        </w:rPr>
        <w:t>Platoon lead</w:t>
      </w:r>
    </w:p>
    <w:p w:rsidR="00744127" w:rsidRPr="00744127" w:rsidRDefault="00744127" w:rsidP="00744127">
      <w:pPr>
        <w:rPr>
          <w:lang w:val="en-US"/>
        </w:rPr>
      </w:pPr>
      <w:r>
        <w:rPr>
          <w:lang w:val="en-US"/>
        </w:rPr>
        <w:t>To talk on your currently selected radio you hold down the CAPS LOCK key.</w:t>
      </w:r>
      <w:r>
        <w:rPr>
          <w:lang w:val="en-US"/>
        </w:rPr>
        <w:br/>
        <w:t>Note that you cannot hear any incoming transmissions while you are sending yourself.</w:t>
      </w:r>
    </w:p>
    <w:p w:rsidR="00744127" w:rsidRDefault="003003A6" w:rsidP="003003A6">
      <w:pPr>
        <w:rPr>
          <w:lang w:val="en-US"/>
        </w:rPr>
      </w:pPr>
      <w:r>
        <w:rPr>
          <w:lang w:val="en-US"/>
        </w:rPr>
        <w:t>You open your radio by pressing the CTRL + SHIFT + X key combination. Your radio will open up and there will be two knobs on the top. One changes channels, the other one changes the volume. Left clicking will turn the knob up, right clicking will turn it down.</w:t>
      </w:r>
    </w:p>
    <w:p w:rsidR="00744127" w:rsidRDefault="00744127">
      <w:pPr>
        <w:rPr>
          <w:lang w:val="en-US"/>
        </w:rPr>
      </w:pPr>
      <w:r>
        <w:rPr>
          <w:lang w:val="en-US"/>
        </w:rPr>
        <w:br w:type="page"/>
      </w:r>
    </w:p>
    <w:p w:rsidR="00744127" w:rsidRDefault="003003A6">
      <w:pPr>
        <w:rPr>
          <w:lang w:val="en-US"/>
        </w:rPr>
      </w:pPr>
      <w:r>
        <w:rPr>
          <w:lang w:val="en-US"/>
        </w:rPr>
        <w:lastRenderedPageBreak/>
        <w:t>Pressing CTRL + SHIFT + left, right or up arrow key, will change the current radio to only the left, right or both ears.</w:t>
      </w:r>
    </w:p>
    <w:p w:rsidR="003003A6" w:rsidRDefault="003003A6" w:rsidP="003003A6">
      <w:pPr>
        <w:rPr>
          <w:lang w:val="en-US"/>
        </w:rPr>
      </w:pPr>
      <w:r>
        <w:rPr>
          <w:lang w:val="en-US"/>
        </w:rPr>
        <w:t xml:space="preserve">Switching radios can be done </w:t>
      </w:r>
      <w:r w:rsidR="0042319B">
        <w:rPr>
          <w:lang w:val="en-US"/>
        </w:rPr>
        <w:t>by pressing the CTRL + SHIFT + A</w:t>
      </w:r>
      <w:r>
        <w:rPr>
          <w:lang w:val="en-US"/>
        </w:rPr>
        <w:t>/S keys.</w:t>
      </w:r>
    </w:p>
    <w:p w:rsidR="00822771" w:rsidRDefault="003003A6" w:rsidP="003003A6">
      <w:pPr>
        <w:rPr>
          <w:lang w:val="en-US"/>
        </w:rPr>
      </w:pPr>
      <w:r>
        <w:rPr>
          <w:lang w:val="en-US"/>
        </w:rPr>
        <w:t>Note that all ACRE radios are affected both by range and the terrain. If you are behind a mountain you will not be able to reach the unit behind it, even when it is within range.</w:t>
      </w:r>
    </w:p>
    <w:p w:rsidR="00822771" w:rsidRDefault="00822771" w:rsidP="00822771">
      <w:pPr>
        <w:pStyle w:val="Heading2"/>
        <w:rPr>
          <w:lang w:val="en-US"/>
        </w:rPr>
      </w:pPr>
      <w:bookmarkStart w:id="7" w:name="_Toc366678533"/>
      <w:r>
        <w:rPr>
          <w:lang w:val="en-US"/>
        </w:rPr>
        <w:t>Medical Emergencies</w:t>
      </w:r>
      <w:bookmarkEnd w:id="7"/>
    </w:p>
    <w:p w:rsidR="00822771" w:rsidRPr="0042319B" w:rsidRDefault="00822771" w:rsidP="002A23F5">
      <w:pPr>
        <w:rPr>
          <w:lang w:val="en-US"/>
        </w:rPr>
      </w:pPr>
      <w:r w:rsidRPr="0042319B">
        <w:rPr>
          <w:lang w:val="en-US"/>
        </w:rPr>
        <w:t>Someone will get hit eventually, in this case you need to know what to do.</w:t>
      </w:r>
    </w:p>
    <w:p w:rsidR="00822771" w:rsidRPr="0042319B" w:rsidRDefault="00822771" w:rsidP="002A23F5">
      <w:pPr>
        <w:rPr>
          <w:lang w:val="en-US"/>
        </w:rPr>
      </w:pPr>
      <w:r w:rsidRPr="0042319B">
        <w:rPr>
          <w:lang w:val="en-US"/>
        </w:rPr>
        <w:t xml:space="preserve">Tier 1 missions make use of a number of custom scripts to augment the medic system in ArmA 3. </w:t>
      </w:r>
    </w:p>
    <w:p w:rsidR="002A23F5" w:rsidRPr="0042319B" w:rsidRDefault="00822771" w:rsidP="002A23F5">
      <w:pPr>
        <w:rPr>
          <w:lang w:val="en-US"/>
        </w:rPr>
      </w:pPr>
      <w:r w:rsidRPr="0042319B">
        <w:rPr>
          <w:lang w:val="en-US"/>
        </w:rPr>
        <w:t>If you get hit, you will either be lightly wounded or heavily wounded/unconscious.</w:t>
      </w:r>
    </w:p>
    <w:p w:rsidR="00F064A3" w:rsidRDefault="00F064A3" w:rsidP="00F064A3">
      <w:pPr>
        <w:rPr>
          <w:lang w:val="en-US"/>
        </w:rPr>
      </w:pPr>
      <w:r>
        <w:rPr>
          <w:lang w:val="en-US"/>
        </w:rPr>
        <w:t>If one of your fireteam members gets shot and goes unconscious your first job is to report it to the fireteam leader. Next, check if it is your buddy.</w:t>
      </w:r>
    </w:p>
    <w:p w:rsidR="00F064A3" w:rsidRDefault="00F064A3" w:rsidP="00F064A3">
      <w:pPr>
        <w:rPr>
          <w:lang w:val="en-US"/>
        </w:rPr>
      </w:pPr>
      <w:r>
        <w:rPr>
          <w:lang w:val="en-US"/>
        </w:rPr>
        <w:t xml:space="preserve">If it is your buddy, pop smoke, try to move his body in a safe position (this can be done by using the </w:t>
      </w:r>
      <w:r w:rsidRPr="00962493">
        <w:rPr>
          <w:b/>
          <w:lang w:val="en-US"/>
        </w:rPr>
        <w:t>'Drag'</w:t>
      </w:r>
      <w:r>
        <w:rPr>
          <w:lang w:val="en-US"/>
        </w:rPr>
        <w:t xml:space="preserve"> option in the action menu). Then stabilize him (</w:t>
      </w:r>
      <w:r w:rsidR="00A854A5">
        <w:rPr>
          <w:lang w:val="en-US"/>
        </w:rPr>
        <w:t xml:space="preserve">action menu: </w:t>
      </w:r>
      <w:r w:rsidR="00A854A5" w:rsidRPr="00A854A5">
        <w:rPr>
          <w:b/>
          <w:lang w:val="en-US"/>
        </w:rPr>
        <w:t>'Stabilize'</w:t>
      </w:r>
      <w:r>
        <w:rPr>
          <w:lang w:val="en-US"/>
        </w:rPr>
        <w:t>). Remember that your own safety is always more important than your downed team member. It's better to have 1 man down, than 2 men down.</w:t>
      </w:r>
    </w:p>
    <w:p w:rsidR="00F064A3" w:rsidRDefault="00F064A3" w:rsidP="00F064A3">
      <w:pPr>
        <w:rPr>
          <w:lang w:val="en-US"/>
        </w:rPr>
      </w:pPr>
      <w:r>
        <w:rPr>
          <w:lang w:val="en-US"/>
        </w:rPr>
        <w:t>If it is not your buddy, set up cover for your team members to secure the wounded man. Provide covering fire if necessary. Do NOT stare at the body and anyone stabilizing him, you should be looking for possible threats.</w:t>
      </w:r>
    </w:p>
    <w:p w:rsidR="00F064A3" w:rsidRDefault="00F064A3" w:rsidP="00F064A3">
      <w:pPr>
        <w:rPr>
          <w:lang w:val="en-US"/>
        </w:rPr>
      </w:pPr>
      <w:r>
        <w:rPr>
          <w:lang w:val="en-US"/>
        </w:rPr>
        <w:t>If lightly wounded, and not within immediate danger of dying, wait until the firefight ends and then inform your leader that you need medical assistance. Most of the time, you will have to move to the medic in this case.</w:t>
      </w:r>
    </w:p>
    <w:p w:rsidR="00F93249" w:rsidRPr="00F93249" w:rsidRDefault="00F93249" w:rsidP="0011034F">
      <w:pPr>
        <w:rPr>
          <w:lang w:val="en-US"/>
        </w:rPr>
      </w:pPr>
    </w:p>
    <w:sectPr w:rsidR="00F93249" w:rsidRPr="00F93249" w:rsidSect="00B7405A">
      <w:footerReference w:type="default" r:id="rId1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26BA" w:rsidRDefault="006426BA" w:rsidP="005B2A88">
      <w:pPr>
        <w:spacing w:after="0" w:line="240" w:lineRule="auto"/>
      </w:pPr>
      <w:r>
        <w:separator/>
      </w:r>
    </w:p>
  </w:endnote>
  <w:endnote w:type="continuationSeparator" w:id="0">
    <w:p w:rsidR="006426BA" w:rsidRDefault="006426BA" w:rsidP="005B2A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30514"/>
      <w:docPartObj>
        <w:docPartGallery w:val="Page Numbers (Bottom of Page)"/>
        <w:docPartUnique/>
      </w:docPartObj>
    </w:sdtPr>
    <w:sdtContent>
      <w:p w:rsidR="00982402" w:rsidRDefault="0069452B">
        <w:pPr>
          <w:pStyle w:val="Footer"/>
          <w:jc w:val="right"/>
        </w:pPr>
        <w:fldSimple w:instr=" PAGE   \* MERGEFORMAT ">
          <w:r w:rsidR="00C2075C">
            <w:rPr>
              <w:noProof/>
            </w:rPr>
            <w:t>9</w:t>
          </w:r>
        </w:fldSimple>
      </w:p>
    </w:sdtContent>
  </w:sdt>
  <w:p w:rsidR="00982402" w:rsidRDefault="009824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26BA" w:rsidRDefault="006426BA" w:rsidP="005B2A88">
      <w:pPr>
        <w:spacing w:after="0" w:line="240" w:lineRule="auto"/>
      </w:pPr>
      <w:r>
        <w:separator/>
      </w:r>
    </w:p>
  </w:footnote>
  <w:footnote w:type="continuationSeparator" w:id="0">
    <w:p w:rsidR="006426BA" w:rsidRDefault="006426BA" w:rsidP="005B2A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13C11"/>
    <w:multiLevelType w:val="hybridMultilevel"/>
    <w:tmpl w:val="42C256B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0AC27659"/>
    <w:multiLevelType w:val="hybridMultilevel"/>
    <w:tmpl w:val="E65CDE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100F50C9"/>
    <w:multiLevelType w:val="hybridMultilevel"/>
    <w:tmpl w:val="F984DAC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14373DB0"/>
    <w:multiLevelType w:val="hybridMultilevel"/>
    <w:tmpl w:val="6F102FA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16130021"/>
    <w:multiLevelType w:val="hybridMultilevel"/>
    <w:tmpl w:val="4DAE6DA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16AB43ED"/>
    <w:multiLevelType w:val="hybridMultilevel"/>
    <w:tmpl w:val="6CD0E482"/>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18F76D23"/>
    <w:multiLevelType w:val="hybridMultilevel"/>
    <w:tmpl w:val="6602E756"/>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7">
    <w:nsid w:val="19255350"/>
    <w:multiLevelType w:val="hybridMultilevel"/>
    <w:tmpl w:val="B358D0AE"/>
    <w:lvl w:ilvl="0" w:tplc="A448F6C2">
      <w:start w:val="1"/>
      <w:numFmt w:val="decimal"/>
      <w:pStyle w:val="Heading1"/>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1AB96DB3"/>
    <w:multiLevelType w:val="hybridMultilevel"/>
    <w:tmpl w:val="5DBA13B6"/>
    <w:lvl w:ilvl="0" w:tplc="F0A6AE28">
      <w:start w:val="1"/>
      <w:numFmt w:val="upp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nsid w:val="1DDC4570"/>
    <w:multiLevelType w:val="hybridMultilevel"/>
    <w:tmpl w:val="577CB87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nsid w:val="212E18A7"/>
    <w:multiLevelType w:val="hybridMultilevel"/>
    <w:tmpl w:val="EF900F9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nsid w:val="3180324E"/>
    <w:multiLevelType w:val="hybridMultilevel"/>
    <w:tmpl w:val="4E16246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nsid w:val="406651D9"/>
    <w:multiLevelType w:val="hybridMultilevel"/>
    <w:tmpl w:val="92962CE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nsid w:val="42770977"/>
    <w:multiLevelType w:val="hybridMultilevel"/>
    <w:tmpl w:val="42C256B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nsid w:val="42851EB7"/>
    <w:multiLevelType w:val="hybridMultilevel"/>
    <w:tmpl w:val="DA86FE40"/>
    <w:lvl w:ilvl="0" w:tplc="9DE6F42E">
      <w:start w:val="1"/>
      <w:numFmt w:val="upperLetter"/>
      <w:pStyle w:val="Heading2"/>
      <w:lvlText w:val="%1."/>
      <w:lvlJc w:val="left"/>
      <w:pPr>
        <w:ind w:left="720" w:hanging="360"/>
      </w:pPr>
      <w:rPr>
        <w:rFonts w:ascii="Arial" w:hAnsi="Arial" w:cs="Arial" w:hint="default"/>
        <w:b/>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nsid w:val="52456ADA"/>
    <w:multiLevelType w:val="hybridMultilevel"/>
    <w:tmpl w:val="C43E2B7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nsid w:val="53691F1E"/>
    <w:multiLevelType w:val="hybridMultilevel"/>
    <w:tmpl w:val="D1BCA15E"/>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nsid w:val="5BC902CA"/>
    <w:multiLevelType w:val="hybridMultilevel"/>
    <w:tmpl w:val="66543FC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nsid w:val="6224572A"/>
    <w:multiLevelType w:val="hybridMultilevel"/>
    <w:tmpl w:val="4378E6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nsid w:val="6C7A4C7B"/>
    <w:multiLevelType w:val="hybridMultilevel"/>
    <w:tmpl w:val="B996395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nsid w:val="6FB66D94"/>
    <w:multiLevelType w:val="hybridMultilevel"/>
    <w:tmpl w:val="213C782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nsid w:val="70024434"/>
    <w:multiLevelType w:val="hybridMultilevel"/>
    <w:tmpl w:val="92EE5C1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nsid w:val="70CB7CC9"/>
    <w:multiLevelType w:val="hybridMultilevel"/>
    <w:tmpl w:val="1F0EC4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nsid w:val="73FA1C9F"/>
    <w:multiLevelType w:val="hybridMultilevel"/>
    <w:tmpl w:val="50704FC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nsid w:val="7A432BD5"/>
    <w:multiLevelType w:val="hybridMultilevel"/>
    <w:tmpl w:val="8CE23724"/>
    <w:lvl w:ilvl="0" w:tplc="60E45F28">
      <w:start w:val="1"/>
      <w:numFmt w:val="upperRoman"/>
      <w:pStyle w:val="Heading3"/>
      <w:lvlText w:val="%1."/>
      <w:lvlJc w:val="right"/>
      <w:pPr>
        <w:ind w:left="1428" w:hanging="360"/>
      </w:pPr>
    </w:lvl>
    <w:lvl w:ilvl="1" w:tplc="08130019" w:tentative="1">
      <w:start w:val="1"/>
      <w:numFmt w:val="lowerLetter"/>
      <w:lvlText w:val="%2."/>
      <w:lvlJc w:val="left"/>
      <w:pPr>
        <w:ind w:left="2148" w:hanging="360"/>
      </w:pPr>
    </w:lvl>
    <w:lvl w:ilvl="2" w:tplc="0813001B" w:tentative="1">
      <w:start w:val="1"/>
      <w:numFmt w:val="lowerRoman"/>
      <w:lvlText w:val="%3."/>
      <w:lvlJc w:val="right"/>
      <w:pPr>
        <w:ind w:left="2868" w:hanging="180"/>
      </w:pPr>
    </w:lvl>
    <w:lvl w:ilvl="3" w:tplc="0813000F" w:tentative="1">
      <w:start w:val="1"/>
      <w:numFmt w:val="decimal"/>
      <w:lvlText w:val="%4."/>
      <w:lvlJc w:val="left"/>
      <w:pPr>
        <w:ind w:left="3588" w:hanging="360"/>
      </w:pPr>
    </w:lvl>
    <w:lvl w:ilvl="4" w:tplc="08130019" w:tentative="1">
      <w:start w:val="1"/>
      <w:numFmt w:val="lowerLetter"/>
      <w:lvlText w:val="%5."/>
      <w:lvlJc w:val="left"/>
      <w:pPr>
        <w:ind w:left="4308" w:hanging="360"/>
      </w:pPr>
    </w:lvl>
    <w:lvl w:ilvl="5" w:tplc="0813001B" w:tentative="1">
      <w:start w:val="1"/>
      <w:numFmt w:val="lowerRoman"/>
      <w:lvlText w:val="%6."/>
      <w:lvlJc w:val="right"/>
      <w:pPr>
        <w:ind w:left="5028" w:hanging="180"/>
      </w:pPr>
    </w:lvl>
    <w:lvl w:ilvl="6" w:tplc="0813000F" w:tentative="1">
      <w:start w:val="1"/>
      <w:numFmt w:val="decimal"/>
      <w:lvlText w:val="%7."/>
      <w:lvlJc w:val="left"/>
      <w:pPr>
        <w:ind w:left="5748" w:hanging="360"/>
      </w:pPr>
    </w:lvl>
    <w:lvl w:ilvl="7" w:tplc="08130019" w:tentative="1">
      <w:start w:val="1"/>
      <w:numFmt w:val="lowerLetter"/>
      <w:lvlText w:val="%8."/>
      <w:lvlJc w:val="left"/>
      <w:pPr>
        <w:ind w:left="6468" w:hanging="360"/>
      </w:pPr>
    </w:lvl>
    <w:lvl w:ilvl="8" w:tplc="0813001B" w:tentative="1">
      <w:start w:val="1"/>
      <w:numFmt w:val="lowerRoman"/>
      <w:lvlText w:val="%9."/>
      <w:lvlJc w:val="right"/>
      <w:pPr>
        <w:ind w:left="7188" w:hanging="180"/>
      </w:pPr>
    </w:lvl>
  </w:abstractNum>
  <w:num w:numId="1">
    <w:abstractNumId w:val="6"/>
  </w:num>
  <w:num w:numId="2">
    <w:abstractNumId w:val="6"/>
    <w:lvlOverride w:ilvl="0">
      <w:startOverride w:val="1"/>
    </w:lvlOverride>
  </w:num>
  <w:num w:numId="3">
    <w:abstractNumId w:val="8"/>
  </w:num>
  <w:num w:numId="4">
    <w:abstractNumId w:val="7"/>
  </w:num>
  <w:num w:numId="5">
    <w:abstractNumId w:val="0"/>
  </w:num>
  <w:num w:numId="6">
    <w:abstractNumId w:val="24"/>
  </w:num>
  <w:num w:numId="7">
    <w:abstractNumId w:val="3"/>
  </w:num>
  <w:num w:numId="8">
    <w:abstractNumId w:val="23"/>
  </w:num>
  <w:num w:numId="9">
    <w:abstractNumId w:val="1"/>
  </w:num>
  <w:num w:numId="10">
    <w:abstractNumId w:val="9"/>
  </w:num>
  <w:num w:numId="11">
    <w:abstractNumId w:val="11"/>
  </w:num>
  <w:num w:numId="12">
    <w:abstractNumId w:val="24"/>
  </w:num>
  <w:num w:numId="13">
    <w:abstractNumId w:val="24"/>
    <w:lvlOverride w:ilvl="0">
      <w:startOverride w:val="1"/>
    </w:lvlOverride>
  </w:num>
  <w:num w:numId="14">
    <w:abstractNumId w:val="24"/>
    <w:lvlOverride w:ilvl="0">
      <w:startOverride w:val="1"/>
    </w:lvlOverride>
  </w:num>
  <w:num w:numId="15">
    <w:abstractNumId w:val="20"/>
  </w:num>
  <w:num w:numId="16">
    <w:abstractNumId w:val="12"/>
  </w:num>
  <w:num w:numId="17">
    <w:abstractNumId w:val="4"/>
  </w:num>
  <w:num w:numId="18">
    <w:abstractNumId w:val="19"/>
  </w:num>
  <w:num w:numId="19">
    <w:abstractNumId w:val="24"/>
    <w:lvlOverride w:ilvl="0">
      <w:startOverride w:val="1"/>
    </w:lvlOverride>
  </w:num>
  <w:num w:numId="20">
    <w:abstractNumId w:val="13"/>
  </w:num>
  <w:num w:numId="21">
    <w:abstractNumId w:val="17"/>
  </w:num>
  <w:num w:numId="22">
    <w:abstractNumId w:val="8"/>
    <w:lvlOverride w:ilvl="0">
      <w:startOverride w:val="1"/>
    </w:lvlOverride>
  </w:num>
  <w:num w:numId="23">
    <w:abstractNumId w:val="8"/>
    <w:lvlOverride w:ilvl="0">
      <w:startOverride w:val="1"/>
    </w:lvlOverride>
  </w:num>
  <w:num w:numId="24">
    <w:abstractNumId w:val="8"/>
    <w:lvlOverride w:ilvl="0">
      <w:startOverride w:val="1"/>
    </w:lvlOverride>
  </w:num>
  <w:num w:numId="25">
    <w:abstractNumId w:val="14"/>
  </w:num>
  <w:num w:numId="26">
    <w:abstractNumId w:val="14"/>
    <w:lvlOverride w:ilvl="0">
      <w:startOverride w:val="1"/>
    </w:lvlOverride>
  </w:num>
  <w:num w:numId="27">
    <w:abstractNumId w:val="15"/>
  </w:num>
  <w:num w:numId="28">
    <w:abstractNumId w:val="22"/>
  </w:num>
  <w:num w:numId="29">
    <w:abstractNumId w:val="10"/>
  </w:num>
  <w:num w:numId="30">
    <w:abstractNumId w:val="14"/>
    <w:lvlOverride w:ilvl="0">
      <w:startOverride w:val="1"/>
    </w:lvlOverride>
  </w:num>
  <w:num w:numId="31">
    <w:abstractNumId w:val="14"/>
    <w:lvlOverride w:ilvl="0">
      <w:startOverride w:val="1"/>
    </w:lvlOverride>
  </w:num>
  <w:num w:numId="32">
    <w:abstractNumId w:val="5"/>
  </w:num>
  <w:num w:numId="33">
    <w:abstractNumId w:val="16"/>
  </w:num>
  <w:num w:numId="34">
    <w:abstractNumId w:val="2"/>
  </w:num>
  <w:num w:numId="35">
    <w:abstractNumId w:val="21"/>
  </w:num>
  <w:num w:numId="36">
    <w:abstractNumId w:val="18"/>
  </w:num>
  <w:num w:numId="37">
    <w:abstractNumId w:val="14"/>
    <w:lvlOverride w:ilvl="0">
      <w:startOverride w:val="1"/>
    </w:lvlOverride>
  </w:num>
  <w:num w:numId="38">
    <w:abstractNumId w:val="14"/>
    <w:lvlOverride w:ilvl="0">
      <w:startOverride w:val="1"/>
    </w:lvlOverride>
  </w:num>
  <w:num w:numId="39">
    <w:abstractNumId w:val="14"/>
    <w:lvlOverride w:ilvl="0">
      <w:startOverride w:val="1"/>
    </w:lvlOverride>
  </w:num>
  <w:num w:numId="40">
    <w:abstractNumId w:val="14"/>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08"/>
  <w:hyphenationZone w:val="425"/>
  <w:characterSpacingControl w:val="doNotCompress"/>
  <w:footnotePr>
    <w:footnote w:id="-1"/>
    <w:footnote w:id="0"/>
  </w:footnotePr>
  <w:endnotePr>
    <w:endnote w:id="-1"/>
    <w:endnote w:id="0"/>
  </w:endnotePr>
  <w:compat>
    <w:useFELayout/>
  </w:compat>
  <w:rsids>
    <w:rsidRoot w:val="00EC6A4C"/>
    <w:rsid w:val="000052B8"/>
    <w:rsid w:val="00025D1E"/>
    <w:rsid w:val="00035BCE"/>
    <w:rsid w:val="000376C7"/>
    <w:rsid w:val="0004034C"/>
    <w:rsid w:val="00052CAC"/>
    <w:rsid w:val="00055259"/>
    <w:rsid w:val="0006135E"/>
    <w:rsid w:val="00061FD1"/>
    <w:rsid w:val="00067DC6"/>
    <w:rsid w:val="00080B05"/>
    <w:rsid w:val="00090AE8"/>
    <w:rsid w:val="000B26D4"/>
    <w:rsid w:val="000B2CC4"/>
    <w:rsid w:val="000D1C0E"/>
    <w:rsid w:val="000F08F9"/>
    <w:rsid w:val="00103E76"/>
    <w:rsid w:val="0011034F"/>
    <w:rsid w:val="00117692"/>
    <w:rsid w:val="00131FE4"/>
    <w:rsid w:val="00135479"/>
    <w:rsid w:val="00140764"/>
    <w:rsid w:val="00145122"/>
    <w:rsid w:val="00145F65"/>
    <w:rsid w:val="00154A46"/>
    <w:rsid w:val="001659D6"/>
    <w:rsid w:val="00171CF7"/>
    <w:rsid w:val="00174E54"/>
    <w:rsid w:val="00183506"/>
    <w:rsid w:val="001869B7"/>
    <w:rsid w:val="001B67CD"/>
    <w:rsid w:val="001B67F6"/>
    <w:rsid w:val="001E1690"/>
    <w:rsid w:val="001F035E"/>
    <w:rsid w:val="001F5BFF"/>
    <w:rsid w:val="00210233"/>
    <w:rsid w:val="00212F04"/>
    <w:rsid w:val="002369A4"/>
    <w:rsid w:val="0026369D"/>
    <w:rsid w:val="002646E2"/>
    <w:rsid w:val="002710B0"/>
    <w:rsid w:val="0028003F"/>
    <w:rsid w:val="00294C3C"/>
    <w:rsid w:val="002A03E9"/>
    <w:rsid w:val="002A23F5"/>
    <w:rsid w:val="002A67BB"/>
    <w:rsid w:val="002C3415"/>
    <w:rsid w:val="002F071A"/>
    <w:rsid w:val="002F0876"/>
    <w:rsid w:val="003003A6"/>
    <w:rsid w:val="00305201"/>
    <w:rsid w:val="00311649"/>
    <w:rsid w:val="003138A7"/>
    <w:rsid w:val="003139A5"/>
    <w:rsid w:val="003171FB"/>
    <w:rsid w:val="00322B9B"/>
    <w:rsid w:val="00332933"/>
    <w:rsid w:val="00341C1C"/>
    <w:rsid w:val="00354809"/>
    <w:rsid w:val="00372143"/>
    <w:rsid w:val="00387B47"/>
    <w:rsid w:val="0039342A"/>
    <w:rsid w:val="003A4810"/>
    <w:rsid w:val="003B0126"/>
    <w:rsid w:val="003C1696"/>
    <w:rsid w:val="003C5945"/>
    <w:rsid w:val="003E304F"/>
    <w:rsid w:val="003F6680"/>
    <w:rsid w:val="003F6ABF"/>
    <w:rsid w:val="0040016C"/>
    <w:rsid w:val="00405E38"/>
    <w:rsid w:val="00415FAD"/>
    <w:rsid w:val="0042319B"/>
    <w:rsid w:val="00423FFE"/>
    <w:rsid w:val="00426ED9"/>
    <w:rsid w:val="00434C74"/>
    <w:rsid w:val="0043674C"/>
    <w:rsid w:val="004465CB"/>
    <w:rsid w:val="00470093"/>
    <w:rsid w:val="00475FBD"/>
    <w:rsid w:val="004851A4"/>
    <w:rsid w:val="004A17B9"/>
    <w:rsid w:val="004B2C43"/>
    <w:rsid w:val="004B69C0"/>
    <w:rsid w:val="004E1483"/>
    <w:rsid w:val="004E3A1F"/>
    <w:rsid w:val="004F1020"/>
    <w:rsid w:val="005332D4"/>
    <w:rsid w:val="0055000F"/>
    <w:rsid w:val="00554BCF"/>
    <w:rsid w:val="00557779"/>
    <w:rsid w:val="005660E9"/>
    <w:rsid w:val="00567C96"/>
    <w:rsid w:val="00577DB5"/>
    <w:rsid w:val="005843F0"/>
    <w:rsid w:val="005855FB"/>
    <w:rsid w:val="0059044F"/>
    <w:rsid w:val="005931DE"/>
    <w:rsid w:val="00594D8C"/>
    <w:rsid w:val="005A3984"/>
    <w:rsid w:val="005B0749"/>
    <w:rsid w:val="005B2A88"/>
    <w:rsid w:val="005C0898"/>
    <w:rsid w:val="005F131B"/>
    <w:rsid w:val="006043F8"/>
    <w:rsid w:val="00635B75"/>
    <w:rsid w:val="006426BA"/>
    <w:rsid w:val="006576AD"/>
    <w:rsid w:val="0066016D"/>
    <w:rsid w:val="00660C22"/>
    <w:rsid w:val="00663153"/>
    <w:rsid w:val="00680A68"/>
    <w:rsid w:val="006905B1"/>
    <w:rsid w:val="006906E4"/>
    <w:rsid w:val="0069452B"/>
    <w:rsid w:val="006973AC"/>
    <w:rsid w:val="006B0D95"/>
    <w:rsid w:val="006C36C3"/>
    <w:rsid w:val="006E0F6F"/>
    <w:rsid w:val="006E771E"/>
    <w:rsid w:val="00732249"/>
    <w:rsid w:val="00737C3F"/>
    <w:rsid w:val="00744127"/>
    <w:rsid w:val="00753BA8"/>
    <w:rsid w:val="00777F85"/>
    <w:rsid w:val="00781975"/>
    <w:rsid w:val="007941DB"/>
    <w:rsid w:val="007A6E87"/>
    <w:rsid w:val="007B467E"/>
    <w:rsid w:val="007C1DCB"/>
    <w:rsid w:val="007C36CC"/>
    <w:rsid w:val="007C5B55"/>
    <w:rsid w:val="007C66BE"/>
    <w:rsid w:val="007E2F84"/>
    <w:rsid w:val="007F309B"/>
    <w:rsid w:val="00800553"/>
    <w:rsid w:val="00811913"/>
    <w:rsid w:val="00822771"/>
    <w:rsid w:val="008259D4"/>
    <w:rsid w:val="00846A87"/>
    <w:rsid w:val="00853579"/>
    <w:rsid w:val="00893386"/>
    <w:rsid w:val="00895B7F"/>
    <w:rsid w:val="008D76DB"/>
    <w:rsid w:val="008E5EA8"/>
    <w:rsid w:val="008E7ACC"/>
    <w:rsid w:val="00907C8B"/>
    <w:rsid w:val="009176D1"/>
    <w:rsid w:val="00917FA2"/>
    <w:rsid w:val="009216A3"/>
    <w:rsid w:val="00951140"/>
    <w:rsid w:val="00962493"/>
    <w:rsid w:val="0096363B"/>
    <w:rsid w:val="00982402"/>
    <w:rsid w:val="0098264D"/>
    <w:rsid w:val="009869E8"/>
    <w:rsid w:val="009A483B"/>
    <w:rsid w:val="009B5A7E"/>
    <w:rsid w:val="009C37F3"/>
    <w:rsid w:val="009C49E6"/>
    <w:rsid w:val="009E14C5"/>
    <w:rsid w:val="009F75BA"/>
    <w:rsid w:val="00A003A3"/>
    <w:rsid w:val="00A12146"/>
    <w:rsid w:val="00A40193"/>
    <w:rsid w:val="00A509C6"/>
    <w:rsid w:val="00A50E39"/>
    <w:rsid w:val="00A559C1"/>
    <w:rsid w:val="00A56BCB"/>
    <w:rsid w:val="00A854A5"/>
    <w:rsid w:val="00A92D83"/>
    <w:rsid w:val="00AF0C01"/>
    <w:rsid w:val="00B000B4"/>
    <w:rsid w:val="00B17327"/>
    <w:rsid w:val="00B24761"/>
    <w:rsid w:val="00B50EF3"/>
    <w:rsid w:val="00B620D2"/>
    <w:rsid w:val="00B651C7"/>
    <w:rsid w:val="00B73267"/>
    <w:rsid w:val="00B7405A"/>
    <w:rsid w:val="00B84EBF"/>
    <w:rsid w:val="00B97FC3"/>
    <w:rsid w:val="00BA3BA2"/>
    <w:rsid w:val="00BA5C90"/>
    <w:rsid w:val="00BA5FE7"/>
    <w:rsid w:val="00BB0E44"/>
    <w:rsid w:val="00BC71AD"/>
    <w:rsid w:val="00C05D69"/>
    <w:rsid w:val="00C12DF9"/>
    <w:rsid w:val="00C2075C"/>
    <w:rsid w:val="00C20D84"/>
    <w:rsid w:val="00C27EA3"/>
    <w:rsid w:val="00C57778"/>
    <w:rsid w:val="00C75D56"/>
    <w:rsid w:val="00C83375"/>
    <w:rsid w:val="00C84C74"/>
    <w:rsid w:val="00C91F48"/>
    <w:rsid w:val="00C961AD"/>
    <w:rsid w:val="00CA1696"/>
    <w:rsid w:val="00CB1EE9"/>
    <w:rsid w:val="00CE5D76"/>
    <w:rsid w:val="00CE65F8"/>
    <w:rsid w:val="00CF5979"/>
    <w:rsid w:val="00CF7C57"/>
    <w:rsid w:val="00D21F82"/>
    <w:rsid w:val="00D22ADB"/>
    <w:rsid w:val="00D26714"/>
    <w:rsid w:val="00D35B52"/>
    <w:rsid w:val="00D366A9"/>
    <w:rsid w:val="00D41F23"/>
    <w:rsid w:val="00D45876"/>
    <w:rsid w:val="00D522E9"/>
    <w:rsid w:val="00D52A1B"/>
    <w:rsid w:val="00D55202"/>
    <w:rsid w:val="00D62706"/>
    <w:rsid w:val="00D6291B"/>
    <w:rsid w:val="00D806F7"/>
    <w:rsid w:val="00D9109E"/>
    <w:rsid w:val="00D918FA"/>
    <w:rsid w:val="00DB1C6E"/>
    <w:rsid w:val="00DD2720"/>
    <w:rsid w:val="00DD6D70"/>
    <w:rsid w:val="00DF130A"/>
    <w:rsid w:val="00DF6ED9"/>
    <w:rsid w:val="00E05222"/>
    <w:rsid w:val="00E15CC5"/>
    <w:rsid w:val="00E212B3"/>
    <w:rsid w:val="00E31F90"/>
    <w:rsid w:val="00E70C7B"/>
    <w:rsid w:val="00E8506D"/>
    <w:rsid w:val="00EA25B4"/>
    <w:rsid w:val="00EB3EF2"/>
    <w:rsid w:val="00EC6A4C"/>
    <w:rsid w:val="00EE0182"/>
    <w:rsid w:val="00EE7A64"/>
    <w:rsid w:val="00F064A3"/>
    <w:rsid w:val="00F12C40"/>
    <w:rsid w:val="00F14D49"/>
    <w:rsid w:val="00F42324"/>
    <w:rsid w:val="00F43D4B"/>
    <w:rsid w:val="00F44FB1"/>
    <w:rsid w:val="00F74C3E"/>
    <w:rsid w:val="00F81B0C"/>
    <w:rsid w:val="00F86C6F"/>
    <w:rsid w:val="00F93249"/>
    <w:rsid w:val="00F95023"/>
    <w:rsid w:val="00FA0883"/>
    <w:rsid w:val="00FD629F"/>
    <w:rsid w:val="00FF42FD"/>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B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05A"/>
  </w:style>
  <w:style w:type="paragraph" w:styleId="Heading1">
    <w:name w:val="heading 1"/>
    <w:basedOn w:val="Normal"/>
    <w:next w:val="Normal"/>
    <w:link w:val="Heading1Char"/>
    <w:uiPriority w:val="9"/>
    <w:qFormat/>
    <w:rsid w:val="005B2A88"/>
    <w:pPr>
      <w:keepNext/>
      <w:keepLines/>
      <w:numPr>
        <w:numId w:val="4"/>
      </w:numPr>
      <w:spacing w:before="480" w:after="120"/>
      <w:ind w:left="357" w:hanging="357"/>
      <w:outlineLvl w:val="0"/>
    </w:pPr>
    <w:rPr>
      <w:rFonts w:asciiTheme="majorHAnsi" w:eastAsiaTheme="majorEastAsia" w:hAnsiTheme="majorHAnsi" w:cstheme="majorBidi"/>
      <w:b/>
      <w:bCs/>
      <w:sz w:val="32"/>
      <w:szCs w:val="28"/>
      <w:u w:val="single"/>
    </w:rPr>
  </w:style>
  <w:style w:type="paragraph" w:styleId="Heading2">
    <w:name w:val="heading 2"/>
    <w:basedOn w:val="Normal"/>
    <w:next w:val="Normal"/>
    <w:link w:val="Heading2Char"/>
    <w:uiPriority w:val="9"/>
    <w:unhideWhenUsed/>
    <w:qFormat/>
    <w:rsid w:val="00D26714"/>
    <w:pPr>
      <w:keepNext/>
      <w:keepLines/>
      <w:numPr>
        <w:numId w:val="25"/>
      </w:numPr>
      <w:spacing w:before="200" w:after="12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559C1"/>
    <w:pPr>
      <w:keepNext/>
      <w:keepLines/>
      <w:numPr>
        <w:numId w:val="12"/>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376C7"/>
    <w:pPr>
      <w:keepNext/>
      <w:keepLines/>
      <w:spacing w:before="200" w:after="0"/>
      <w:outlineLvl w:val="3"/>
    </w:pPr>
    <w:rPr>
      <w:rFonts w:asciiTheme="majorHAnsi" w:eastAsiaTheme="majorEastAsia" w:hAnsiTheme="majorHAnsi" w:cstheme="majorBidi"/>
      <w:b/>
      <w:bCs/>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6A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A4C"/>
    <w:rPr>
      <w:rFonts w:ascii="Tahoma" w:hAnsi="Tahoma" w:cs="Tahoma"/>
      <w:sz w:val="16"/>
      <w:szCs w:val="16"/>
    </w:rPr>
  </w:style>
  <w:style w:type="paragraph" w:styleId="NoSpacing">
    <w:name w:val="No Spacing"/>
    <w:link w:val="NoSpacingChar"/>
    <w:uiPriority w:val="1"/>
    <w:qFormat/>
    <w:rsid w:val="00EC6A4C"/>
    <w:pPr>
      <w:spacing w:after="0" w:line="240" w:lineRule="auto"/>
    </w:pPr>
    <w:rPr>
      <w:lang w:val="en-US" w:eastAsia="en-US"/>
    </w:rPr>
  </w:style>
  <w:style w:type="character" w:customStyle="1" w:styleId="NoSpacingChar">
    <w:name w:val="No Spacing Char"/>
    <w:basedOn w:val="DefaultParagraphFont"/>
    <w:link w:val="NoSpacing"/>
    <w:uiPriority w:val="1"/>
    <w:rsid w:val="00EC6A4C"/>
    <w:rPr>
      <w:lang w:val="en-US" w:eastAsia="en-US"/>
    </w:rPr>
  </w:style>
  <w:style w:type="character" w:customStyle="1" w:styleId="Heading1Char">
    <w:name w:val="Heading 1 Char"/>
    <w:basedOn w:val="DefaultParagraphFont"/>
    <w:link w:val="Heading1"/>
    <w:uiPriority w:val="9"/>
    <w:rsid w:val="005B2A88"/>
    <w:rPr>
      <w:rFonts w:asciiTheme="majorHAnsi" w:eastAsiaTheme="majorEastAsia" w:hAnsiTheme="majorHAnsi" w:cstheme="majorBidi"/>
      <w:b/>
      <w:bCs/>
      <w:sz w:val="32"/>
      <w:szCs w:val="28"/>
      <w:u w:val="single"/>
    </w:rPr>
  </w:style>
  <w:style w:type="paragraph" w:styleId="TOCHeading">
    <w:name w:val="TOC Heading"/>
    <w:basedOn w:val="Heading1"/>
    <w:next w:val="Normal"/>
    <w:uiPriority w:val="39"/>
    <w:unhideWhenUsed/>
    <w:qFormat/>
    <w:rsid w:val="003F6680"/>
    <w:pPr>
      <w:outlineLvl w:val="9"/>
    </w:pPr>
    <w:rPr>
      <w:lang w:val="en-US" w:eastAsia="en-US"/>
    </w:rPr>
  </w:style>
  <w:style w:type="paragraph" w:styleId="Title">
    <w:name w:val="Title"/>
    <w:basedOn w:val="Normal"/>
    <w:next w:val="Normal"/>
    <w:link w:val="TitleChar"/>
    <w:uiPriority w:val="10"/>
    <w:qFormat/>
    <w:rsid w:val="00660C22"/>
    <w:pPr>
      <w:pBdr>
        <w:bottom w:val="single" w:sz="8" w:space="4" w:color="auto"/>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60C22"/>
    <w:rPr>
      <w:rFonts w:asciiTheme="majorHAnsi" w:eastAsiaTheme="majorEastAsia" w:hAnsiTheme="majorHAnsi" w:cstheme="majorBidi"/>
      <w:spacing w:val="5"/>
      <w:kern w:val="28"/>
      <w:sz w:val="52"/>
      <w:szCs w:val="52"/>
    </w:rPr>
  </w:style>
  <w:style w:type="paragraph" w:styleId="TOC1">
    <w:name w:val="toc 1"/>
    <w:basedOn w:val="Normal"/>
    <w:next w:val="Normal"/>
    <w:autoRedefine/>
    <w:uiPriority w:val="39"/>
    <w:unhideWhenUsed/>
    <w:rsid w:val="00660C22"/>
    <w:pPr>
      <w:tabs>
        <w:tab w:val="right" w:leader="dot" w:pos="9062"/>
      </w:tabs>
      <w:spacing w:after="100"/>
    </w:pPr>
  </w:style>
  <w:style w:type="character" w:styleId="Hyperlink">
    <w:name w:val="Hyperlink"/>
    <w:basedOn w:val="DefaultParagraphFont"/>
    <w:uiPriority w:val="99"/>
    <w:unhideWhenUsed/>
    <w:rsid w:val="00660C22"/>
    <w:rPr>
      <w:color w:val="0000FF" w:themeColor="hyperlink"/>
      <w:u w:val="single"/>
    </w:rPr>
  </w:style>
  <w:style w:type="character" w:customStyle="1" w:styleId="Heading2Char">
    <w:name w:val="Heading 2 Char"/>
    <w:basedOn w:val="DefaultParagraphFont"/>
    <w:link w:val="Heading2"/>
    <w:uiPriority w:val="9"/>
    <w:rsid w:val="00D26714"/>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660C22"/>
    <w:pPr>
      <w:spacing w:after="100"/>
      <w:ind w:left="220"/>
    </w:pPr>
  </w:style>
  <w:style w:type="paragraph" w:styleId="Header">
    <w:name w:val="header"/>
    <w:basedOn w:val="Normal"/>
    <w:link w:val="HeaderChar"/>
    <w:uiPriority w:val="99"/>
    <w:semiHidden/>
    <w:unhideWhenUsed/>
    <w:rsid w:val="005B2A88"/>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B2A88"/>
  </w:style>
  <w:style w:type="paragraph" w:styleId="Footer">
    <w:name w:val="footer"/>
    <w:basedOn w:val="Normal"/>
    <w:link w:val="FooterChar"/>
    <w:uiPriority w:val="99"/>
    <w:unhideWhenUsed/>
    <w:rsid w:val="005B2A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5B2A88"/>
  </w:style>
  <w:style w:type="paragraph" w:styleId="ListParagraph">
    <w:name w:val="List Paragraph"/>
    <w:basedOn w:val="Normal"/>
    <w:uiPriority w:val="34"/>
    <w:qFormat/>
    <w:rsid w:val="00846A87"/>
    <w:pPr>
      <w:ind w:left="720"/>
      <w:contextualSpacing/>
    </w:pPr>
  </w:style>
  <w:style w:type="character" w:customStyle="1" w:styleId="Heading3Char">
    <w:name w:val="Heading 3 Char"/>
    <w:basedOn w:val="DefaultParagraphFont"/>
    <w:link w:val="Heading3"/>
    <w:uiPriority w:val="9"/>
    <w:rsid w:val="00A559C1"/>
    <w:rPr>
      <w:rFonts w:asciiTheme="majorHAnsi" w:eastAsiaTheme="majorEastAsia" w:hAnsiTheme="majorHAnsi" w:cstheme="majorBidi"/>
      <w:b/>
      <w:bCs/>
    </w:rPr>
  </w:style>
  <w:style w:type="paragraph" w:styleId="TOC3">
    <w:name w:val="toc 3"/>
    <w:basedOn w:val="Normal"/>
    <w:next w:val="Normal"/>
    <w:autoRedefine/>
    <w:uiPriority w:val="39"/>
    <w:unhideWhenUsed/>
    <w:rsid w:val="00A559C1"/>
    <w:pPr>
      <w:spacing w:after="100"/>
      <w:ind w:left="440"/>
    </w:pPr>
  </w:style>
  <w:style w:type="character" w:customStyle="1" w:styleId="Heading4Char">
    <w:name w:val="Heading 4 Char"/>
    <w:basedOn w:val="DefaultParagraphFont"/>
    <w:link w:val="Heading4"/>
    <w:uiPriority w:val="9"/>
    <w:rsid w:val="000376C7"/>
    <w:rPr>
      <w:rFonts w:asciiTheme="majorHAnsi" w:eastAsiaTheme="majorEastAsia" w:hAnsiTheme="majorHAnsi" w:cstheme="majorBidi"/>
      <w:b/>
      <w:bCs/>
      <w:iCs/>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46B7D8-897B-4A55-945B-C090BBD15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1398</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Arnout</dc:creator>
  <cp:lastModifiedBy>Robin</cp:lastModifiedBy>
  <cp:revision>3</cp:revision>
  <cp:lastPrinted>2013-09-04T22:46:00Z</cp:lastPrinted>
  <dcterms:created xsi:type="dcterms:W3CDTF">2013-09-11T14:00:00Z</dcterms:created>
  <dcterms:modified xsi:type="dcterms:W3CDTF">2013-09-11T14:27:00Z</dcterms:modified>
</cp:coreProperties>
</file>