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2812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5F22" w:rsidRPr="00890B00" w:rsidRDefault="001C5F22">
          <w:pPr>
            <w:pStyle w:val="TOCHeading"/>
            <w:rPr>
              <w:color w:val="auto"/>
            </w:rPr>
          </w:pPr>
          <w:r w:rsidRPr="00890B00">
            <w:rPr>
              <w:color w:val="auto"/>
            </w:rPr>
            <w:t>Contents</w:t>
          </w:r>
        </w:p>
        <w:p w:rsidR="00732BA3" w:rsidRDefault="001C5F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19652" w:history="1">
            <w:r w:rsidR="00732BA3" w:rsidRPr="002C18D9">
              <w:rPr>
                <w:rStyle w:val="Hyperlink"/>
                <w:noProof/>
              </w:rPr>
              <w:t>1. Infrastructure Planning</w:t>
            </w:r>
            <w:r w:rsidR="00732BA3">
              <w:rPr>
                <w:noProof/>
                <w:webHidden/>
              </w:rPr>
              <w:tab/>
            </w:r>
            <w:r w:rsidR="00732BA3">
              <w:rPr>
                <w:noProof/>
                <w:webHidden/>
              </w:rPr>
              <w:fldChar w:fldCharType="begin"/>
            </w:r>
            <w:r w:rsidR="00732BA3">
              <w:rPr>
                <w:noProof/>
                <w:webHidden/>
              </w:rPr>
              <w:instrText xml:space="preserve"> PAGEREF _Toc498119652 \h </w:instrText>
            </w:r>
            <w:r w:rsidR="00732BA3">
              <w:rPr>
                <w:noProof/>
                <w:webHidden/>
              </w:rPr>
            </w:r>
            <w:r w:rsidR="00732BA3">
              <w:rPr>
                <w:noProof/>
                <w:webHidden/>
              </w:rPr>
              <w:fldChar w:fldCharType="separate"/>
            </w:r>
            <w:r w:rsidR="00732BA3">
              <w:rPr>
                <w:noProof/>
                <w:webHidden/>
              </w:rPr>
              <w:t>2</w:t>
            </w:r>
            <w:r w:rsidR="00732BA3"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53" w:history="1">
            <w:r w:rsidRPr="002C18D9">
              <w:rPr>
                <w:rStyle w:val="Hyperlink"/>
                <w:noProof/>
              </w:rPr>
              <w:t>1.1 Proper infrastructure planning is critical to cloud migrations. Considerations migrating to cloud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54" w:history="1">
            <w:r w:rsidRPr="002C18D9">
              <w:rPr>
                <w:rStyle w:val="Hyperlink"/>
                <w:noProof/>
              </w:rPr>
              <w:t>1.2 Infrastructure should be planned properly for all multiple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55" w:history="1">
            <w:r w:rsidRPr="002C18D9">
              <w:rPr>
                <w:rStyle w:val="Hyperlink"/>
                <w:noProof/>
              </w:rPr>
              <w:t>2.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56" w:history="1">
            <w:r w:rsidRPr="002C18D9">
              <w:rPr>
                <w:rStyle w:val="Hyperlink"/>
                <w:noProof/>
              </w:rPr>
              <w:t>2.1 DevOps teams work by utilizing continuous integration software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57" w:history="1">
            <w:r w:rsidRPr="002C18D9">
              <w:rPr>
                <w:rStyle w:val="Hyperlink"/>
                <w:noProof/>
              </w:rPr>
              <w:t>2.2 DevOps is a cross foundational infrastructure team supporting development, QA, and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58" w:history="1">
            <w:r w:rsidRPr="002C18D9">
              <w:rPr>
                <w:rStyle w:val="Hyperlink"/>
                <w:noProof/>
              </w:rPr>
              <w:t>3. Cloud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59" w:history="1">
            <w:r w:rsidRPr="002C18D9">
              <w:rPr>
                <w:rStyle w:val="Hyperlink"/>
                <w:noProof/>
              </w:rPr>
              <w:t>4. Desired State Configuration (DSC)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60" w:history="1">
            <w:r w:rsidRPr="002C18D9">
              <w:rPr>
                <w:rStyle w:val="Hyperlink"/>
                <w:noProof/>
              </w:rPr>
              <w:t>4.1 Declarative model for system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61" w:history="1">
            <w:r w:rsidRPr="002C18D9">
              <w:rPr>
                <w:rStyle w:val="Hyperlink"/>
                <w:noProof/>
              </w:rPr>
              <w:t>5 Azure Resource Manager (ARM)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62" w:history="1">
            <w:r w:rsidRPr="002C18D9">
              <w:rPr>
                <w:rStyle w:val="Hyperlink"/>
                <w:noProof/>
              </w:rPr>
              <w:t>5.1 ARM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63" w:history="1">
            <w:r w:rsidRPr="002C18D9">
              <w:rPr>
                <w:rStyle w:val="Hyperlink"/>
                <w:noProof/>
              </w:rPr>
              <w:t>5.2 Azure Resource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64" w:history="1">
            <w:r w:rsidRPr="002C18D9">
              <w:rPr>
                <w:rStyle w:val="Hyperlink"/>
                <w:noProof/>
              </w:rPr>
              <w:t>5.3 Resource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65" w:history="1">
            <w:r w:rsidRPr="002C18D9">
              <w:rPr>
                <w:rStyle w:val="Hyperlink"/>
                <w:noProof/>
              </w:rPr>
              <w:t>6.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BA3" w:rsidRDefault="00732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19666" w:history="1">
            <w:r w:rsidRPr="002C18D9">
              <w:rPr>
                <w:rStyle w:val="Hyperlink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F22" w:rsidRDefault="001C5F22" w:rsidP="008B2C91">
          <w:r>
            <w:rPr>
              <w:b/>
              <w:bCs/>
              <w:noProof/>
            </w:rPr>
            <w:fldChar w:fldCharType="end"/>
          </w:r>
        </w:p>
      </w:sdtContent>
    </w:sdt>
    <w:p w:rsidR="00545105" w:rsidRDefault="00545105" w:rsidP="008B2C91">
      <w:bookmarkStart w:id="0" w:name="_GoBack"/>
      <w:bookmarkEnd w:id="0"/>
    </w:p>
    <w:p w:rsidR="000E3D6D" w:rsidRDefault="000E3D6D" w:rsidP="008B2C91"/>
    <w:p w:rsidR="000E3D6D" w:rsidRDefault="000E3D6D" w:rsidP="008B2C91"/>
    <w:p w:rsidR="000E3D6D" w:rsidRDefault="000E3D6D" w:rsidP="00E7350C"/>
    <w:p w:rsidR="00E7350C" w:rsidRDefault="00E7350C" w:rsidP="00E7350C"/>
    <w:p w:rsidR="00E7350C" w:rsidRDefault="00E7350C" w:rsidP="00E7350C"/>
    <w:p w:rsidR="00E7350C" w:rsidRDefault="00E7350C" w:rsidP="00E7350C"/>
    <w:p w:rsidR="00E7350C" w:rsidRDefault="00E7350C" w:rsidP="00E7350C"/>
    <w:p w:rsidR="000E3D6D" w:rsidRDefault="000E3D6D" w:rsidP="00E7350C"/>
    <w:p w:rsidR="000E3D6D" w:rsidRDefault="000E3D6D" w:rsidP="00E7350C"/>
    <w:p w:rsidR="00E7350C" w:rsidRDefault="00E7350C" w:rsidP="00E7350C"/>
    <w:p w:rsidR="00786607" w:rsidRDefault="00786607" w:rsidP="00786607"/>
    <w:p w:rsidR="00E64A18" w:rsidRPr="00247FF2" w:rsidRDefault="001B661D" w:rsidP="00AE0D57">
      <w:pPr>
        <w:pStyle w:val="Heading1"/>
        <w:rPr>
          <w:color w:val="auto"/>
        </w:rPr>
      </w:pPr>
      <w:bookmarkStart w:id="1" w:name="_Toc498119652"/>
      <w:r>
        <w:rPr>
          <w:color w:val="auto"/>
        </w:rPr>
        <w:lastRenderedPageBreak/>
        <w:t>1</w:t>
      </w:r>
      <w:r w:rsidR="0039506D">
        <w:rPr>
          <w:color w:val="auto"/>
        </w:rPr>
        <w:t>.</w:t>
      </w:r>
      <w:r w:rsidR="00E64A18" w:rsidRPr="00247FF2">
        <w:rPr>
          <w:color w:val="auto"/>
        </w:rPr>
        <w:t xml:space="preserve"> Infrastructure</w:t>
      </w:r>
      <w:r w:rsidR="008060B9" w:rsidRPr="00247FF2">
        <w:rPr>
          <w:color w:val="auto"/>
        </w:rPr>
        <w:t xml:space="preserve"> Planning</w:t>
      </w:r>
      <w:bookmarkEnd w:id="1"/>
    </w:p>
    <w:p w:rsidR="00247FF2" w:rsidRPr="00247FF2" w:rsidRDefault="001B661D" w:rsidP="00247FF2">
      <w:pPr>
        <w:pStyle w:val="Heading2"/>
        <w:ind w:left="720"/>
        <w:rPr>
          <w:color w:val="auto"/>
        </w:rPr>
      </w:pPr>
      <w:bookmarkStart w:id="2" w:name="_Toc498119653"/>
      <w:r>
        <w:rPr>
          <w:color w:val="auto"/>
        </w:rPr>
        <w:t>1.1</w:t>
      </w:r>
      <w:r w:rsidRPr="00247FF2">
        <w:rPr>
          <w:color w:val="auto"/>
        </w:rPr>
        <w:t xml:space="preserve"> Proper infrastructure planning is critical to </w:t>
      </w:r>
      <w:r>
        <w:rPr>
          <w:color w:val="auto"/>
        </w:rPr>
        <w:t xml:space="preserve">cloud </w:t>
      </w:r>
      <w:r w:rsidRPr="00247FF2">
        <w:rPr>
          <w:color w:val="auto"/>
        </w:rPr>
        <w:t xml:space="preserve">migrations. </w:t>
      </w:r>
      <w:r>
        <w:rPr>
          <w:color w:val="auto"/>
        </w:rPr>
        <w:t>Considerations migrating to cloud include:</w:t>
      </w:r>
      <w:bookmarkEnd w:id="2"/>
    </w:p>
    <w:p w:rsidR="00247FF2" w:rsidRDefault="00247FF2" w:rsidP="00A61F57">
      <w:pPr>
        <w:pStyle w:val="ListParagraph"/>
        <w:numPr>
          <w:ilvl w:val="0"/>
          <w:numId w:val="6"/>
        </w:numPr>
      </w:pPr>
      <w:r>
        <w:t>Cost, Disaster Recovery, Availability, Efficiency, Scalability, and Reliability</w:t>
      </w:r>
    </w:p>
    <w:p w:rsidR="00C12246" w:rsidRDefault="001B661D" w:rsidP="00C12246">
      <w:pPr>
        <w:pStyle w:val="Heading2"/>
        <w:ind w:left="720"/>
        <w:rPr>
          <w:color w:val="auto"/>
        </w:rPr>
      </w:pPr>
      <w:bookmarkStart w:id="3" w:name="_Toc498119654"/>
      <w:r>
        <w:rPr>
          <w:color w:val="auto"/>
        </w:rPr>
        <w:t>1</w:t>
      </w:r>
      <w:r w:rsidR="008F3A26">
        <w:rPr>
          <w:color w:val="auto"/>
        </w:rPr>
        <w:t>.2</w:t>
      </w:r>
      <w:r w:rsidR="00247FF2" w:rsidRPr="00C12246">
        <w:rPr>
          <w:color w:val="auto"/>
        </w:rPr>
        <w:t xml:space="preserve"> </w:t>
      </w:r>
      <w:r w:rsidR="00C12246" w:rsidRPr="00C12246">
        <w:rPr>
          <w:color w:val="auto"/>
        </w:rPr>
        <w:t xml:space="preserve">Infrastructure should be planned properly </w:t>
      </w:r>
      <w:r w:rsidR="00C12246">
        <w:rPr>
          <w:color w:val="auto"/>
        </w:rPr>
        <w:t>for all multiple services</w:t>
      </w:r>
      <w:bookmarkEnd w:id="3"/>
    </w:p>
    <w:p w:rsidR="00247FF2" w:rsidRDefault="00C12246" w:rsidP="00A61F57">
      <w:pPr>
        <w:pStyle w:val="ListParagraph"/>
        <w:numPr>
          <w:ilvl w:val="0"/>
          <w:numId w:val="5"/>
        </w:numPr>
      </w:pPr>
      <w:r w:rsidRPr="00C12246">
        <w:t>Application development, IT operations, legal, finance, procurement, security, compliance, privacy, identity management</w:t>
      </w:r>
      <w:r w:rsidR="00CF7097">
        <w:t>,</w:t>
      </w:r>
      <w:r w:rsidRPr="00C12246">
        <w:t xml:space="preserve"> data integration, mobility, customer experience, and business development</w:t>
      </w:r>
    </w:p>
    <w:p w:rsidR="001C1AC6" w:rsidRPr="001C1AC6" w:rsidRDefault="005763EA" w:rsidP="008F3A26">
      <w:r>
        <w:tab/>
      </w:r>
      <w:r w:rsidR="001B661D">
        <w:t>Figure 1</w:t>
      </w:r>
      <w:r w:rsidR="0006496D">
        <w:t>.3 – Clou</w:t>
      </w:r>
      <w:r w:rsidR="008F3A26">
        <w:t xml:space="preserve">d </w:t>
      </w:r>
      <w:r w:rsidR="0006496D">
        <w:t>Migration Process Diagram</w:t>
      </w:r>
    </w:p>
    <w:p w:rsidR="00247FF2" w:rsidRDefault="00247FF2" w:rsidP="001C1AC6">
      <w:pPr>
        <w:jc w:val="right"/>
      </w:pPr>
      <w:r>
        <w:rPr>
          <w:noProof/>
        </w:rPr>
        <w:drawing>
          <wp:inline distT="0" distB="0" distL="0" distR="0" wp14:anchorId="107A8A30" wp14:editId="16AF3E65">
            <wp:extent cx="5943600" cy="425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00" w:rsidRDefault="00890B00" w:rsidP="00247FF2">
      <w:pPr>
        <w:pStyle w:val="Heading1"/>
        <w:rPr>
          <w:color w:val="auto"/>
        </w:rPr>
      </w:pPr>
    </w:p>
    <w:p w:rsidR="00B8368D" w:rsidRDefault="00B8368D" w:rsidP="00247FF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A3765" w:rsidRPr="002A3765" w:rsidRDefault="002A3765" w:rsidP="002A3765"/>
    <w:p w:rsidR="00247FF2" w:rsidRPr="00247FF2" w:rsidRDefault="006D3C78" w:rsidP="00247FF2">
      <w:pPr>
        <w:pStyle w:val="Heading1"/>
        <w:rPr>
          <w:color w:val="auto"/>
        </w:rPr>
      </w:pPr>
      <w:bookmarkStart w:id="4" w:name="_Toc498119655"/>
      <w:r>
        <w:rPr>
          <w:color w:val="auto"/>
        </w:rPr>
        <w:lastRenderedPageBreak/>
        <w:t>2</w:t>
      </w:r>
      <w:r w:rsidR="0039506D">
        <w:rPr>
          <w:color w:val="auto"/>
        </w:rPr>
        <w:t>.</w:t>
      </w:r>
      <w:r w:rsidR="00247FF2" w:rsidRPr="00247FF2">
        <w:rPr>
          <w:color w:val="auto"/>
        </w:rPr>
        <w:t xml:space="preserve"> DevOps</w:t>
      </w:r>
      <w:bookmarkEnd w:id="4"/>
    </w:p>
    <w:p w:rsidR="00DB6012" w:rsidRPr="00247FF2" w:rsidRDefault="006D3C78" w:rsidP="00DB6012">
      <w:pPr>
        <w:pStyle w:val="Heading2"/>
        <w:ind w:firstLine="720"/>
        <w:rPr>
          <w:color w:val="auto"/>
        </w:rPr>
      </w:pPr>
      <w:bookmarkStart w:id="5" w:name="_Toc498119656"/>
      <w:r>
        <w:rPr>
          <w:color w:val="auto"/>
        </w:rPr>
        <w:t>2</w:t>
      </w:r>
      <w:r w:rsidRPr="00247FF2">
        <w:rPr>
          <w:color w:val="auto"/>
        </w:rPr>
        <w:t>.1 DevOps team</w:t>
      </w:r>
      <w:r>
        <w:rPr>
          <w:color w:val="auto"/>
        </w:rPr>
        <w:t>s</w:t>
      </w:r>
      <w:r w:rsidRPr="00247FF2">
        <w:rPr>
          <w:color w:val="auto"/>
        </w:rPr>
        <w:t xml:space="preserve"> work </w:t>
      </w:r>
      <w:r>
        <w:rPr>
          <w:color w:val="auto"/>
        </w:rPr>
        <w:t>by utilizing continuous integration</w:t>
      </w:r>
      <w:r w:rsidRPr="00247FF2">
        <w:rPr>
          <w:color w:val="auto"/>
        </w:rPr>
        <w:t xml:space="preserve"> software delivery</w:t>
      </w:r>
      <w:bookmarkEnd w:id="5"/>
    </w:p>
    <w:p w:rsidR="00DB6012" w:rsidRDefault="00DB6012" w:rsidP="00DB6012">
      <w:pPr>
        <w:pStyle w:val="ListParagraph"/>
        <w:numPr>
          <w:ilvl w:val="0"/>
          <w:numId w:val="5"/>
        </w:numPr>
      </w:pPr>
      <w:r w:rsidRPr="00703354">
        <w:t>Code, Build, Test, Package, Release, Configure, Monitor</w:t>
      </w:r>
    </w:p>
    <w:p w:rsidR="00DB6012" w:rsidRDefault="006D3C78" w:rsidP="00B8368D">
      <w:pPr>
        <w:pStyle w:val="Heading2"/>
        <w:ind w:left="720"/>
        <w:rPr>
          <w:color w:val="auto"/>
        </w:rPr>
      </w:pPr>
      <w:bookmarkStart w:id="6" w:name="_Toc498119657"/>
      <w:r>
        <w:rPr>
          <w:color w:val="auto"/>
        </w:rPr>
        <w:t>2</w:t>
      </w:r>
      <w:r w:rsidR="00DB6012">
        <w:rPr>
          <w:color w:val="auto"/>
        </w:rPr>
        <w:t xml:space="preserve">.2 </w:t>
      </w:r>
      <w:r w:rsidR="008060B9" w:rsidRPr="00247FF2">
        <w:rPr>
          <w:color w:val="auto"/>
        </w:rPr>
        <w:t xml:space="preserve">DevOps is </w:t>
      </w:r>
      <w:r w:rsidR="00715E51">
        <w:rPr>
          <w:color w:val="auto"/>
        </w:rPr>
        <w:t xml:space="preserve">a </w:t>
      </w:r>
      <w:r w:rsidR="008060B9" w:rsidRPr="00247FF2">
        <w:rPr>
          <w:color w:val="auto"/>
        </w:rPr>
        <w:t xml:space="preserve">cross foundational </w:t>
      </w:r>
      <w:r w:rsidR="00703354">
        <w:rPr>
          <w:color w:val="auto"/>
        </w:rPr>
        <w:t>infrastructure team</w:t>
      </w:r>
      <w:r w:rsidR="008060B9" w:rsidRPr="00247FF2">
        <w:rPr>
          <w:color w:val="auto"/>
        </w:rPr>
        <w:t xml:space="preserve"> supporting </w:t>
      </w:r>
      <w:r w:rsidR="00703354">
        <w:rPr>
          <w:color w:val="auto"/>
        </w:rPr>
        <w:t>development, QA, and operations</w:t>
      </w:r>
      <w:bookmarkEnd w:id="6"/>
      <w:r w:rsidR="008060B9" w:rsidRPr="00247FF2">
        <w:rPr>
          <w:color w:val="auto"/>
        </w:rPr>
        <w:t xml:space="preserve"> </w:t>
      </w:r>
    </w:p>
    <w:p w:rsidR="00B8368D" w:rsidRPr="00B8368D" w:rsidRDefault="00B8368D" w:rsidP="00B8368D"/>
    <w:p w:rsidR="008060B9" w:rsidRPr="00247FF2" w:rsidRDefault="001C1AC6" w:rsidP="001C1AC6">
      <w:r>
        <w:tab/>
      </w:r>
      <w:r w:rsidR="006D3C78">
        <w:t>Figure 2</w:t>
      </w:r>
      <w:r w:rsidR="00DB6012">
        <w:t>.21</w:t>
      </w:r>
    </w:p>
    <w:p w:rsidR="008060B9" w:rsidRDefault="008060B9" w:rsidP="008060B9">
      <w:pPr>
        <w:rPr>
          <w:noProof/>
        </w:rPr>
      </w:pPr>
    </w:p>
    <w:p w:rsidR="00AE0D57" w:rsidRPr="00890B00" w:rsidRDefault="008060B9" w:rsidP="008060B9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4038600" cy="3833515"/>
            <wp:effectExtent l="0" t="0" r="0" b="0"/>
            <wp:docPr id="14" name="Picture 14" descr="C:\Users\r632012\AppData\Local\Microsoft\Windows\INetCache\Content.Word\Devop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632012\AppData\Local\Microsoft\Windows\INetCache\Content.Word\Devop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45" cy="38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81" w:rsidRDefault="00622181" w:rsidP="000435FF"/>
    <w:p w:rsidR="00890B00" w:rsidRDefault="00622181" w:rsidP="000435FF">
      <w:r>
        <w:tab/>
      </w:r>
    </w:p>
    <w:p w:rsidR="00462EA4" w:rsidRDefault="00462EA4" w:rsidP="000435FF"/>
    <w:p w:rsidR="008C73B8" w:rsidRDefault="008C73B8" w:rsidP="000435FF"/>
    <w:p w:rsidR="008C73B8" w:rsidRDefault="008C73B8" w:rsidP="000435FF"/>
    <w:p w:rsidR="000435FF" w:rsidRDefault="000435FF" w:rsidP="005A6BA8"/>
    <w:p w:rsidR="00622181" w:rsidRDefault="006D3C78" w:rsidP="00890B00">
      <w:pPr>
        <w:pStyle w:val="Heading1"/>
      </w:pPr>
      <w:bookmarkStart w:id="7" w:name="_Toc498119658"/>
      <w:r>
        <w:rPr>
          <w:color w:val="auto"/>
        </w:rPr>
        <w:lastRenderedPageBreak/>
        <w:t>3</w:t>
      </w:r>
      <w:r w:rsidR="0039506D">
        <w:rPr>
          <w:color w:val="auto"/>
        </w:rPr>
        <w:t>.</w:t>
      </w:r>
      <w:r w:rsidR="00622181" w:rsidRPr="00890B00">
        <w:rPr>
          <w:color w:val="auto"/>
        </w:rPr>
        <w:t xml:space="preserve"> </w:t>
      </w:r>
      <w:r w:rsidR="00890B00" w:rsidRPr="00890B00">
        <w:rPr>
          <w:color w:val="auto"/>
        </w:rPr>
        <w:t>Cloud automation</w:t>
      </w:r>
      <w:bookmarkEnd w:id="7"/>
    </w:p>
    <w:p w:rsidR="00890B00" w:rsidRPr="00890B00" w:rsidRDefault="00890B00" w:rsidP="006B3019">
      <w:pPr>
        <w:pStyle w:val="NoSpacing"/>
        <w:numPr>
          <w:ilvl w:val="0"/>
          <w:numId w:val="4"/>
        </w:numPr>
      </w:pPr>
      <w:r w:rsidRPr="00890B00">
        <w:t>Spend less time on infrastructure and more time on business services</w:t>
      </w:r>
    </w:p>
    <w:p w:rsidR="00890B00" w:rsidRPr="00890B00" w:rsidRDefault="00890B00" w:rsidP="006B3019">
      <w:pPr>
        <w:pStyle w:val="NoSpacing"/>
        <w:numPr>
          <w:ilvl w:val="0"/>
          <w:numId w:val="4"/>
        </w:numPr>
      </w:pPr>
      <w:r w:rsidRPr="00890B00">
        <w:t>Reduce human errors</w:t>
      </w:r>
    </w:p>
    <w:p w:rsidR="00890B00" w:rsidRPr="00890B00" w:rsidRDefault="00890B00" w:rsidP="006B3019">
      <w:pPr>
        <w:pStyle w:val="NoSpacing"/>
        <w:numPr>
          <w:ilvl w:val="0"/>
          <w:numId w:val="4"/>
        </w:numPr>
      </w:pPr>
      <w:r w:rsidRPr="00890B00">
        <w:t>Create</w:t>
      </w:r>
      <w:r w:rsidR="00FA7374">
        <w:t xml:space="preserve"> a</w:t>
      </w:r>
      <w:r w:rsidRPr="00890B00">
        <w:t xml:space="preserve"> repeatable process </w:t>
      </w:r>
    </w:p>
    <w:p w:rsidR="009F641B" w:rsidRDefault="009F641B" w:rsidP="009F641B">
      <w:pPr>
        <w:jc w:val="right"/>
      </w:pPr>
      <w:r>
        <w:tab/>
      </w:r>
    </w:p>
    <w:p w:rsidR="00355251" w:rsidRDefault="006D3C78" w:rsidP="00FB281E">
      <w:pPr>
        <w:pStyle w:val="Heading1"/>
        <w:rPr>
          <w:color w:val="auto"/>
        </w:rPr>
      </w:pPr>
      <w:bookmarkStart w:id="8" w:name="_Toc498119659"/>
      <w:r>
        <w:rPr>
          <w:color w:val="auto"/>
        </w:rPr>
        <w:t>4</w:t>
      </w:r>
      <w:r w:rsidR="0039506D">
        <w:rPr>
          <w:color w:val="auto"/>
        </w:rPr>
        <w:t>.</w:t>
      </w:r>
      <w:r w:rsidR="00355251">
        <w:rPr>
          <w:color w:val="auto"/>
        </w:rPr>
        <w:t xml:space="preserve"> Desired State Configuration (DSC)</w:t>
      </w:r>
      <w:bookmarkEnd w:id="8"/>
      <w:r w:rsidR="00355251">
        <w:rPr>
          <w:color w:val="auto"/>
        </w:rPr>
        <w:t xml:space="preserve"> </w:t>
      </w:r>
    </w:p>
    <w:p w:rsidR="00355251" w:rsidRPr="002D4C65" w:rsidRDefault="006D3C78" w:rsidP="00FB281E">
      <w:pPr>
        <w:pStyle w:val="Heading2"/>
        <w:ind w:firstLine="720"/>
        <w:rPr>
          <w:color w:val="auto"/>
        </w:rPr>
      </w:pPr>
      <w:bookmarkStart w:id="9" w:name="_Toc498119660"/>
      <w:r>
        <w:rPr>
          <w:color w:val="auto"/>
        </w:rPr>
        <w:t>4</w:t>
      </w:r>
      <w:r w:rsidRPr="002D4C65">
        <w:rPr>
          <w:color w:val="auto"/>
        </w:rPr>
        <w:t>.1 Declarative model for system configuration</w:t>
      </w:r>
      <w:r>
        <w:rPr>
          <w:color w:val="auto"/>
        </w:rPr>
        <w:t xml:space="preserve"> management</w:t>
      </w:r>
      <w:bookmarkEnd w:id="9"/>
    </w:p>
    <w:p w:rsidR="00355251" w:rsidRDefault="00355251" w:rsidP="00FB281E">
      <w:pPr>
        <w:pStyle w:val="ListParagraph"/>
        <w:numPr>
          <w:ilvl w:val="0"/>
          <w:numId w:val="9"/>
        </w:numPr>
      </w:pPr>
      <w:r>
        <w:t>Simpl</w:t>
      </w:r>
      <w:r w:rsidR="00E25321">
        <w:t>if</w:t>
      </w:r>
      <w:r>
        <w:t xml:space="preserve">y system </w:t>
      </w:r>
      <w:r w:rsidR="00E25321">
        <w:t>administration task by configuring</w:t>
      </w:r>
      <w:r>
        <w:t xml:space="preserve"> one or more devices automatically</w:t>
      </w:r>
    </w:p>
    <w:p w:rsidR="00355251" w:rsidRDefault="00355251" w:rsidP="00FB281E">
      <w:pPr>
        <w:pStyle w:val="ListParagraph"/>
        <w:numPr>
          <w:ilvl w:val="0"/>
          <w:numId w:val="9"/>
        </w:numPr>
      </w:pPr>
      <w:r>
        <w:t>Configure machines identically for standardization</w:t>
      </w:r>
    </w:p>
    <w:p w:rsidR="00355251" w:rsidRDefault="00355251" w:rsidP="00FB281E">
      <w:pPr>
        <w:pStyle w:val="ListParagraph"/>
        <w:numPr>
          <w:ilvl w:val="0"/>
          <w:numId w:val="9"/>
        </w:numPr>
      </w:pPr>
      <w:r>
        <w:t>Keep systems in sync to avoid drift</w:t>
      </w:r>
    </w:p>
    <w:p w:rsidR="00355251" w:rsidRDefault="00355251" w:rsidP="00FB281E">
      <w:pPr>
        <w:pStyle w:val="ListParagraph"/>
        <w:numPr>
          <w:ilvl w:val="0"/>
          <w:numId w:val="9"/>
        </w:numPr>
      </w:pPr>
      <w:r>
        <w:t>Deployment on demand</w:t>
      </w:r>
    </w:p>
    <w:p w:rsidR="00355251" w:rsidRDefault="00E25321" w:rsidP="00FB281E">
      <w:pPr>
        <w:pStyle w:val="ListParagraph"/>
        <w:numPr>
          <w:ilvl w:val="0"/>
          <w:numId w:val="9"/>
        </w:numPr>
      </w:pPr>
      <w:r>
        <w:t>Works alongside other configuration management tools such as Chef or Puppet</w:t>
      </w:r>
    </w:p>
    <w:p w:rsidR="00355251" w:rsidRDefault="00355251" w:rsidP="00FB281E">
      <w:r>
        <w:tab/>
      </w:r>
      <w:r w:rsidR="006D3C78">
        <w:t xml:space="preserve">       Figure 4</w:t>
      </w:r>
      <w:r>
        <w:t>.11</w:t>
      </w:r>
    </w:p>
    <w:p w:rsidR="00355251" w:rsidRDefault="00355251" w:rsidP="00355251">
      <w:pPr>
        <w:jc w:val="center"/>
      </w:pPr>
      <w:r>
        <w:rPr>
          <w:noProof/>
        </w:rPr>
        <w:drawing>
          <wp:inline distT="0" distB="0" distL="0" distR="0" wp14:anchorId="770F51C1" wp14:editId="21C0629C">
            <wp:extent cx="4514850" cy="25912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088" cy="25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B" w:rsidRDefault="006D3C78" w:rsidP="00967E03">
      <w:pPr>
        <w:pStyle w:val="Heading1"/>
        <w:rPr>
          <w:color w:val="auto"/>
        </w:rPr>
      </w:pPr>
      <w:bookmarkStart w:id="10" w:name="_Toc498119661"/>
      <w:r>
        <w:rPr>
          <w:color w:val="auto"/>
        </w:rPr>
        <w:t>5</w:t>
      </w:r>
      <w:r w:rsidR="009F641B" w:rsidRPr="00967E03">
        <w:rPr>
          <w:color w:val="auto"/>
        </w:rPr>
        <w:t xml:space="preserve"> Azure Resource Manager</w:t>
      </w:r>
      <w:r w:rsidR="00DD0B5C">
        <w:rPr>
          <w:color w:val="auto"/>
        </w:rPr>
        <w:t xml:space="preserve"> (ARM)</w:t>
      </w:r>
      <w:bookmarkEnd w:id="10"/>
    </w:p>
    <w:p w:rsidR="006B3019" w:rsidRDefault="006D3C78" w:rsidP="00166EB9">
      <w:pPr>
        <w:pStyle w:val="Heading2"/>
        <w:ind w:left="720"/>
        <w:rPr>
          <w:color w:val="auto"/>
        </w:rPr>
      </w:pPr>
      <w:bookmarkStart w:id="11" w:name="_Toc498119662"/>
      <w:r>
        <w:rPr>
          <w:color w:val="auto"/>
        </w:rPr>
        <w:t>5</w:t>
      </w:r>
      <w:r w:rsidRPr="00166EB9">
        <w:rPr>
          <w:color w:val="auto"/>
        </w:rPr>
        <w:t xml:space="preserve">.1 </w:t>
      </w:r>
      <w:r>
        <w:rPr>
          <w:color w:val="auto"/>
        </w:rPr>
        <w:t>ARM Capabilities</w:t>
      </w:r>
      <w:bookmarkEnd w:id="11"/>
    </w:p>
    <w:p w:rsidR="006B3019" w:rsidRDefault="006B3019" w:rsidP="006B3019">
      <w:pPr>
        <w:pStyle w:val="ListParagraph"/>
        <w:numPr>
          <w:ilvl w:val="0"/>
          <w:numId w:val="3"/>
        </w:numPr>
      </w:pPr>
      <w:r>
        <w:t>De</w:t>
      </w:r>
      <w:r w:rsidRPr="00166EB9">
        <w:t>ploy, manage, and monitor all the services for your solution and application as a group</w:t>
      </w:r>
    </w:p>
    <w:p w:rsidR="006B3019" w:rsidRDefault="006B3019" w:rsidP="006B3019">
      <w:pPr>
        <w:pStyle w:val="ListParagraph"/>
        <w:numPr>
          <w:ilvl w:val="0"/>
          <w:numId w:val="3"/>
        </w:numPr>
      </w:pPr>
      <w:r w:rsidRPr="00166EB9">
        <w:t>Continuous deployment allows your solution to have a consistent state throughout the development lifecycle</w:t>
      </w:r>
    </w:p>
    <w:p w:rsidR="006B3019" w:rsidRDefault="006B3019" w:rsidP="006B3019">
      <w:pPr>
        <w:pStyle w:val="ListParagraph"/>
        <w:numPr>
          <w:ilvl w:val="0"/>
          <w:numId w:val="3"/>
        </w:numPr>
      </w:pPr>
      <w:r w:rsidRPr="00166EB9">
        <w:t>Apply access control to all resources in your resource group</w:t>
      </w:r>
    </w:p>
    <w:p w:rsidR="006B3019" w:rsidRDefault="006B3019" w:rsidP="006B3019">
      <w:pPr>
        <w:pStyle w:val="ListParagraph"/>
        <w:numPr>
          <w:ilvl w:val="0"/>
          <w:numId w:val="3"/>
        </w:numPr>
      </w:pPr>
      <w:r>
        <w:t>Ap</w:t>
      </w:r>
      <w:r w:rsidRPr="00166EB9">
        <w:t>ply tags to resource</w:t>
      </w:r>
      <w:r w:rsidR="00DD0B5C">
        <w:t>s</w:t>
      </w:r>
      <w:r w:rsidRPr="00166EB9">
        <w:t xml:space="preserve"> to logically organize them holistically</w:t>
      </w:r>
    </w:p>
    <w:p w:rsidR="006B3019" w:rsidRPr="006B3019" w:rsidRDefault="008C73B8" w:rsidP="006B3019">
      <w:pPr>
        <w:pStyle w:val="ListParagraph"/>
        <w:numPr>
          <w:ilvl w:val="0"/>
          <w:numId w:val="3"/>
        </w:numPr>
      </w:pPr>
      <w:r>
        <w:t>Use pre-existing</w:t>
      </w:r>
      <w:r w:rsidR="006B3019" w:rsidRPr="00166EB9">
        <w:t xml:space="preserve"> JSON templates to manage resources and groups</w:t>
      </w:r>
    </w:p>
    <w:p w:rsidR="00731396" w:rsidRDefault="006B3019" w:rsidP="006B3019">
      <w:pPr>
        <w:pStyle w:val="Heading2"/>
        <w:rPr>
          <w:color w:val="auto"/>
        </w:rPr>
      </w:pPr>
      <w:r w:rsidRPr="006B3019">
        <w:rPr>
          <w:color w:val="auto"/>
        </w:rPr>
        <w:lastRenderedPageBreak/>
        <w:tab/>
      </w:r>
    </w:p>
    <w:p w:rsidR="00166EB9" w:rsidRDefault="006D3C78" w:rsidP="006B3019">
      <w:pPr>
        <w:pStyle w:val="Heading2"/>
        <w:rPr>
          <w:color w:val="auto"/>
        </w:rPr>
      </w:pPr>
      <w:bookmarkStart w:id="12" w:name="_Toc498119663"/>
      <w:r>
        <w:rPr>
          <w:color w:val="auto"/>
        </w:rPr>
        <w:t>5</w:t>
      </w:r>
      <w:r w:rsidR="006B3019" w:rsidRPr="006B3019">
        <w:rPr>
          <w:color w:val="auto"/>
        </w:rPr>
        <w:t>.2 Azure Resource Templates</w:t>
      </w:r>
      <w:bookmarkEnd w:id="12"/>
    </w:p>
    <w:p w:rsidR="008C73B8" w:rsidRDefault="008C73B8" w:rsidP="00462EA4">
      <w:pPr>
        <w:pStyle w:val="ListParagraph"/>
        <w:numPr>
          <w:ilvl w:val="0"/>
          <w:numId w:val="8"/>
        </w:numPr>
      </w:pPr>
      <w:r>
        <w:t>JSON files that define the resources you need to deploy your solution</w:t>
      </w:r>
    </w:p>
    <w:p w:rsidR="008C73B8" w:rsidRDefault="008C73B8" w:rsidP="00462EA4">
      <w:pPr>
        <w:pStyle w:val="ListParagraph"/>
        <w:numPr>
          <w:ilvl w:val="0"/>
          <w:numId w:val="8"/>
        </w:numPr>
      </w:pPr>
      <w:r>
        <w:t xml:space="preserve">Use tooling such as Visual Studio with Azure SDK or Visual Studio Code to create JSON templates </w:t>
      </w:r>
    </w:p>
    <w:p w:rsidR="00462EA4" w:rsidRDefault="008C73B8" w:rsidP="00462EA4">
      <w:pPr>
        <w:pStyle w:val="ListParagraph"/>
        <w:numPr>
          <w:ilvl w:val="0"/>
          <w:numId w:val="8"/>
        </w:numPr>
      </w:pPr>
      <w:r>
        <w:t xml:space="preserve">Define $schema, contentVersion, parameters, variables, resources, </w:t>
      </w:r>
      <w:r w:rsidR="00277F2C">
        <w:t xml:space="preserve">and </w:t>
      </w:r>
      <w:r>
        <w:t>outputs</w:t>
      </w:r>
    </w:p>
    <w:p w:rsidR="008C73B8" w:rsidRDefault="008C73B8" w:rsidP="00462EA4">
      <w:pPr>
        <w:pStyle w:val="ListParagraph"/>
        <w:numPr>
          <w:ilvl w:val="0"/>
          <w:numId w:val="8"/>
        </w:numPr>
      </w:pPr>
      <w:r>
        <w:t xml:space="preserve">You can find a list of Quickstart templates </w:t>
      </w:r>
      <w:hyperlink r:id="rId10" w:history="1">
        <w:r w:rsidRPr="008C73B8">
          <w:rPr>
            <w:rStyle w:val="Hyperlink"/>
          </w:rPr>
          <w:t>here</w:t>
        </w:r>
      </w:hyperlink>
      <w:r>
        <w:t xml:space="preserve"> </w:t>
      </w:r>
    </w:p>
    <w:p w:rsidR="001C1AC6" w:rsidRPr="00462EA4" w:rsidRDefault="006D3C78" w:rsidP="001C1AC6">
      <w:pPr>
        <w:ind w:firstLine="720"/>
      </w:pPr>
      <w:r>
        <w:t>Figure 5</w:t>
      </w:r>
      <w:r w:rsidR="00DB6012">
        <w:t>.21</w:t>
      </w:r>
    </w:p>
    <w:p w:rsidR="005A6BA8" w:rsidRDefault="006B3019" w:rsidP="00E64C48">
      <w:r>
        <w:tab/>
      </w:r>
      <w:r>
        <w:rPr>
          <w:noProof/>
        </w:rPr>
        <w:drawing>
          <wp:inline distT="0" distB="0" distL="0" distR="0" wp14:anchorId="4CFE9D51" wp14:editId="6A9A0004">
            <wp:extent cx="5076074" cy="2771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715" cy="27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EA4" w:rsidRPr="00462EA4">
        <w:rPr>
          <w:sz w:val="16"/>
          <w:szCs w:val="16"/>
        </w:rPr>
        <w:t>[3]</w:t>
      </w:r>
    </w:p>
    <w:p w:rsidR="009F641B" w:rsidRDefault="006D3C78" w:rsidP="005A6BA8">
      <w:pPr>
        <w:pStyle w:val="Heading2"/>
        <w:ind w:firstLine="720"/>
        <w:rPr>
          <w:color w:val="auto"/>
        </w:rPr>
      </w:pPr>
      <w:bookmarkStart w:id="13" w:name="_Toc498119664"/>
      <w:r>
        <w:rPr>
          <w:color w:val="auto"/>
        </w:rPr>
        <w:t>5</w:t>
      </w:r>
      <w:r w:rsidR="009F641B" w:rsidRPr="00247FF2">
        <w:rPr>
          <w:color w:val="auto"/>
        </w:rPr>
        <w:t>.3 Resource Groups</w:t>
      </w:r>
      <w:bookmarkEnd w:id="13"/>
    </w:p>
    <w:p w:rsidR="005A6BA8" w:rsidRDefault="001C1AC6" w:rsidP="005A6BA8">
      <w:pPr>
        <w:pStyle w:val="ListParagraph"/>
        <w:numPr>
          <w:ilvl w:val="0"/>
          <w:numId w:val="9"/>
        </w:numPr>
      </w:pPr>
      <w:r>
        <w:t>Monitor, control access, provision</w:t>
      </w:r>
      <w:r w:rsidR="00FC3723">
        <w:t>,</w:t>
      </w:r>
      <w:r>
        <w:t xml:space="preserve"> and manage billing for</w:t>
      </w:r>
      <w:r w:rsidR="00FC3723">
        <w:t xml:space="preserve"> a collection</w:t>
      </w:r>
      <w:r>
        <w:t xml:space="preserve"> of assets that are required to run an application.</w:t>
      </w:r>
    </w:p>
    <w:p w:rsidR="001C1AC6" w:rsidRDefault="001C1AC6" w:rsidP="001C1AC6">
      <w:pPr>
        <w:pStyle w:val="ListParagraph"/>
        <w:ind w:left="1440"/>
      </w:pPr>
    </w:p>
    <w:p w:rsidR="001C1AC6" w:rsidRPr="005A6BA8" w:rsidRDefault="001C1AC6" w:rsidP="00FC3723">
      <w:pPr>
        <w:pStyle w:val="ListParagraph"/>
        <w:ind w:left="1080" w:firstLine="360"/>
      </w:pPr>
      <w:r>
        <w:t>F</w:t>
      </w:r>
      <w:r w:rsidR="00300DF3">
        <w:t>igure 5</w:t>
      </w:r>
      <w:r w:rsidR="00B8368D">
        <w:t>.31</w:t>
      </w:r>
    </w:p>
    <w:p w:rsidR="009F641B" w:rsidRDefault="001C1AC6" w:rsidP="001C1AC6">
      <w:pPr>
        <w:jc w:val="center"/>
      </w:pPr>
      <w:r>
        <w:rPr>
          <w:noProof/>
        </w:rPr>
        <w:drawing>
          <wp:inline distT="0" distB="0" distL="0" distR="0" wp14:anchorId="526E1F04" wp14:editId="598771EA">
            <wp:extent cx="4038600" cy="24303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729" cy="24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E9" w:rsidRPr="002A49E9" w:rsidRDefault="002A49E9" w:rsidP="002A49E9">
      <w:pPr>
        <w:jc w:val="center"/>
      </w:pPr>
    </w:p>
    <w:p w:rsidR="002A49E9" w:rsidRPr="002D4C65" w:rsidRDefault="006D3C78" w:rsidP="002D4C65">
      <w:pPr>
        <w:pStyle w:val="Heading1"/>
        <w:rPr>
          <w:color w:val="auto"/>
        </w:rPr>
      </w:pPr>
      <w:bookmarkStart w:id="14" w:name="_Toc498119665"/>
      <w:r>
        <w:rPr>
          <w:color w:val="auto"/>
        </w:rPr>
        <w:t>6</w:t>
      </w:r>
      <w:r w:rsidR="00C735C6">
        <w:rPr>
          <w:color w:val="auto"/>
        </w:rPr>
        <w:t>.</w:t>
      </w:r>
      <w:r w:rsidR="002A49E9" w:rsidRPr="002D4C65">
        <w:rPr>
          <w:color w:val="auto"/>
        </w:rPr>
        <w:t xml:space="preserve"> PowerShell</w:t>
      </w:r>
      <w:bookmarkEnd w:id="14"/>
    </w:p>
    <w:p w:rsidR="00E64C48" w:rsidRDefault="002A49E9" w:rsidP="00E64C48">
      <w:pPr>
        <w:pStyle w:val="ListParagraph"/>
        <w:numPr>
          <w:ilvl w:val="0"/>
          <w:numId w:val="9"/>
        </w:numPr>
      </w:pPr>
      <w:r w:rsidRPr="00E64C48">
        <w:t>Task automation and configuration management framework from Microsoft</w:t>
      </w:r>
    </w:p>
    <w:p w:rsidR="008A2626" w:rsidRDefault="008A2626" w:rsidP="00E64C48">
      <w:pPr>
        <w:pStyle w:val="ListParagraph"/>
        <w:numPr>
          <w:ilvl w:val="0"/>
          <w:numId w:val="9"/>
        </w:numPr>
      </w:pPr>
      <w:r>
        <w:t>PowerShell ISE Integrated Scripting Environment tool available for multiple commands and script writing</w:t>
      </w:r>
    </w:p>
    <w:p w:rsidR="00E64C48" w:rsidRPr="00E64C48" w:rsidRDefault="00E64C48" w:rsidP="00E64C48">
      <w:pPr>
        <w:pStyle w:val="ListParagraph"/>
        <w:numPr>
          <w:ilvl w:val="0"/>
          <w:numId w:val="9"/>
        </w:numPr>
      </w:pPr>
      <w:r>
        <w:t xml:space="preserve">Manage </w:t>
      </w:r>
      <w:r w:rsidR="008A2626">
        <w:t xml:space="preserve">remote resources and script configuration management DSC. </w:t>
      </w:r>
    </w:p>
    <w:p w:rsidR="002A49E9" w:rsidRPr="002A49E9" w:rsidRDefault="002A49E9" w:rsidP="00E64C48">
      <w:r>
        <w:tab/>
        <w:t>F</w:t>
      </w:r>
      <w:r w:rsidR="006D3C78">
        <w:t>igure 6</w:t>
      </w:r>
      <w:r>
        <w:t>.</w:t>
      </w:r>
      <w:r w:rsidR="00B8368D">
        <w:t>1</w:t>
      </w:r>
      <w:r>
        <w:t xml:space="preserve"> Example PowerShell script</w:t>
      </w:r>
    </w:p>
    <w:p w:rsidR="009F641B" w:rsidRDefault="009F641B" w:rsidP="009F641B">
      <w:pPr>
        <w:jc w:val="right"/>
      </w:pPr>
      <w:r>
        <w:tab/>
      </w:r>
      <w:r>
        <w:rPr>
          <w:noProof/>
        </w:rPr>
        <w:drawing>
          <wp:inline distT="0" distB="0" distL="0" distR="0" wp14:anchorId="2B0A2863" wp14:editId="15EFC840">
            <wp:extent cx="5454128" cy="254933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312" cy="25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2D4C65" w:rsidRDefault="002D4C65" w:rsidP="002D4C65"/>
    <w:p w:rsidR="00685A76" w:rsidRDefault="00685A76" w:rsidP="002D4C65"/>
    <w:p w:rsidR="00AE0D57" w:rsidRPr="00247FF2" w:rsidRDefault="002D4C65" w:rsidP="002D4C65">
      <w:pPr>
        <w:pStyle w:val="Heading1"/>
        <w:rPr>
          <w:color w:val="auto"/>
        </w:rPr>
      </w:pPr>
      <w:bookmarkStart w:id="15" w:name="_Toc498119666"/>
      <w:r>
        <w:rPr>
          <w:color w:val="auto"/>
        </w:rPr>
        <w:lastRenderedPageBreak/>
        <w:t>8</w:t>
      </w:r>
      <w:r w:rsidR="00C735C6">
        <w:rPr>
          <w:color w:val="auto"/>
        </w:rPr>
        <w:t>.</w:t>
      </w:r>
      <w:r>
        <w:rPr>
          <w:color w:val="auto"/>
        </w:rPr>
        <w:t xml:space="preserve"> </w:t>
      </w:r>
      <w:r w:rsidR="00AE0D57" w:rsidRPr="00247FF2">
        <w:rPr>
          <w:color w:val="auto"/>
        </w:rPr>
        <w:t>References</w:t>
      </w:r>
      <w:bookmarkEnd w:id="15"/>
    </w:p>
    <w:p w:rsidR="00AE0D57" w:rsidRPr="00247FF2" w:rsidRDefault="00732BA3" w:rsidP="00462EA4">
      <w:pPr>
        <w:pStyle w:val="ListParagraph"/>
        <w:numPr>
          <w:ilvl w:val="0"/>
          <w:numId w:val="7"/>
        </w:numPr>
      </w:pPr>
      <w:hyperlink r:id="rId14" w:history="1">
        <w:r w:rsidR="00890B00" w:rsidRPr="00462EA4">
          <w:rPr>
            <w:rStyle w:val="Hyperlink"/>
            <w:color w:val="4472C4" w:themeColor="accent1"/>
          </w:rPr>
          <w:t>H</w:t>
        </w:r>
        <w:r w:rsidR="00AE0D57" w:rsidRPr="00462EA4">
          <w:rPr>
            <w:rStyle w:val="Hyperlink"/>
            <w:color w:val="4472C4" w:themeColor="accent1"/>
          </w:rPr>
          <w:t>eader Image</w:t>
        </w:r>
      </w:hyperlink>
    </w:p>
    <w:p w:rsidR="00247FF2" w:rsidRPr="00247FF2" w:rsidRDefault="00732BA3" w:rsidP="00462EA4">
      <w:pPr>
        <w:pStyle w:val="ListParagraph"/>
        <w:numPr>
          <w:ilvl w:val="0"/>
          <w:numId w:val="7"/>
        </w:numPr>
      </w:pPr>
      <w:hyperlink r:id="rId15" w:history="1">
        <w:r w:rsidR="006D3C78">
          <w:rPr>
            <w:rStyle w:val="Hyperlink"/>
            <w:color w:val="4472C4" w:themeColor="accent1"/>
          </w:rPr>
          <w:t>Figure 1</w:t>
        </w:r>
        <w:r w:rsidR="001C1AC6">
          <w:rPr>
            <w:rStyle w:val="Hyperlink"/>
            <w:color w:val="4472C4" w:themeColor="accent1"/>
          </w:rPr>
          <w:t>.</w:t>
        </w:r>
        <w:r w:rsidR="008F3A26">
          <w:rPr>
            <w:rStyle w:val="Hyperlink"/>
            <w:color w:val="4472C4" w:themeColor="accent1"/>
          </w:rPr>
          <w:t>3</w:t>
        </w:r>
        <w:r w:rsidR="001C1AC6">
          <w:rPr>
            <w:rStyle w:val="Hyperlink"/>
            <w:color w:val="4472C4" w:themeColor="accent1"/>
          </w:rPr>
          <w:t xml:space="preserve"> Infrastructure Planning</w:t>
        </w:r>
      </w:hyperlink>
    </w:p>
    <w:p w:rsidR="00AE0D57" w:rsidRDefault="00732BA3" w:rsidP="00462EA4">
      <w:pPr>
        <w:pStyle w:val="ListParagraph"/>
        <w:numPr>
          <w:ilvl w:val="0"/>
          <w:numId w:val="7"/>
        </w:numPr>
      </w:pPr>
      <w:hyperlink r:id="rId16" w:history="1">
        <w:r w:rsidR="006D3C78">
          <w:rPr>
            <w:rStyle w:val="Hyperlink"/>
          </w:rPr>
          <w:t>Figure 2</w:t>
        </w:r>
        <w:r w:rsidR="001C1AC6">
          <w:rPr>
            <w:rStyle w:val="Hyperlink"/>
          </w:rPr>
          <w:t>.</w:t>
        </w:r>
        <w:r w:rsidR="00B8368D">
          <w:rPr>
            <w:rStyle w:val="Hyperlink"/>
          </w:rPr>
          <w:t>21</w:t>
        </w:r>
        <w:r w:rsidR="001C1AC6">
          <w:rPr>
            <w:rStyle w:val="Hyperlink"/>
          </w:rPr>
          <w:t xml:space="preserve"> DevOps</w:t>
        </w:r>
      </w:hyperlink>
    </w:p>
    <w:p w:rsidR="00693D92" w:rsidRDefault="00732BA3" w:rsidP="00FB281E">
      <w:pPr>
        <w:pStyle w:val="ListParagraph"/>
        <w:numPr>
          <w:ilvl w:val="0"/>
          <w:numId w:val="7"/>
        </w:numPr>
      </w:pPr>
      <w:hyperlink r:id="rId17" w:history="1">
        <w:r w:rsidR="00300DF3">
          <w:rPr>
            <w:rStyle w:val="Hyperlink"/>
          </w:rPr>
          <w:t>Figure 4</w:t>
        </w:r>
        <w:r w:rsidR="00693D92" w:rsidRPr="002A49E9">
          <w:rPr>
            <w:rStyle w:val="Hyperlink"/>
          </w:rPr>
          <w:t>.11 Desired State Configuration</w:t>
        </w:r>
      </w:hyperlink>
    </w:p>
    <w:p w:rsidR="00462EA4" w:rsidRDefault="00732BA3" w:rsidP="00462EA4">
      <w:pPr>
        <w:pStyle w:val="ListParagraph"/>
        <w:numPr>
          <w:ilvl w:val="0"/>
          <w:numId w:val="7"/>
        </w:numPr>
      </w:pPr>
      <w:hyperlink r:id="rId18" w:history="1">
        <w:r w:rsidR="00300DF3">
          <w:rPr>
            <w:rStyle w:val="Hyperlink"/>
          </w:rPr>
          <w:t>Figure 5</w:t>
        </w:r>
        <w:r w:rsidR="001C1AC6">
          <w:rPr>
            <w:rStyle w:val="Hyperlink"/>
          </w:rPr>
          <w:t>.</w:t>
        </w:r>
        <w:r w:rsidR="00DB6012">
          <w:rPr>
            <w:rStyle w:val="Hyperlink"/>
          </w:rPr>
          <w:t>21</w:t>
        </w:r>
        <w:r w:rsidR="001C1AC6">
          <w:rPr>
            <w:rStyle w:val="Hyperlink"/>
          </w:rPr>
          <w:t xml:space="preserve"> Azure Resource Templates</w:t>
        </w:r>
      </w:hyperlink>
    </w:p>
    <w:p w:rsidR="001C1AC6" w:rsidRDefault="00732BA3" w:rsidP="00462EA4">
      <w:pPr>
        <w:pStyle w:val="ListParagraph"/>
        <w:numPr>
          <w:ilvl w:val="0"/>
          <w:numId w:val="7"/>
        </w:numPr>
      </w:pPr>
      <w:hyperlink r:id="rId19" w:history="1">
        <w:r w:rsidR="0034457F">
          <w:rPr>
            <w:rStyle w:val="Hyperlink"/>
          </w:rPr>
          <w:t>Figure 5</w:t>
        </w:r>
        <w:r w:rsidR="00B8368D">
          <w:rPr>
            <w:rStyle w:val="Hyperlink"/>
          </w:rPr>
          <w:t>.31</w:t>
        </w:r>
        <w:r w:rsidR="001C1AC6" w:rsidRPr="001C1AC6">
          <w:rPr>
            <w:rStyle w:val="Hyperlink"/>
          </w:rPr>
          <w:t xml:space="preserve"> Azure Resource Groups</w:t>
        </w:r>
      </w:hyperlink>
    </w:p>
    <w:p w:rsidR="00F04140" w:rsidRDefault="00732BA3" w:rsidP="00462EA4">
      <w:pPr>
        <w:pStyle w:val="ListParagraph"/>
        <w:numPr>
          <w:ilvl w:val="0"/>
          <w:numId w:val="7"/>
        </w:numPr>
      </w:pPr>
      <w:hyperlink r:id="rId20" w:history="1">
        <w:r w:rsidR="0034457F">
          <w:rPr>
            <w:rStyle w:val="Hyperlink"/>
          </w:rPr>
          <w:t>Figure 6</w:t>
        </w:r>
        <w:r w:rsidR="00B8368D">
          <w:rPr>
            <w:rStyle w:val="Hyperlink"/>
          </w:rPr>
          <w:t>.</w:t>
        </w:r>
        <w:r w:rsidR="00F04140" w:rsidRPr="008A2626">
          <w:rPr>
            <w:rStyle w:val="Hyperlink"/>
          </w:rPr>
          <w:t xml:space="preserve">1 PowerShell </w:t>
        </w:r>
        <w:r w:rsidR="008A2626" w:rsidRPr="008A2626">
          <w:rPr>
            <w:rStyle w:val="Hyperlink"/>
          </w:rPr>
          <w:t>example</w:t>
        </w:r>
      </w:hyperlink>
    </w:p>
    <w:p w:rsidR="00462EA4" w:rsidRPr="00462EA4" w:rsidRDefault="00462EA4" w:rsidP="00462EA4">
      <w:r>
        <w:tab/>
      </w:r>
    </w:p>
    <w:sectPr w:rsidR="00462EA4" w:rsidRPr="00462EA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783" w:rsidRDefault="007D6783" w:rsidP="00AE0D57">
      <w:pPr>
        <w:spacing w:after="0" w:line="240" w:lineRule="auto"/>
      </w:pPr>
      <w:r>
        <w:separator/>
      </w:r>
    </w:p>
  </w:endnote>
  <w:endnote w:type="continuationSeparator" w:id="0">
    <w:p w:rsidR="007D6783" w:rsidRDefault="007D6783" w:rsidP="00AE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783" w:rsidRDefault="007D6783" w:rsidP="00AE0D57">
      <w:pPr>
        <w:spacing w:after="0" w:line="240" w:lineRule="auto"/>
      </w:pPr>
      <w:r>
        <w:separator/>
      </w:r>
    </w:p>
  </w:footnote>
  <w:footnote w:type="continuationSeparator" w:id="0">
    <w:p w:rsidR="007D6783" w:rsidRDefault="007D6783" w:rsidP="00AE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D57" w:rsidRPr="00AE0D57" w:rsidRDefault="00AE0D57" w:rsidP="00AE0D57">
    <w:pPr>
      <w:pStyle w:val="Header"/>
      <w:jc w:val="right"/>
      <w:rPr>
        <w:sz w:val="16"/>
        <w:szCs w:val="16"/>
      </w:rPr>
    </w:pPr>
    <w:r>
      <w:rPr>
        <w:noProof/>
      </w:rPr>
      <w:drawing>
        <wp:inline distT="0" distB="0" distL="0" distR="0">
          <wp:extent cx="716756" cy="409575"/>
          <wp:effectExtent l="0" t="0" r="7620" b="0"/>
          <wp:docPr id="2" name="Picture 2" descr="C:\Users\r632012\AppData\Local\Microsoft\Windows\INetCache\Content.Word\Azure_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632012\AppData\Local\Microsoft\Windows\INetCache\Content.Word\Azure_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130" cy="417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[1]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2EFF"/>
    <w:multiLevelType w:val="multilevel"/>
    <w:tmpl w:val="35BA74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C6360B7"/>
    <w:multiLevelType w:val="hybridMultilevel"/>
    <w:tmpl w:val="17822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D195F"/>
    <w:multiLevelType w:val="hybridMultilevel"/>
    <w:tmpl w:val="2280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D6279"/>
    <w:multiLevelType w:val="multilevel"/>
    <w:tmpl w:val="02E6AB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0FF5782"/>
    <w:multiLevelType w:val="hybridMultilevel"/>
    <w:tmpl w:val="AFBC3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0A6E12"/>
    <w:multiLevelType w:val="hybridMultilevel"/>
    <w:tmpl w:val="1504817E"/>
    <w:lvl w:ilvl="0" w:tplc="1B4EDB0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7AD9"/>
    <w:multiLevelType w:val="hybridMultilevel"/>
    <w:tmpl w:val="093ED7E0"/>
    <w:lvl w:ilvl="0" w:tplc="30B4E6A0">
      <w:start w:val="6"/>
      <w:numFmt w:val="decimal"/>
      <w:lvlText w:val="%1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A1A40"/>
    <w:multiLevelType w:val="hybridMultilevel"/>
    <w:tmpl w:val="AA90D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4B1476"/>
    <w:multiLevelType w:val="hybridMultilevel"/>
    <w:tmpl w:val="FA260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02BD4"/>
    <w:multiLevelType w:val="hybridMultilevel"/>
    <w:tmpl w:val="4EB27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8E1CA5"/>
    <w:multiLevelType w:val="hybridMultilevel"/>
    <w:tmpl w:val="22AE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0202F"/>
    <w:multiLevelType w:val="hybridMultilevel"/>
    <w:tmpl w:val="0C847FC0"/>
    <w:lvl w:ilvl="0" w:tplc="36CA6A5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70E00"/>
    <w:multiLevelType w:val="hybridMultilevel"/>
    <w:tmpl w:val="9ED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D57"/>
    <w:rsid w:val="000435FF"/>
    <w:rsid w:val="0006496D"/>
    <w:rsid w:val="00073CEA"/>
    <w:rsid w:val="000959D9"/>
    <w:rsid w:val="000A707C"/>
    <w:rsid w:val="000C5D4E"/>
    <w:rsid w:val="000E3D6D"/>
    <w:rsid w:val="000F0E5B"/>
    <w:rsid w:val="000F37E6"/>
    <w:rsid w:val="001478FA"/>
    <w:rsid w:val="00166EB9"/>
    <w:rsid w:val="001B661D"/>
    <w:rsid w:val="001C1AC6"/>
    <w:rsid w:val="001C5F22"/>
    <w:rsid w:val="002278F6"/>
    <w:rsid w:val="00247FF2"/>
    <w:rsid w:val="00261594"/>
    <w:rsid w:val="002618CC"/>
    <w:rsid w:val="00277F2C"/>
    <w:rsid w:val="002A2DBC"/>
    <w:rsid w:val="002A3765"/>
    <w:rsid w:val="002A49E9"/>
    <w:rsid w:val="002A4B72"/>
    <w:rsid w:val="002D4C65"/>
    <w:rsid w:val="002E28EB"/>
    <w:rsid w:val="002E2FEE"/>
    <w:rsid w:val="00300DF3"/>
    <w:rsid w:val="00330440"/>
    <w:rsid w:val="0034457F"/>
    <w:rsid w:val="00355251"/>
    <w:rsid w:val="00360D7F"/>
    <w:rsid w:val="00384C8F"/>
    <w:rsid w:val="00392C53"/>
    <w:rsid w:val="0039506D"/>
    <w:rsid w:val="003978BF"/>
    <w:rsid w:val="003B7039"/>
    <w:rsid w:val="003D41E4"/>
    <w:rsid w:val="003E3604"/>
    <w:rsid w:val="003E4519"/>
    <w:rsid w:val="004124FA"/>
    <w:rsid w:val="00416FE4"/>
    <w:rsid w:val="004321E2"/>
    <w:rsid w:val="00462EA4"/>
    <w:rsid w:val="0049661A"/>
    <w:rsid w:val="004B6083"/>
    <w:rsid w:val="004C0226"/>
    <w:rsid w:val="004E2AC2"/>
    <w:rsid w:val="00545105"/>
    <w:rsid w:val="00560DD4"/>
    <w:rsid w:val="005763EA"/>
    <w:rsid w:val="005A6BA8"/>
    <w:rsid w:val="005D53ED"/>
    <w:rsid w:val="006052FD"/>
    <w:rsid w:val="006174B0"/>
    <w:rsid w:val="00622181"/>
    <w:rsid w:val="00633309"/>
    <w:rsid w:val="00636218"/>
    <w:rsid w:val="006634CA"/>
    <w:rsid w:val="00685A76"/>
    <w:rsid w:val="00693D92"/>
    <w:rsid w:val="006B3019"/>
    <w:rsid w:val="006C6461"/>
    <w:rsid w:val="006D3C78"/>
    <w:rsid w:val="00703354"/>
    <w:rsid w:val="00713C36"/>
    <w:rsid w:val="00715E51"/>
    <w:rsid w:val="007271BD"/>
    <w:rsid w:val="00731396"/>
    <w:rsid w:val="00732BA3"/>
    <w:rsid w:val="00747F1D"/>
    <w:rsid w:val="00761E6B"/>
    <w:rsid w:val="007762D1"/>
    <w:rsid w:val="00786607"/>
    <w:rsid w:val="00792A1D"/>
    <w:rsid w:val="00793EC5"/>
    <w:rsid w:val="007C1FD8"/>
    <w:rsid w:val="007C6339"/>
    <w:rsid w:val="007C74AB"/>
    <w:rsid w:val="007D6783"/>
    <w:rsid w:val="007E1A1F"/>
    <w:rsid w:val="008060B9"/>
    <w:rsid w:val="00857645"/>
    <w:rsid w:val="00882F6F"/>
    <w:rsid w:val="00890B00"/>
    <w:rsid w:val="008A2626"/>
    <w:rsid w:val="008B2C91"/>
    <w:rsid w:val="008C73B8"/>
    <w:rsid w:val="008E0BE9"/>
    <w:rsid w:val="008E5911"/>
    <w:rsid w:val="008F3A26"/>
    <w:rsid w:val="00931574"/>
    <w:rsid w:val="00967E03"/>
    <w:rsid w:val="009B452E"/>
    <w:rsid w:val="009F641B"/>
    <w:rsid w:val="00A427A7"/>
    <w:rsid w:val="00A61F57"/>
    <w:rsid w:val="00A72C21"/>
    <w:rsid w:val="00A86304"/>
    <w:rsid w:val="00AA12CC"/>
    <w:rsid w:val="00AA7970"/>
    <w:rsid w:val="00AD2550"/>
    <w:rsid w:val="00AE0D57"/>
    <w:rsid w:val="00B23CF3"/>
    <w:rsid w:val="00B26158"/>
    <w:rsid w:val="00B45655"/>
    <w:rsid w:val="00B63E88"/>
    <w:rsid w:val="00B8368D"/>
    <w:rsid w:val="00B9331A"/>
    <w:rsid w:val="00BE50DF"/>
    <w:rsid w:val="00C12246"/>
    <w:rsid w:val="00C26B44"/>
    <w:rsid w:val="00C35BE4"/>
    <w:rsid w:val="00C55F1B"/>
    <w:rsid w:val="00C735C6"/>
    <w:rsid w:val="00C77423"/>
    <w:rsid w:val="00CA3B77"/>
    <w:rsid w:val="00CC5E66"/>
    <w:rsid w:val="00CF7097"/>
    <w:rsid w:val="00D41EF1"/>
    <w:rsid w:val="00D83564"/>
    <w:rsid w:val="00D86CBB"/>
    <w:rsid w:val="00DB6012"/>
    <w:rsid w:val="00DD0B5C"/>
    <w:rsid w:val="00DD65E0"/>
    <w:rsid w:val="00E25321"/>
    <w:rsid w:val="00E552C1"/>
    <w:rsid w:val="00E634DD"/>
    <w:rsid w:val="00E64A18"/>
    <w:rsid w:val="00E64C48"/>
    <w:rsid w:val="00E7251B"/>
    <w:rsid w:val="00E7350C"/>
    <w:rsid w:val="00EA4B98"/>
    <w:rsid w:val="00EA5EB2"/>
    <w:rsid w:val="00F04140"/>
    <w:rsid w:val="00F12A72"/>
    <w:rsid w:val="00F307A5"/>
    <w:rsid w:val="00F32400"/>
    <w:rsid w:val="00F42FED"/>
    <w:rsid w:val="00F8543E"/>
    <w:rsid w:val="00FA7374"/>
    <w:rsid w:val="00FC3723"/>
    <w:rsid w:val="00F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4255A-CB44-4745-B154-0B0D160D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0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57"/>
  </w:style>
  <w:style w:type="paragraph" w:styleId="Footer">
    <w:name w:val="footer"/>
    <w:basedOn w:val="Normal"/>
    <w:link w:val="FooterChar"/>
    <w:uiPriority w:val="99"/>
    <w:unhideWhenUsed/>
    <w:rsid w:val="00AE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57"/>
  </w:style>
  <w:style w:type="character" w:styleId="Hyperlink">
    <w:name w:val="Hyperlink"/>
    <w:basedOn w:val="DefaultParagraphFont"/>
    <w:uiPriority w:val="99"/>
    <w:unhideWhenUsed/>
    <w:rsid w:val="00AE0D5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0D57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1C5F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5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F2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06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47FF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763EA"/>
    <w:pPr>
      <w:spacing w:after="100"/>
      <w:ind w:left="440"/>
    </w:pPr>
  </w:style>
  <w:style w:type="paragraph" w:styleId="NoSpacing">
    <w:name w:val="No Spacing"/>
    <w:uiPriority w:val="1"/>
    <w:qFormat/>
    <w:rsid w:val="00890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6.png" /><Relationship Id="rId18" Type="http://schemas.openxmlformats.org/officeDocument/2006/relationships/hyperlink" Target="https://www.google.com/url?sa=i&amp;rct=j&amp;q=&amp;esrc=s&amp;source=images&amp;cd=&amp;cad=rja&amp;uact=8&amp;ved=0ahUKEwif_IC_qLXXAhVNzGMKHYtCDLsQjRwIBw&amp;url=https%3A%2F%2Fzimmergren.net%2Fdeveloping-with-azure-introduction-to-this-article-series%2F&amp;psig=AOvVaw0FyhZsBQk2dpr0UrtP8Kp9&amp;ust=1510448167580425" TargetMode="External" /><Relationship Id="rId3" Type="http://schemas.openxmlformats.org/officeDocument/2006/relationships/settings" Target="settings.xml" /><Relationship Id="rId21" Type="http://schemas.openxmlformats.org/officeDocument/2006/relationships/header" Target="header1.xml" /><Relationship Id="rId7" Type="http://schemas.openxmlformats.org/officeDocument/2006/relationships/image" Target="media/image1.png" /><Relationship Id="rId12" Type="http://schemas.openxmlformats.org/officeDocument/2006/relationships/image" Target="media/image5.png" /><Relationship Id="rId17" Type="http://schemas.openxmlformats.org/officeDocument/2006/relationships/hyperlink" Target="https://www.google.com/url?sa=i&amp;rct=j&amp;q=&amp;esrc=s&amp;source=images&amp;cd=&amp;cad=rja&amp;uact=8&amp;ved=0ahUKEwjS0_mss7XXAhVF82MKHZ_nDy8QjRwIBw&amp;url=https%3A%2F%2Fwww.infoq.com%2Fnews%2F2014%2F05%2Fpowershell-dsc-takes-on-linux&amp;psig=AOvVaw0613-9539aD8MYEmoFxwyU&amp;ust=1510451196409021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DevOps" TargetMode="External" /><Relationship Id="rId20" Type="http://schemas.openxmlformats.org/officeDocument/2006/relationships/hyperlink" Target="https://www.google.com/url?sa=i&amp;rct=j&amp;q=&amp;esrc=s&amp;source=images&amp;cd=&amp;cad=rja&amp;uact=8&amp;ved=0ahUKEwins4eBtbXXAhUfHGMKHXdCCvgQjRwIBw&amp;url=http%3A%2F%2Firisclasson.com%2F2013%2F10%2F16%2Fhow-do-i-query-a-sql-server-db-using-powershell-and-how-do-i-filter-format-and-output-to-a-file-stupid-question-251-255%2F&amp;psig=AOvVaw2A4Pjw7zHvgkYRXkK_8Z0D&amp;ust=1510451642746552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hyperlink" Target="https://www.gartner.com/binaries/content/assets/events/keywords/catalyst/catus8/2017_planning_guide_for_cloud.pdf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azure.microsoft.com/en-us/resources/templates/" TargetMode="External" /><Relationship Id="rId19" Type="http://schemas.openxmlformats.org/officeDocument/2006/relationships/hyperlink" Target="https://www.google.com/url?sa=i&amp;rct=j&amp;q=&amp;esrc=s&amp;source=images&amp;cd=&amp;cad=rja&amp;uact=8&amp;ved=0ahUKEwiN_Yfzr7XXAhVOyGMKHYDzB-cQjRwIBw&amp;url=http%3A%2F%2Frickrainey.com%2F2016%2F01%2F19%2Fan-introduction-to-the-azure-resource-manager-arm%2F&amp;psig=AOvVaw1_Ab1A8JVgYCZk6R6SOPLs&amp;ust=1510450248127195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s://www.google.com/url?sa=i&amp;rct=j&amp;q=&amp;esrc=s&amp;source=images&amp;cd=&amp;cad=rja&amp;uact=8&amp;ved=0ahUKEwj825uM2rTXAhVI1WMKHdXgBlIQjRwIBw&amp;url=https%3A%2F%2Fwccftech.com%2Fdev-confirms-power-microsofts-azure-cloud-explains-developers-reclutant%2F&amp;psig=AOvVaw3jdXnrEM-o7Yft7KvD8xaA&amp;ust=1510427134275660" TargetMode="External" /><Relationship Id="rId22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Broughton, Garrett</dc:creator>
  <cp:keywords/>
  <dc:description/>
  <cp:lastModifiedBy>Garrett Broughton</cp:lastModifiedBy>
  <cp:revision>3</cp:revision>
  <dcterms:created xsi:type="dcterms:W3CDTF">2017-11-11T07:25:00Z</dcterms:created>
  <dcterms:modified xsi:type="dcterms:W3CDTF">2017-11-11T07:25:00Z</dcterms:modified>
</cp:coreProperties>
</file>