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331FB" w14:textId="77777777" w:rsidR="0041741D" w:rsidRDefault="00000000">
      <w:pPr>
        <w:ind w:firstLine="880"/>
        <w:rPr>
          <w:rFonts w:hint="eastAsia"/>
          <w:lang w:val="sq-AL"/>
        </w:rPr>
      </w:pPr>
      <w:bookmarkStart w:id="0" w:name="_Toc130196458"/>
      <w:bookmarkStart w:id="1" w:name="_Toc129953038"/>
      <w:bookmarkStart w:id="2" w:name="_Toc86408000"/>
      <w:bookmarkStart w:id="3" w:name="_Toc264959624"/>
      <w:r>
        <w:rPr>
          <w:noProof/>
          <w:sz w:val="44"/>
          <w:szCs w:val="44"/>
        </w:rPr>
        <w:drawing>
          <wp:anchor distT="0" distB="0" distL="114300" distR="114300" simplePos="0" relativeHeight="251659264" behindDoc="0" locked="0" layoutInCell="1" allowOverlap="1" wp14:anchorId="6B6560E9" wp14:editId="2B43C2E8">
            <wp:simplePos x="0" y="0"/>
            <wp:positionH relativeFrom="column">
              <wp:posOffset>0</wp:posOffset>
            </wp:positionH>
            <wp:positionV relativeFrom="paragraph">
              <wp:posOffset>-5080</wp:posOffset>
            </wp:positionV>
            <wp:extent cx="1485900" cy="508000"/>
            <wp:effectExtent l="0" t="0" r="0" b="6350"/>
            <wp:wrapNone/>
            <wp:docPr id="1830522531" name="图片 18305225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2531" name="图片 1830522531" descr="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85900" cy="508000"/>
                    </a:xfrm>
                    <a:prstGeom prst="rect">
                      <a:avLst/>
                    </a:prstGeom>
                    <a:noFill/>
                    <a:ln>
                      <a:noFill/>
                    </a:ln>
                  </pic:spPr>
                </pic:pic>
              </a:graphicData>
            </a:graphic>
          </wp:anchor>
        </w:drawing>
      </w:r>
      <w:bookmarkEnd w:id="0"/>
      <w:bookmarkEnd w:id="1"/>
    </w:p>
    <w:p w14:paraId="10214081" w14:textId="77777777" w:rsidR="0041741D" w:rsidRDefault="0041741D">
      <w:pPr>
        <w:ind w:firstLineChars="0" w:firstLine="0"/>
        <w:rPr>
          <w:rFonts w:hint="eastAsia"/>
          <w:lang w:val="sq-AL"/>
        </w:rPr>
      </w:pPr>
      <w:bookmarkStart w:id="4" w:name="_Hlt71864095"/>
      <w:bookmarkEnd w:id="4"/>
    </w:p>
    <w:p w14:paraId="66B451EE" w14:textId="77777777" w:rsidR="0041741D" w:rsidRDefault="0041741D">
      <w:pPr>
        <w:ind w:firstLineChars="0" w:firstLine="0"/>
        <w:rPr>
          <w:rFonts w:hint="eastAsia"/>
          <w:lang w:val="sq-AL"/>
        </w:rPr>
      </w:pPr>
    </w:p>
    <w:bookmarkEnd w:id="2"/>
    <w:bookmarkEnd w:id="3"/>
    <w:p w14:paraId="2EB7F2BA" w14:textId="77777777" w:rsidR="0041741D" w:rsidRDefault="0041741D">
      <w:pPr>
        <w:spacing w:line="720" w:lineRule="auto"/>
        <w:ind w:firstLine="1040"/>
        <w:jc w:val="center"/>
        <w:rPr>
          <w:rFonts w:eastAsia="黑体" w:cstheme="majorBidi" w:hint="eastAsia"/>
          <w:bCs/>
          <w:sz w:val="52"/>
          <w:szCs w:val="52"/>
          <w:lang w:val="sq-AL"/>
        </w:rPr>
      </w:pPr>
    </w:p>
    <w:p w14:paraId="61E78630" w14:textId="77777777" w:rsidR="0041741D" w:rsidRDefault="0041741D">
      <w:pPr>
        <w:spacing w:line="720" w:lineRule="auto"/>
        <w:ind w:firstLine="1040"/>
        <w:jc w:val="center"/>
        <w:rPr>
          <w:rFonts w:eastAsia="黑体" w:cstheme="majorBidi" w:hint="eastAsia"/>
          <w:bCs/>
          <w:sz w:val="52"/>
          <w:szCs w:val="52"/>
          <w:lang w:val="sq-AL"/>
        </w:rPr>
      </w:pPr>
    </w:p>
    <w:p w14:paraId="0A13B742" w14:textId="77777777" w:rsidR="0041741D" w:rsidRDefault="0041741D">
      <w:pPr>
        <w:spacing w:line="720" w:lineRule="auto"/>
        <w:ind w:firstLine="1040"/>
        <w:jc w:val="center"/>
        <w:rPr>
          <w:rFonts w:eastAsia="黑体" w:cstheme="majorBidi" w:hint="eastAsia"/>
          <w:bCs/>
          <w:sz w:val="52"/>
          <w:szCs w:val="52"/>
          <w:lang w:val="sq-AL"/>
        </w:rPr>
      </w:pPr>
    </w:p>
    <w:p w14:paraId="316A0DF5" w14:textId="77777777" w:rsidR="0041741D" w:rsidRDefault="00000000">
      <w:pPr>
        <w:spacing w:line="720" w:lineRule="auto"/>
        <w:ind w:firstLineChars="0"/>
        <w:jc w:val="center"/>
        <w:rPr>
          <w:rFonts w:eastAsia="黑体" w:cstheme="majorBidi" w:hint="eastAsia"/>
          <w:bCs/>
          <w:sz w:val="52"/>
          <w:szCs w:val="52"/>
        </w:rPr>
      </w:pPr>
      <w:r>
        <w:rPr>
          <w:rFonts w:eastAsia="黑体" w:cstheme="majorBidi" w:hint="eastAsia"/>
          <w:bCs/>
          <w:sz w:val="52"/>
          <w:szCs w:val="52"/>
        </w:rPr>
        <w:t>烟厂三维孪生系统</w:t>
      </w:r>
    </w:p>
    <w:p w14:paraId="4CA64592" w14:textId="77777777" w:rsidR="0041741D" w:rsidRDefault="00000000">
      <w:pPr>
        <w:spacing w:line="720" w:lineRule="auto"/>
        <w:ind w:left="420" w:firstLineChars="0" w:firstLine="0"/>
        <w:jc w:val="center"/>
        <w:rPr>
          <w:rFonts w:ascii="Arial" w:eastAsia="黑体" w:hAnsi="Arial" w:cs="Arial"/>
          <w:sz w:val="52"/>
          <w:szCs w:val="52"/>
          <w:lang w:val="sq-AL"/>
        </w:rPr>
      </w:pPr>
      <w:r>
        <w:rPr>
          <w:rFonts w:ascii="Arial" w:eastAsia="黑体" w:hAnsi="Arial" w:cs="Arial" w:hint="eastAsia"/>
          <w:sz w:val="52"/>
          <w:szCs w:val="52"/>
          <w:lang w:val="sq-AL"/>
        </w:rPr>
        <w:t>详细设计方案书</w:t>
      </w:r>
    </w:p>
    <w:p w14:paraId="21C7DC84" w14:textId="77777777" w:rsidR="0041741D" w:rsidRDefault="0041741D">
      <w:pPr>
        <w:spacing w:line="720" w:lineRule="auto"/>
        <w:ind w:firstLineChars="0" w:firstLine="0"/>
        <w:jc w:val="center"/>
        <w:rPr>
          <w:rFonts w:ascii="Arial" w:hAnsi="Arial" w:cs="Arial"/>
          <w:sz w:val="32"/>
          <w:szCs w:val="32"/>
          <w:lang w:val="sq-AL"/>
        </w:rPr>
      </w:pPr>
    </w:p>
    <w:p w14:paraId="0B636BB4" w14:textId="77777777" w:rsidR="0041741D" w:rsidRDefault="00000000">
      <w:pPr>
        <w:spacing w:line="720" w:lineRule="auto"/>
        <w:ind w:firstLineChars="0" w:firstLine="0"/>
        <w:jc w:val="center"/>
        <w:rPr>
          <w:rFonts w:ascii="Arial" w:eastAsia="黑体" w:hAnsi="Arial" w:cs="Arial"/>
          <w:sz w:val="44"/>
          <w:szCs w:val="44"/>
          <w:lang w:val="sq-AL"/>
        </w:rPr>
      </w:pPr>
      <w:r>
        <w:rPr>
          <w:rFonts w:ascii="Arial" w:hAnsi="Arial" w:cs="Arial" w:hint="eastAsia"/>
          <w:sz w:val="32"/>
          <w:szCs w:val="32"/>
          <w:lang w:val="sq-AL"/>
        </w:rPr>
        <w:t>共</w:t>
      </w:r>
      <w:r>
        <w:rPr>
          <w:rFonts w:ascii="Arial" w:hAnsi="Arial" w:cs="Arial"/>
          <w:sz w:val="32"/>
          <w:szCs w:val="32"/>
          <w:lang w:val="sq-AL"/>
        </w:rPr>
        <w:t>1</w:t>
      </w:r>
      <w:r>
        <w:rPr>
          <w:rFonts w:ascii="Arial" w:hAnsi="Arial" w:cs="Arial" w:hint="eastAsia"/>
          <w:sz w:val="32"/>
          <w:szCs w:val="32"/>
          <w:lang w:val="sq-AL"/>
        </w:rPr>
        <w:t>册</w:t>
      </w:r>
      <w:r>
        <w:rPr>
          <w:rFonts w:ascii="Arial" w:hAnsi="Arial" w:cs="Arial" w:hint="eastAsia"/>
          <w:sz w:val="32"/>
          <w:szCs w:val="32"/>
          <w:lang w:val="sq-AL"/>
        </w:rPr>
        <w:t xml:space="preserve"> </w:t>
      </w:r>
      <w:r>
        <w:rPr>
          <w:rFonts w:ascii="Arial" w:hAnsi="Arial" w:cs="Arial" w:hint="eastAsia"/>
          <w:sz w:val="32"/>
          <w:szCs w:val="32"/>
          <w:lang w:val="sq-AL"/>
        </w:rPr>
        <w:t>第</w:t>
      </w:r>
      <w:r>
        <w:rPr>
          <w:rFonts w:ascii="Arial" w:hAnsi="Arial" w:cs="Arial" w:hint="eastAsia"/>
          <w:sz w:val="32"/>
          <w:szCs w:val="32"/>
          <w:lang w:val="sq-AL"/>
        </w:rPr>
        <w:t>1</w:t>
      </w:r>
      <w:r>
        <w:rPr>
          <w:rFonts w:ascii="Arial" w:hAnsi="Arial" w:cs="Arial" w:hint="eastAsia"/>
          <w:sz w:val="32"/>
          <w:szCs w:val="32"/>
          <w:lang w:val="sq-AL"/>
        </w:rPr>
        <w:t>册</w:t>
      </w:r>
    </w:p>
    <w:p w14:paraId="00279144" w14:textId="77777777" w:rsidR="0041741D" w:rsidRDefault="0041741D">
      <w:pPr>
        <w:spacing w:line="720" w:lineRule="auto"/>
        <w:ind w:firstLine="880"/>
        <w:jc w:val="center"/>
        <w:rPr>
          <w:rFonts w:ascii="Arial" w:eastAsia="黑体" w:hAnsi="Arial" w:cs="Arial"/>
          <w:sz w:val="44"/>
          <w:szCs w:val="44"/>
          <w:lang w:val="sq-AL"/>
        </w:rPr>
      </w:pPr>
    </w:p>
    <w:p w14:paraId="08FC8C03" w14:textId="77777777" w:rsidR="0041741D" w:rsidRDefault="0041741D">
      <w:pPr>
        <w:pStyle w:val="21"/>
        <w:ind w:firstLine="640"/>
        <w:jc w:val="center"/>
        <w:rPr>
          <w:rFonts w:hint="eastAsia"/>
          <w:lang w:val="sq-AL"/>
        </w:rPr>
      </w:pPr>
    </w:p>
    <w:p w14:paraId="5B940C4E" w14:textId="77777777" w:rsidR="0041741D" w:rsidRDefault="0041741D">
      <w:pPr>
        <w:pStyle w:val="21"/>
        <w:ind w:firstLine="640"/>
        <w:jc w:val="center"/>
        <w:rPr>
          <w:rFonts w:hint="eastAsia"/>
          <w:lang w:val="sq-AL"/>
        </w:rPr>
      </w:pPr>
    </w:p>
    <w:p w14:paraId="59A903E9" w14:textId="603AFABD" w:rsidR="0041741D" w:rsidRDefault="00000000">
      <w:pPr>
        <w:spacing w:line="720" w:lineRule="auto"/>
        <w:ind w:firstLineChars="0" w:firstLine="0"/>
        <w:jc w:val="center"/>
        <w:rPr>
          <w:rFonts w:ascii="Arial" w:eastAsia="黑体" w:hAnsi="Arial" w:cs="Arial"/>
          <w:sz w:val="44"/>
          <w:szCs w:val="44"/>
        </w:rPr>
      </w:pPr>
      <w:r>
        <w:rPr>
          <w:rFonts w:ascii="Arial" w:eastAsia="黑体" w:hAnsi="Arial" w:cs="Arial" w:hint="eastAsia"/>
          <w:sz w:val="44"/>
          <w:szCs w:val="44"/>
        </w:rPr>
        <w:t>延安烟厂</w:t>
      </w:r>
    </w:p>
    <w:p w14:paraId="4407EEAA" w14:textId="77777777" w:rsidR="0041741D" w:rsidRDefault="00000000">
      <w:pPr>
        <w:spacing w:line="720" w:lineRule="auto"/>
        <w:ind w:firstLineChars="0" w:firstLine="0"/>
        <w:jc w:val="center"/>
        <w:rPr>
          <w:rFonts w:ascii="Arial" w:eastAsia="黑体" w:hAnsi="Arial" w:cs="Arial"/>
          <w:sz w:val="44"/>
          <w:szCs w:val="44"/>
          <w:lang w:val="sq-AL"/>
        </w:rPr>
      </w:pPr>
      <w:r>
        <w:rPr>
          <w:rFonts w:ascii="Arial" w:eastAsia="黑体" w:hAnsi="Arial" w:cs="Arial" w:hint="eastAsia"/>
          <w:sz w:val="44"/>
          <w:szCs w:val="44"/>
          <w:lang w:val="sq-AL"/>
        </w:rPr>
        <w:t>202</w:t>
      </w:r>
      <w:r>
        <w:rPr>
          <w:rFonts w:ascii="Arial" w:eastAsia="黑体" w:hAnsi="Arial" w:cs="Arial" w:hint="eastAsia"/>
          <w:sz w:val="44"/>
          <w:szCs w:val="44"/>
        </w:rPr>
        <w:t>5</w:t>
      </w:r>
      <w:r>
        <w:rPr>
          <w:rFonts w:ascii="Arial" w:eastAsia="黑体" w:hAnsi="Arial" w:cs="Arial" w:hint="eastAsia"/>
          <w:sz w:val="44"/>
          <w:szCs w:val="44"/>
          <w:lang w:val="sq-AL"/>
        </w:rPr>
        <w:t>年</w:t>
      </w:r>
      <w:r>
        <w:rPr>
          <w:rFonts w:ascii="Arial" w:eastAsia="黑体" w:hAnsi="Arial" w:cs="Arial" w:hint="eastAsia"/>
          <w:sz w:val="44"/>
          <w:szCs w:val="44"/>
        </w:rPr>
        <w:t>1</w:t>
      </w:r>
      <w:r>
        <w:rPr>
          <w:rFonts w:ascii="Arial" w:eastAsia="黑体" w:hAnsi="Arial" w:cs="Arial" w:hint="eastAsia"/>
          <w:sz w:val="44"/>
          <w:szCs w:val="44"/>
          <w:lang w:val="sq-AL"/>
        </w:rPr>
        <w:t>月</w:t>
      </w:r>
    </w:p>
    <w:p w14:paraId="7F5BD49C" w14:textId="77777777" w:rsidR="0041741D" w:rsidRDefault="00000000">
      <w:pPr>
        <w:pStyle w:val="21"/>
        <w:ind w:firstLine="640"/>
        <w:rPr>
          <w:rFonts w:hint="eastAsia"/>
        </w:rPr>
      </w:pPr>
      <w:r>
        <w:br w:type="page"/>
      </w:r>
    </w:p>
    <w:p w14:paraId="00F8513F" w14:textId="77777777" w:rsidR="0041741D" w:rsidRDefault="0041741D">
      <w:pPr>
        <w:pStyle w:val="TOC10"/>
        <w:jc w:val="both"/>
        <w:rPr>
          <w:rFonts w:ascii="宋体" w:eastAsia="宋体" w:hAnsi="宋体" w:cstheme="minorBidi" w:hint="eastAsia"/>
          <w:b w:val="0"/>
          <w:bCs w:val="0"/>
          <w:color w:val="auto"/>
          <w:kern w:val="2"/>
          <w:sz w:val="21"/>
          <w:szCs w:val="22"/>
          <w:lang w:val="zh-CN"/>
        </w:rPr>
        <w:sectPr w:rsidR="0041741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37" w:footer="340" w:gutter="0"/>
          <w:pgNumType w:fmt="numberInDash"/>
          <w:cols w:space="425"/>
          <w:titlePg/>
          <w:docGrid w:type="lines" w:linePitch="312"/>
        </w:sectPr>
      </w:pPr>
    </w:p>
    <w:bookmarkStart w:id="5" w:name="_Toc28247471" w:displacedByCustomXml="next"/>
    <w:sdt>
      <w:sdtPr>
        <w:rPr>
          <w:rFonts w:ascii="宋体" w:hAnsi="宋体"/>
          <w:b/>
          <w:bCs/>
          <w:sz w:val="32"/>
          <w:szCs w:val="36"/>
        </w:rPr>
        <w:id w:val="147468864"/>
        <w:docPartObj>
          <w:docPartGallery w:val="Table of Contents"/>
          <w:docPartUnique/>
        </w:docPartObj>
      </w:sdtPr>
      <w:sdtContent>
        <w:p w14:paraId="51519901" w14:textId="77777777" w:rsidR="0041741D" w:rsidRDefault="00000000">
          <w:pPr>
            <w:spacing w:line="240" w:lineRule="auto"/>
            <w:ind w:firstLineChars="0" w:firstLine="0"/>
            <w:jc w:val="center"/>
            <w:rPr>
              <w:rFonts w:hint="eastAsia"/>
              <w:b/>
              <w:bCs/>
              <w:sz w:val="32"/>
              <w:szCs w:val="36"/>
            </w:rPr>
          </w:pPr>
          <w:r>
            <w:rPr>
              <w:rFonts w:ascii="宋体" w:hAnsi="宋体"/>
              <w:b/>
              <w:bCs/>
              <w:sz w:val="32"/>
              <w:szCs w:val="36"/>
            </w:rPr>
            <w:t>目</w:t>
          </w:r>
          <w:r>
            <w:rPr>
              <w:rFonts w:ascii="宋体" w:hAnsi="宋体" w:hint="eastAsia"/>
              <w:b/>
              <w:bCs/>
              <w:sz w:val="32"/>
              <w:szCs w:val="36"/>
            </w:rPr>
            <w:t xml:space="preserve">  </w:t>
          </w:r>
          <w:r>
            <w:rPr>
              <w:rFonts w:ascii="宋体" w:hAnsi="宋体"/>
              <w:b/>
              <w:bCs/>
              <w:sz w:val="32"/>
              <w:szCs w:val="36"/>
            </w:rPr>
            <w:t>录</w:t>
          </w:r>
        </w:p>
        <w:p w14:paraId="4267A144" w14:textId="77777777" w:rsidR="0041741D" w:rsidRDefault="00000000">
          <w:pPr>
            <w:pStyle w:val="TOC1"/>
            <w:tabs>
              <w:tab w:val="right" w:leader="dot" w:pos="8822"/>
            </w:tabs>
            <w:rPr>
              <w:rFonts w:eastAsiaTheme="minorEastAsia" w:hint="eastAsia"/>
              <w:sz w:val="21"/>
              <w14:ligatures w14:val="standardContextual"/>
            </w:rPr>
          </w:pPr>
          <w:r>
            <w:fldChar w:fldCharType="begin"/>
          </w:r>
          <w:r>
            <w:instrText xml:space="preserve">TOC \o "1-2" \h \u </w:instrText>
          </w:r>
          <w:r>
            <w:fldChar w:fldCharType="separate"/>
          </w:r>
          <w:hyperlink w:anchor="_Toc139460485" w:history="1">
            <w:r>
              <w:rPr>
                <w:rStyle w:val="af1"/>
                <w:rFonts w:ascii="宋体" w:hAnsi="宋体"/>
              </w:rPr>
              <w:t>1.引言</w:t>
            </w:r>
            <w:r>
              <w:tab/>
            </w:r>
            <w:r>
              <w:fldChar w:fldCharType="begin"/>
            </w:r>
            <w:r>
              <w:instrText xml:space="preserve"> PAGEREF _Toc139460485 \h </w:instrText>
            </w:r>
            <w:r>
              <w:fldChar w:fldCharType="separate"/>
            </w:r>
            <w:r>
              <w:t>1</w:t>
            </w:r>
            <w:r>
              <w:fldChar w:fldCharType="end"/>
            </w:r>
          </w:hyperlink>
        </w:p>
        <w:p w14:paraId="1CA29435"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86" w:history="1">
            <w:r>
              <w:rPr>
                <w:rStyle w:val="af1"/>
                <w:rFonts w:ascii="宋体" w:hAnsi="宋体"/>
              </w:rPr>
              <w:t>1.1编写目的</w:t>
            </w:r>
            <w:r>
              <w:tab/>
            </w:r>
            <w:r>
              <w:fldChar w:fldCharType="begin"/>
            </w:r>
            <w:r>
              <w:instrText xml:space="preserve"> PAGEREF _Toc139460486 \h </w:instrText>
            </w:r>
            <w:r>
              <w:fldChar w:fldCharType="separate"/>
            </w:r>
            <w:r>
              <w:t>1</w:t>
            </w:r>
            <w:r>
              <w:fldChar w:fldCharType="end"/>
            </w:r>
          </w:hyperlink>
        </w:p>
        <w:p w14:paraId="241C7B50"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87" w:history="1">
            <w:r>
              <w:rPr>
                <w:rStyle w:val="af1"/>
                <w:rFonts w:ascii="宋体" w:hAnsi="宋体"/>
              </w:rPr>
              <w:t>1.2背景</w:t>
            </w:r>
            <w:r>
              <w:tab/>
            </w:r>
            <w:r>
              <w:fldChar w:fldCharType="begin"/>
            </w:r>
            <w:r>
              <w:instrText xml:space="preserve"> PAGEREF _Toc139460487 \h </w:instrText>
            </w:r>
            <w:r>
              <w:fldChar w:fldCharType="separate"/>
            </w:r>
            <w:r>
              <w:t>1</w:t>
            </w:r>
            <w:r>
              <w:fldChar w:fldCharType="end"/>
            </w:r>
          </w:hyperlink>
        </w:p>
        <w:p w14:paraId="73B37F88"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88" w:history="1">
            <w:r>
              <w:rPr>
                <w:rStyle w:val="af1"/>
                <w:rFonts w:ascii="宋体" w:hAnsi="宋体"/>
              </w:rPr>
              <w:t>1.3参考资料</w:t>
            </w:r>
            <w:r>
              <w:tab/>
            </w:r>
            <w:r>
              <w:fldChar w:fldCharType="begin"/>
            </w:r>
            <w:r>
              <w:instrText xml:space="preserve"> PAGEREF _Toc139460488 \h </w:instrText>
            </w:r>
            <w:r>
              <w:fldChar w:fldCharType="separate"/>
            </w:r>
            <w:r>
              <w:t>2</w:t>
            </w:r>
            <w:r>
              <w:fldChar w:fldCharType="end"/>
            </w:r>
          </w:hyperlink>
        </w:p>
        <w:p w14:paraId="48306B95"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89" w:history="1">
            <w:r>
              <w:rPr>
                <w:rStyle w:val="af1"/>
                <w:rFonts w:ascii="宋体" w:hAnsi="宋体"/>
              </w:rPr>
              <w:t>1.4术语</w:t>
            </w:r>
            <w:r>
              <w:tab/>
            </w:r>
            <w:r>
              <w:fldChar w:fldCharType="begin"/>
            </w:r>
            <w:r>
              <w:instrText xml:space="preserve"> PAGEREF _Toc139460489 \h </w:instrText>
            </w:r>
            <w:r>
              <w:fldChar w:fldCharType="separate"/>
            </w:r>
            <w:r>
              <w:t>2</w:t>
            </w:r>
            <w:r>
              <w:fldChar w:fldCharType="end"/>
            </w:r>
          </w:hyperlink>
        </w:p>
        <w:p w14:paraId="049C119E" w14:textId="77777777" w:rsidR="0041741D" w:rsidRDefault="00000000">
          <w:pPr>
            <w:pStyle w:val="TOC1"/>
            <w:tabs>
              <w:tab w:val="right" w:leader="dot" w:pos="8822"/>
            </w:tabs>
            <w:rPr>
              <w:rFonts w:eastAsiaTheme="minorEastAsia" w:hint="eastAsia"/>
              <w:sz w:val="21"/>
              <w14:ligatures w14:val="standardContextual"/>
            </w:rPr>
          </w:pPr>
          <w:hyperlink w:anchor="_Toc139460490" w:history="1">
            <w:r>
              <w:rPr>
                <w:rStyle w:val="af1"/>
                <w:rFonts w:ascii="宋体" w:hAnsi="宋体" w:cs="宋体"/>
              </w:rPr>
              <w:t>2.总体设计</w:t>
            </w:r>
            <w:r>
              <w:tab/>
            </w:r>
            <w:r>
              <w:fldChar w:fldCharType="begin"/>
            </w:r>
            <w:r>
              <w:instrText xml:space="preserve"> PAGEREF _Toc139460490 \h </w:instrText>
            </w:r>
            <w:r>
              <w:fldChar w:fldCharType="separate"/>
            </w:r>
            <w:r>
              <w:t>3</w:t>
            </w:r>
            <w:r>
              <w:fldChar w:fldCharType="end"/>
            </w:r>
          </w:hyperlink>
        </w:p>
        <w:p w14:paraId="725C8FBF"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91" w:history="1">
            <w:r>
              <w:rPr>
                <w:rStyle w:val="af1"/>
                <w:rFonts w:ascii="宋体" w:hAnsi="宋体"/>
              </w:rPr>
              <w:t>2.1结构设计</w:t>
            </w:r>
            <w:r>
              <w:tab/>
            </w:r>
            <w:r>
              <w:fldChar w:fldCharType="begin"/>
            </w:r>
            <w:r>
              <w:instrText xml:space="preserve"> PAGEREF _Toc139460491 \h </w:instrText>
            </w:r>
            <w:r>
              <w:fldChar w:fldCharType="separate"/>
            </w:r>
            <w:r>
              <w:t>3</w:t>
            </w:r>
            <w:r>
              <w:fldChar w:fldCharType="end"/>
            </w:r>
          </w:hyperlink>
        </w:p>
        <w:p w14:paraId="640378D0"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92" w:history="1">
            <w:r>
              <w:rPr>
                <w:rStyle w:val="af1"/>
                <w:rFonts w:ascii="宋体" w:hAnsi="宋体" w:cs="宋体"/>
              </w:rPr>
              <w:t>2.2接口设计</w:t>
            </w:r>
            <w:r>
              <w:tab/>
            </w:r>
            <w:r>
              <w:fldChar w:fldCharType="begin"/>
            </w:r>
            <w:r>
              <w:instrText xml:space="preserve"> PAGEREF _Toc139460492 \h </w:instrText>
            </w:r>
            <w:r>
              <w:fldChar w:fldCharType="separate"/>
            </w:r>
            <w:r>
              <w:t>6</w:t>
            </w:r>
            <w:r>
              <w:fldChar w:fldCharType="end"/>
            </w:r>
          </w:hyperlink>
        </w:p>
        <w:p w14:paraId="743EA916" w14:textId="77777777" w:rsidR="0041741D" w:rsidRDefault="00000000">
          <w:pPr>
            <w:pStyle w:val="TOC1"/>
            <w:tabs>
              <w:tab w:val="right" w:leader="dot" w:pos="8822"/>
            </w:tabs>
            <w:rPr>
              <w:rFonts w:eastAsiaTheme="minorEastAsia" w:hint="eastAsia"/>
              <w:sz w:val="21"/>
              <w14:ligatures w14:val="standardContextual"/>
            </w:rPr>
          </w:pPr>
          <w:hyperlink w:anchor="_Toc139460493" w:history="1">
            <w:r>
              <w:rPr>
                <w:rStyle w:val="af1"/>
                <w:rFonts w:ascii="宋体" w:hAnsi="宋体" w:cs="宋体"/>
              </w:rPr>
              <w:t>3.实时模拟服务端</w:t>
            </w:r>
            <w:r>
              <w:tab/>
            </w:r>
            <w:r>
              <w:fldChar w:fldCharType="begin"/>
            </w:r>
            <w:r>
              <w:instrText xml:space="preserve"> PAGEREF _Toc139460493 \h </w:instrText>
            </w:r>
            <w:r>
              <w:fldChar w:fldCharType="separate"/>
            </w:r>
            <w:r>
              <w:t>7</w:t>
            </w:r>
            <w:r>
              <w:fldChar w:fldCharType="end"/>
            </w:r>
          </w:hyperlink>
        </w:p>
        <w:p w14:paraId="22E9B5EB"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94" w:history="1">
            <w:r>
              <w:rPr>
                <w:rStyle w:val="af1"/>
                <w:rFonts w:ascii="宋体" w:hAnsi="宋体"/>
              </w:rPr>
              <w:t>3.1 OPC消息转发流程设计</w:t>
            </w:r>
            <w:r>
              <w:tab/>
            </w:r>
            <w:r>
              <w:fldChar w:fldCharType="begin"/>
            </w:r>
            <w:r>
              <w:instrText xml:space="preserve"> PAGEREF _Toc139460494 \h </w:instrText>
            </w:r>
            <w:r>
              <w:fldChar w:fldCharType="separate"/>
            </w:r>
            <w:r>
              <w:t>7</w:t>
            </w:r>
            <w:r>
              <w:fldChar w:fldCharType="end"/>
            </w:r>
          </w:hyperlink>
        </w:p>
        <w:p w14:paraId="7AF4B4D6"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95" w:history="1">
            <w:r>
              <w:rPr>
                <w:rStyle w:val="af1"/>
                <w:rFonts w:ascii="宋体" w:hAnsi="宋体"/>
              </w:rPr>
              <w:t>3.2 WinForm程序设计</w:t>
            </w:r>
            <w:r>
              <w:tab/>
            </w:r>
            <w:r>
              <w:fldChar w:fldCharType="begin"/>
            </w:r>
            <w:r>
              <w:instrText xml:space="preserve"> PAGEREF _Toc139460495 \h </w:instrText>
            </w:r>
            <w:r>
              <w:fldChar w:fldCharType="separate"/>
            </w:r>
            <w:r>
              <w:t>7</w:t>
            </w:r>
            <w:r>
              <w:fldChar w:fldCharType="end"/>
            </w:r>
          </w:hyperlink>
        </w:p>
        <w:p w14:paraId="18CA65FD"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96" w:history="1">
            <w:r>
              <w:rPr>
                <w:rStyle w:val="af1"/>
                <w:rFonts w:ascii="宋体" w:hAnsi="宋体"/>
              </w:rPr>
              <w:t>3.3 Web程序设计</w:t>
            </w:r>
            <w:r>
              <w:tab/>
            </w:r>
            <w:r>
              <w:fldChar w:fldCharType="begin"/>
            </w:r>
            <w:r>
              <w:instrText xml:space="preserve"> PAGEREF _Toc139460496 \h </w:instrText>
            </w:r>
            <w:r>
              <w:fldChar w:fldCharType="separate"/>
            </w:r>
            <w:r>
              <w:t>8</w:t>
            </w:r>
            <w:r>
              <w:fldChar w:fldCharType="end"/>
            </w:r>
          </w:hyperlink>
        </w:p>
        <w:p w14:paraId="27B75249" w14:textId="77777777" w:rsidR="0041741D" w:rsidRDefault="00000000">
          <w:pPr>
            <w:pStyle w:val="TOC1"/>
            <w:tabs>
              <w:tab w:val="right" w:leader="dot" w:pos="8822"/>
            </w:tabs>
            <w:rPr>
              <w:rFonts w:eastAsiaTheme="minorEastAsia" w:hint="eastAsia"/>
              <w:sz w:val="21"/>
              <w14:ligatures w14:val="standardContextual"/>
            </w:rPr>
          </w:pPr>
          <w:hyperlink w:anchor="_Toc139460497" w:history="1">
            <w:r>
              <w:rPr>
                <w:rStyle w:val="af1"/>
                <w:rFonts w:ascii="宋体" w:hAnsi="宋体" w:cs="宋体"/>
              </w:rPr>
              <w:t>4.可视化客户端</w:t>
            </w:r>
            <w:r>
              <w:tab/>
            </w:r>
            <w:r>
              <w:fldChar w:fldCharType="begin"/>
            </w:r>
            <w:r>
              <w:instrText xml:space="preserve"> PAGEREF _Toc139460497 \h </w:instrText>
            </w:r>
            <w:r>
              <w:fldChar w:fldCharType="separate"/>
            </w:r>
            <w:r>
              <w:t>13</w:t>
            </w:r>
            <w:r>
              <w:fldChar w:fldCharType="end"/>
            </w:r>
          </w:hyperlink>
        </w:p>
        <w:p w14:paraId="3EDC76EA"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98" w:history="1">
            <w:r>
              <w:rPr>
                <w:rStyle w:val="af1"/>
                <w:rFonts w:ascii="宋体" w:hAnsi="宋体"/>
              </w:rPr>
              <w:t>4.1运行环境</w:t>
            </w:r>
            <w:r>
              <w:tab/>
            </w:r>
            <w:r>
              <w:fldChar w:fldCharType="begin"/>
            </w:r>
            <w:r>
              <w:instrText xml:space="preserve"> PAGEREF _Toc139460498 \h </w:instrText>
            </w:r>
            <w:r>
              <w:fldChar w:fldCharType="separate"/>
            </w:r>
            <w:r>
              <w:t>13</w:t>
            </w:r>
            <w:r>
              <w:fldChar w:fldCharType="end"/>
            </w:r>
          </w:hyperlink>
        </w:p>
        <w:p w14:paraId="2ACAB1EC"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499" w:history="1">
            <w:r>
              <w:rPr>
                <w:rStyle w:val="af1"/>
                <w:rFonts w:ascii="宋体" w:hAnsi="宋体"/>
              </w:rPr>
              <w:t>4.2功能设计</w:t>
            </w:r>
            <w:r>
              <w:tab/>
            </w:r>
            <w:r>
              <w:fldChar w:fldCharType="begin"/>
            </w:r>
            <w:r>
              <w:instrText xml:space="preserve"> PAGEREF _Toc139460499 \h </w:instrText>
            </w:r>
            <w:r>
              <w:fldChar w:fldCharType="separate"/>
            </w:r>
            <w:r>
              <w:t>13</w:t>
            </w:r>
            <w:r>
              <w:fldChar w:fldCharType="end"/>
            </w:r>
          </w:hyperlink>
        </w:p>
        <w:p w14:paraId="3D186614"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00" w:history="1">
            <w:r>
              <w:rPr>
                <w:rStyle w:val="af1"/>
                <w:rFonts w:ascii="宋体" w:hAnsi="宋体"/>
              </w:rPr>
              <w:t>4.3模型、UI与交互设计</w:t>
            </w:r>
            <w:r>
              <w:tab/>
            </w:r>
            <w:r>
              <w:fldChar w:fldCharType="begin"/>
            </w:r>
            <w:r>
              <w:instrText xml:space="preserve"> PAGEREF _Toc139460500 \h </w:instrText>
            </w:r>
            <w:r>
              <w:fldChar w:fldCharType="separate"/>
            </w:r>
            <w:r>
              <w:t>15</w:t>
            </w:r>
            <w:r>
              <w:fldChar w:fldCharType="end"/>
            </w:r>
          </w:hyperlink>
        </w:p>
        <w:p w14:paraId="6C10E1B5"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01" w:history="1">
            <w:r>
              <w:rPr>
                <w:rStyle w:val="af1"/>
                <w:rFonts w:ascii="宋体" w:hAnsi="宋体"/>
              </w:rPr>
              <w:t>4.4动画与程序设计</w:t>
            </w:r>
            <w:r>
              <w:tab/>
            </w:r>
            <w:r>
              <w:fldChar w:fldCharType="begin"/>
            </w:r>
            <w:r>
              <w:instrText xml:space="preserve"> PAGEREF _Toc139460501 \h </w:instrText>
            </w:r>
            <w:r>
              <w:fldChar w:fldCharType="separate"/>
            </w:r>
            <w:r>
              <w:t>20</w:t>
            </w:r>
            <w:r>
              <w:fldChar w:fldCharType="end"/>
            </w:r>
          </w:hyperlink>
        </w:p>
        <w:p w14:paraId="5EAFD1CA" w14:textId="77777777" w:rsidR="0041741D" w:rsidRDefault="00000000">
          <w:pPr>
            <w:pStyle w:val="TOC1"/>
            <w:tabs>
              <w:tab w:val="right" w:leader="dot" w:pos="8822"/>
            </w:tabs>
            <w:rPr>
              <w:rFonts w:eastAsiaTheme="minorEastAsia" w:hint="eastAsia"/>
              <w:sz w:val="21"/>
              <w14:ligatures w14:val="standardContextual"/>
            </w:rPr>
          </w:pPr>
          <w:hyperlink w:anchor="_Toc139460502" w:history="1">
            <w:r>
              <w:rPr>
                <w:rStyle w:val="af1"/>
                <w:rFonts w:ascii="宋体" w:hAnsi="宋体" w:cs="宋体"/>
              </w:rPr>
              <w:t>5.数据库设计</w:t>
            </w:r>
            <w:r>
              <w:tab/>
            </w:r>
            <w:r>
              <w:fldChar w:fldCharType="begin"/>
            </w:r>
            <w:r>
              <w:instrText xml:space="preserve"> PAGEREF _Toc139460502 \h </w:instrText>
            </w:r>
            <w:r>
              <w:fldChar w:fldCharType="separate"/>
            </w:r>
            <w:r>
              <w:t>24</w:t>
            </w:r>
            <w:r>
              <w:fldChar w:fldCharType="end"/>
            </w:r>
          </w:hyperlink>
        </w:p>
        <w:p w14:paraId="1A102819"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03" w:history="1">
            <w:r>
              <w:rPr>
                <w:rStyle w:val="af1"/>
                <w:rFonts w:ascii="宋体" w:hAnsi="宋体" w:cs="宋体"/>
              </w:rPr>
              <w:t>5.1</w:t>
            </w:r>
            <w:r>
              <w:rPr>
                <w:rStyle w:val="af1"/>
              </w:rPr>
              <w:t>数据库</w:t>
            </w:r>
            <w:r>
              <w:tab/>
            </w:r>
            <w:r>
              <w:fldChar w:fldCharType="begin"/>
            </w:r>
            <w:r>
              <w:instrText xml:space="preserve"> PAGEREF _Toc139460503 \h </w:instrText>
            </w:r>
            <w:r>
              <w:fldChar w:fldCharType="separate"/>
            </w:r>
            <w:r>
              <w:t>24</w:t>
            </w:r>
            <w:r>
              <w:fldChar w:fldCharType="end"/>
            </w:r>
          </w:hyperlink>
        </w:p>
        <w:p w14:paraId="78DF0844"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04" w:history="1">
            <w:r>
              <w:rPr>
                <w:rStyle w:val="af1"/>
                <w:rFonts w:ascii="宋体" w:hAnsi="宋体" w:cs="宋体"/>
              </w:rPr>
              <w:t>5.2</w:t>
            </w:r>
            <w:r>
              <w:rPr>
                <w:rStyle w:val="af1"/>
              </w:rPr>
              <w:t>模块设计</w:t>
            </w:r>
            <w:r>
              <w:tab/>
            </w:r>
            <w:r>
              <w:fldChar w:fldCharType="begin"/>
            </w:r>
            <w:r>
              <w:instrText xml:space="preserve"> PAGEREF _Toc139460504 \h </w:instrText>
            </w:r>
            <w:r>
              <w:fldChar w:fldCharType="separate"/>
            </w:r>
            <w:r>
              <w:t>24</w:t>
            </w:r>
            <w:r>
              <w:fldChar w:fldCharType="end"/>
            </w:r>
          </w:hyperlink>
        </w:p>
        <w:p w14:paraId="1F4D19F5" w14:textId="77777777" w:rsidR="0041741D" w:rsidRDefault="00000000">
          <w:pPr>
            <w:pStyle w:val="TOC1"/>
            <w:tabs>
              <w:tab w:val="right" w:leader="dot" w:pos="8822"/>
            </w:tabs>
            <w:rPr>
              <w:rFonts w:eastAsiaTheme="minorEastAsia" w:hint="eastAsia"/>
              <w:sz w:val="21"/>
              <w14:ligatures w14:val="standardContextual"/>
            </w:rPr>
          </w:pPr>
          <w:hyperlink w:anchor="_Toc139460505" w:history="1">
            <w:r>
              <w:rPr>
                <w:rStyle w:val="af1"/>
                <w:rFonts w:ascii="宋体" w:hAnsi="宋体" w:cs="宋体"/>
              </w:rPr>
              <w:t>6.后台管理系统设计</w:t>
            </w:r>
            <w:r>
              <w:tab/>
            </w:r>
            <w:r>
              <w:fldChar w:fldCharType="begin"/>
            </w:r>
            <w:r>
              <w:instrText xml:space="preserve"> PAGEREF _Toc139460505 \h </w:instrText>
            </w:r>
            <w:r>
              <w:fldChar w:fldCharType="separate"/>
            </w:r>
            <w:r>
              <w:t>38</w:t>
            </w:r>
            <w:r>
              <w:fldChar w:fldCharType="end"/>
            </w:r>
          </w:hyperlink>
        </w:p>
        <w:p w14:paraId="6BE98C37"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06" w:history="1">
            <w:r>
              <w:rPr>
                <w:rStyle w:val="af1"/>
                <w:rFonts w:ascii="宋体" w:hAnsi="宋体" w:cs="宋体"/>
              </w:rPr>
              <w:t>6.1运行环境</w:t>
            </w:r>
            <w:r>
              <w:tab/>
            </w:r>
            <w:r>
              <w:fldChar w:fldCharType="begin"/>
            </w:r>
            <w:r>
              <w:instrText xml:space="preserve"> PAGEREF _Toc139460506 \h </w:instrText>
            </w:r>
            <w:r>
              <w:fldChar w:fldCharType="separate"/>
            </w:r>
            <w:r>
              <w:t>38</w:t>
            </w:r>
            <w:r>
              <w:fldChar w:fldCharType="end"/>
            </w:r>
          </w:hyperlink>
        </w:p>
        <w:p w14:paraId="79B50D5E"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07" w:history="1">
            <w:r>
              <w:rPr>
                <w:rStyle w:val="af1"/>
                <w:rFonts w:ascii="宋体" w:hAnsi="宋体" w:cs="宋体"/>
              </w:rPr>
              <w:t>6.2功能设计</w:t>
            </w:r>
            <w:r>
              <w:tab/>
            </w:r>
            <w:r>
              <w:fldChar w:fldCharType="begin"/>
            </w:r>
            <w:r>
              <w:instrText xml:space="preserve"> PAGEREF _Toc139460507 \h </w:instrText>
            </w:r>
            <w:r>
              <w:fldChar w:fldCharType="separate"/>
            </w:r>
            <w:r>
              <w:t>38</w:t>
            </w:r>
            <w:r>
              <w:fldChar w:fldCharType="end"/>
            </w:r>
          </w:hyperlink>
        </w:p>
        <w:p w14:paraId="31CEC4DD" w14:textId="77777777" w:rsidR="0041741D" w:rsidRDefault="00000000">
          <w:pPr>
            <w:pStyle w:val="TOC1"/>
            <w:tabs>
              <w:tab w:val="right" w:leader="dot" w:pos="8822"/>
            </w:tabs>
            <w:rPr>
              <w:rFonts w:eastAsiaTheme="minorEastAsia" w:hint="eastAsia"/>
              <w:sz w:val="21"/>
              <w14:ligatures w14:val="standardContextual"/>
            </w:rPr>
          </w:pPr>
          <w:hyperlink w:anchor="_Toc139460508" w:history="1">
            <w:r>
              <w:rPr>
                <w:rStyle w:val="af1"/>
                <w:rFonts w:ascii="宋体" w:hAnsi="宋体" w:cs="宋体"/>
              </w:rPr>
              <w:t>7.测试设计</w:t>
            </w:r>
            <w:r>
              <w:tab/>
            </w:r>
            <w:r>
              <w:fldChar w:fldCharType="begin"/>
            </w:r>
            <w:r>
              <w:instrText xml:space="preserve"> PAGEREF _Toc139460508 \h </w:instrText>
            </w:r>
            <w:r>
              <w:fldChar w:fldCharType="separate"/>
            </w:r>
            <w:r>
              <w:t>49</w:t>
            </w:r>
            <w:r>
              <w:fldChar w:fldCharType="end"/>
            </w:r>
          </w:hyperlink>
        </w:p>
        <w:p w14:paraId="6463138C"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09" w:history="1">
            <w:r>
              <w:rPr>
                <w:rStyle w:val="af1"/>
                <w:rFonts w:ascii="宋体" w:hAnsi="宋体" w:cs="宋体"/>
              </w:rPr>
              <w:t>7.1测试用例</w:t>
            </w:r>
            <w:r>
              <w:tab/>
            </w:r>
            <w:r>
              <w:fldChar w:fldCharType="begin"/>
            </w:r>
            <w:r>
              <w:instrText xml:space="preserve"> PAGEREF _Toc139460509 \h </w:instrText>
            </w:r>
            <w:r>
              <w:fldChar w:fldCharType="separate"/>
            </w:r>
            <w:r>
              <w:t>49</w:t>
            </w:r>
            <w:r>
              <w:fldChar w:fldCharType="end"/>
            </w:r>
          </w:hyperlink>
        </w:p>
        <w:p w14:paraId="47F1C3B7"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10" w:history="1">
            <w:r>
              <w:rPr>
                <w:rStyle w:val="af1"/>
                <w:rFonts w:ascii="宋体" w:hAnsi="宋体" w:cs="宋体"/>
              </w:rPr>
              <w:t>7.2预期结果</w:t>
            </w:r>
            <w:r>
              <w:tab/>
            </w:r>
            <w:r>
              <w:fldChar w:fldCharType="begin"/>
            </w:r>
            <w:r>
              <w:instrText xml:space="preserve"> PAGEREF _Toc139460510 \h </w:instrText>
            </w:r>
            <w:r>
              <w:fldChar w:fldCharType="separate"/>
            </w:r>
            <w:r>
              <w:t>50</w:t>
            </w:r>
            <w:r>
              <w:fldChar w:fldCharType="end"/>
            </w:r>
          </w:hyperlink>
        </w:p>
        <w:p w14:paraId="20EE25DD" w14:textId="77777777" w:rsidR="0041741D" w:rsidRDefault="00000000">
          <w:pPr>
            <w:pStyle w:val="TOC1"/>
            <w:tabs>
              <w:tab w:val="right" w:leader="dot" w:pos="8822"/>
            </w:tabs>
            <w:rPr>
              <w:rFonts w:eastAsiaTheme="minorEastAsia" w:hint="eastAsia"/>
              <w:sz w:val="21"/>
              <w14:ligatures w14:val="standardContextual"/>
            </w:rPr>
          </w:pPr>
          <w:hyperlink w:anchor="_Toc139460511" w:history="1">
            <w:r>
              <w:rPr>
                <w:rStyle w:val="af1"/>
                <w:rFonts w:ascii="宋体" w:hAnsi="宋体" w:cs="宋体"/>
              </w:rPr>
              <w:t>8.系统安全</w:t>
            </w:r>
            <w:r>
              <w:tab/>
            </w:r>
            <w:r>
              <w:fldChar w:fldCharType="begin"/>
            </w:r>
            <w:r>
              <w:instrText xml:space="preserve"> PAGEREF _Toc139460511 \h </w:instrText>
            </w:r>
            <w:r>
              <w:fldChar w:fldCharType="separate"/>
            </w:r>
            <w:r>
              <w:t>51</w:t>
            </w:r>
            <w:r>
              <w:fldChar w:fldCharType="end"/>
            </w:r>
          </w:hyperlink>
        </w:p>
        <w:p w14:paraId="6B2F55B7"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12" w:history="1">
            <w:r>
              <w:rPr>
                <w:rStyle w:val="af1"/>
                <w:rFonts w:ascii="宋体" w:hAnsi="宋体" w:cs="宋体"/>
              </w:rPr>
              <w:t>8.1系统安全</w:t>
            </w:r>
            <w:r>
              <w:tab/>
            </w:r>
            <w:r>
              <w:fldChar w:fldCharType="begin"/>
            </w:r>
            <w:r>
              <w:instrText xml:space="preserve"> PAGEREF _Toc139460512 \h </w:instrText>
            </w:r>
            <w:r>
              <w:fldChar w:fldCharType="separate"/>
            </w:r>
            <w:r>
              <w:t>51</w:t>
            </w:r>
            <w:r>
              <w:fldChar w:fldCharType="end"/>
            </w:r>
          </w:hyperlink>
        </w:p>
        <w:p w14:paraId="11F843CC"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13" w:history="1">
            <w:r>
              <w:rPr>
                <w:rStyle w:val="af1"/>
                <w:rFonts w:ascii="宋体" w:hAnsi="宋体" w:cs="宋体"/>
              </w:rPr>
              <w:t>8.3备份与恢复</w:t>
            </w:r>
            <w:r>
              <w:tab/>
            </w:r>
            <w:r>
              <w:fldChar w:fldCharType="begin"/>
            </w:r>
            <w:r>
              <w:instrText xml:space="preserve"> PAGEREF _Toc139460513 \h </w:instrText>
            </w:r>
            <w:r>
              <w:fldChar w:fldCharType="separate"/>
            </w:r>
            <w:r>
              <w:t>57</w:t>
            </w:r>
            <w:r>
              <w:fldChar w:fldCharType="end"/>
            </w:r>
          </w:hyperlink>
        </w:p>
        <w:p w14:paraId="7C4D9563" w14:textId="77777777" w:rsidR="0041741D" w:rsidRDefault="00000000">
          <w:pPr>
            <w:pStyle w:val="TOC2"/>
            <w:tabs>
              <w:tab w:val="right" w:leader="dot" w:pos="8822"/>
            </w:tabs>
            <w:ind w:left="480"/>
            <w:rPr>
              <w:rFonts w:eastAsiaTheme="minorEastAsia" w:hint="eastAsia"/>
              <w:sz w:val="21"/>
              <w14:ligatures w14:val="standardContextual"/>
            </w:rPr>
          </w:pPr>
          <w:hyperlink w:anchor="_Toc139460514" w:history="1">
            <w:r>
              <w:rPr>
                <w:rStyle w:val="af1"/>
                <w:rFonts w:ascii="宋体" w:hAnsi="宋体" w:cs="宋体"/>
              </w:rPr>
              <w:t>8.4出错处理</w:t>
            </w:r>
            <w:r>
              <w:tab/>
            </w:r>
            <w:r>
              <w:fldChar w:fldCharType="begin"/>
            </w:r>
            <w:r>
              <w:instrText xml:space="preserve"> PAGEREF _Toc139460514 \h </w:instrText>
            </w:r>
            <w:r>
              <w:fldChar w:fldCharType="separate"/>
            </w:r>
            <w:r>
              <w:t>58</w:t>
            </w:r>
            <w:r>
              <w:fldChar w:fldCharType="end"/>
            </w:r>
          </w:hyperlink>
        </w:p>
        <w:p w14:paraId="47690494" w14:textId="77777777" w:rsidR="0041741D" w:rsidRDefault="00000000">
          <w:pPr>
            <w:ind w:firstLine="480"/>
            <w:rPr>
              <w:rFonts w:hint="eastAsia"/>
            </w:rPr>
          </w:pPr>
          <w:r>
            <w:fldChar w:fldCharType="end"/>
          </w:r>
        </w:p>
      </w:sdtContent>
    </w:sdt>
    <w:p w14:paraId="22E1874C" w14:textId="77777777" w:rsidR="0041741D" w:rsidRDefault="0041741D">
      <w:pPr>
        <w:pStyle w:val="1"/>
        <w:numPr>
          <w:ilvl w:val="0"/>
          <w:numId w:val="0"/>
        </w:numPr>
        <w:jc w:val="both"/>
        <w:rPr>
          <w:rFonts w:ascii="宋体" w:hAnsi="宋体" w:hint="eastAsia"/>
          <w:sz w:val="44"/>
          <w:szCs w:val="40"/>
        </w:rPr>
        <w:sectPr w:rsidR="0041741D">
          <w:footerReference w:type="default" r:id="rId14"/>
          <w:headerReference w:type="first" r:id="rId15"/>
          <w:footerReference w:type="first" r:id="rId16"/>
          <w:pgSz w:w="11906" w:h="16838"/>
          <w:pgMar w:top="1440" w:right="1274" w:bottom="1440" w:left="1800" w:header="680" w:footer="992" w:gutter="0"/>
          <w:pgNumType w:start="1"/>
          <w:cols w:space="425"/>
          <w:titlePg/>
          <w:docGrid w:type="lines" w:linePitch="312"/>
        </w:sectPr>
      </w:pPr>
    </w:p>
    <w:p w14:paraId="411026CE" w14:textId="77777777" w:rsidR="0041741D" w:rsidRDefault="00000000">
      <w:pPr>
        <w:pStyle w:val="1"/>
        <w:numPr>
          <w:ilvl w:val="0"/>
          <w:numId w:val="0"/>
        </w:numPr>
        <w:jc w:val="both"/>
        <w:rPr>
          <w:rFonts w:ascii="宋体" w:hAnsi="宋体" w:hint="eastAsia"/>
          <w:sz w:val="44"/>
          <w:szCs w:val="40"/>
        </w:rPr>
      </w:pPr>
      <w:bookmarkStart w:id="6" w:name="_Toc139460485"/>
      <w:r>
        <w:rPr>
          <w:rFonts w:ascii="宋体" w:hAnsi="宋体" w:hint="eastAsia"/>
          <w:sz w:val="44"/>
          <w:szCs w:val="40"/>
        </w:rPr>
        <w:lastRenderedPageBreak/>
        <w:t>1.引言</w:t>
      </w:r>
      <w:bookmarkEnd w:id="5"/>
      <w:bookmarkEnd w:id="6"/>
    </w:p>
    <w:p w14:paraId="23AD8F85" w14:textId="77777777" w:rsidR="0041741D" w:rsidRDefault="00000000">
      <w:pPr>
        <w:pStyle w:val="2"/>
        <w:numPr>
          <w:ilvl w:val="1"/>
          <w:numId w:val="0"/>
        </w:numPr>
        <w:rPr>
          <w:rFonts w:ascii="宋体" w:eastAsia="宋体" w:hAnsi="宋体" w:hint="eastAsia"/>
          <w:sz w:val="32"/>
        </w:rPr>
      </w:pPr>
      <w:bookmarkStart w:id="7" w:name="_Toc139460486"/>
      <w:bookmarkStart w:id="8" w:name="_Toc28247472"/>
      <w:r>
        <w:rPr>
          <w:rFonts w:ascii="宋体" w:eastAsia="宋体" w:hAnsi="宋体" w:hint="eastAsia"/>
          <w:sz w:val="32"/>
        </w:rPr>
        <w:t>1.1编写目的</w:t>
      </w:r>
      <w:bookmarkEnd w:id="7"/>
      <w:bookmarkEnd w:id="8"/>
    </w:p>
    <w:p w14:paraId="54679D42" w14:textId="77777777" w:rsidR="0041741D" w:rsidRDefault="00000000">
      <w:pPr>
        <w:widowControl/>
        <w:ind w:firstLine="480"/>
        <w:jc w:val="left"/>
        <w:rPr>
          <w:rFonts w:ascii="宋体" w:hAnsi="宋体" w:hint="eastAsia"/>
          <w:szCs w:val="28"/>
        </w:rPr>
      </w:pPr>
      <w:r>
        <w:rPr>
          <w:rFonts w:ascii="宋体" w:hAnsi="宋体" w:cs="宋体"/>
          <w:kern w:val="0"/>
          <w:szCs w:val="24"/>
          <w:lang w:bidi="ar"/>
        </w:rPr>
        <w:t>本设计说明文档旨在清晰阐述烟丝库智能仓储可视化管理系统的整体设计思路，明确系统功能范围，并为系统实现及编码工作提供指导。文档将作为与用户沟通的关键文件，用于确定最终目标，并成为项目协议的组成部分。同时，它也是平台设计人员开展工作的基础性文档。</w:t>
      </w:r>
    </w:p>
    <w:p w14:paraId="2608D2CE" w14:textId="77777777" w:rsidR="0041741D" w:rsidRDefault="00000000">
      <w:pPr>
        <w:pStyle w:val="2"/>
        <w:numPr>
          <w:ilvl w:val="1"/>
          <w:numId w:val="0"/>
        </w:numPr>
        <w:rPr>
          <w:rFonts w:ascii="宋体" w:eastAsia="宋体" w:hAnsi="宋体" w:hint="eastAsia"/>
          <w:sz w:val="32"/>
          <w:szCs w:val="22"/>
        </w:rPr>
      </w:pPr>
      <w:bookmarkStart w:id="9" w:name="_Toc139460487"/>
      <w:bookmarkStart w:id="10" w:name="_Toc28247473"/>
      <w:r>
        <w:rPr>
          <w:rFonts w:ascii="宋体" w:eastAsia="宋体" w:hAnsi="宋体" w:hint="eastAsia"/>
          <w:sz w:val="32"/>
          <w:szCs w:val="22"/>
        </w:rPr>
        <w:t>1.2背景</w:t>
      </w:r>
      <w:bookmarkEnd w:id="9"/>
      <w:bookmarkEnd w:id="10"/>
    </w:p>
    <w:p w14:paraId="3B8BFCE8" w14:textId="77777777" w:rsidR="0041741D" w:rsidRDefault="00000000">
      <w:pPr>
        <w:ind w:firstLineChars="0" w:firstLine="420"/>
        <w:rPr>
          <w:rFonts w:ascii="宋体" w:hAnsi="宋体" w:hint="eastAsia"/>
          <w:szCs w:val="28"/>
        </w:rPr>
      </w:pPr>
      <w:r>
        <w:rPr>
          <w:rFonts w:ascii="宋体" w:hAnsi="宋体" w:hint="eastAsia"/>
          <w:szCs w:val="28"/>
        </w:rPr>
        <w:t>随着《中国制造2025》和创新驱动发展战略的推进，越来越多的企业开始对机器设备和控制系统进行信息可视化升级，以提高生产效率、提升产品质量、降低生产成本。</w:t>
      </w:r>
    </w:p>
    <w:p w14:paraId="0472227B" w14:textId="77777777" w:rsidR="0041741D" w:rsidRDefault="00000000">
      <w:pPr>
        <w:ind w:firstLineChars="0" w:firstLine="420"/>
        <w:rPr>
          <w:rFonts w:ascii="宋体" w:hAnsi="宋体" w:hint="eastAsia"/>
          <w:szCs w:val="28"/>
        </w:rPr>
      </w:pPr>
      <w:r>
        <w:rPr>
          <w:rFonts w:ascii="宋体" w:hAnsi="宋体" w:hint="eastAsia"/>
          <w:szCs w:val="28"/>
        </w:rPr>
        <w:t>烟丝库智能仓储可视化管理系统将“实体空间”与“虚拟呈现”深度融合，通过采集实体生产制造及物流设备的实时数据，将企业的生产过程、设备运行情况和质量跟踪状态实时虚拟化。系统在虚拟环境中实现跨数据集成展示，完成实体信息、经营管理与生产流程数据的无缝结合，实现信息的充分共享。这不仅有助于实时监控和防范损失，还能减少开支、提高生产效率，为企业打造“智慧型生产工厂”奠定基础。</w:t>
      </w:r>
    </w:p>
    <w:p w14:paraId="29A18620" w14:textId="77777777" w:rsidR="0041741D" w:rsidRDefault="00000000">
      <w:pPr>
        <w:ind w:firstLineChars="0" w:firstLine="420"/>
        <w:rPr>
          <w:rFonts w:ascii="宋体" w:hAnsi="宋体" w:hint="eastAsia"/>
          <w:szCs w:val="28"/>
        </w:rPr>
      </w:pPr>
      <w:r>
        <w:rPr>
          <w:rFonts w:ascii="宋体" w:hAnsi="宋体" w:hint="eastAsia"/>
          <w:szCs w:val="28"/>
        </w:rPr>
        <w:t>该系统不仅具备酷炫的视觉效果，更在企业中具有广泛的应用场景和价值。它通过“望、闻、问、切”的方式为企业运营把脉。企业管理者在需要快速了解车间、厂房、仓储、资源和设备情况时，往往不需要查阅大量文字资料，而是需要一种快速、直观、灵活的动态展示方式，从而高效地降低管理时间成本。</w:t>
      </w:r>
    </w:p>
    <w:p w14:paraId="34A3515E" w14:textId="77777777" w:rsidR="0041741D" w:rsidRDefault="00000000">
      <w:pPr>
        <w:ind w:firstLineChars="0" w:firstLine="420"/>
        <w:rPr>
          <w:rFonts w:ascii="宋体" w:hAnsi="宋体" w:hint="eastAsia"/>
          <w:szCs w:val="28"/>
        </w:rPr>
      </w:pPr>
      <w:r>
        <w:rPr>
          <w:rFonts w:ascii="宋体" w:hAnsi="宋体" w:hint="eastAsia"/>
          <w:szCs w:val="28"/>
        </w:rPr>
        <w:t>烟丝库智能仓储可视化管理系统能够动态采集和监控数据，完整呈现复杂的厂房和设备各项指标，满足实时监控需求。同时，系统通过监控设备运行，能够有针对性地制定维保计划，避免不必要的工序，提高效率并降低成本。</w:t>
      </w:r>
    </w:p>
    <w:p w14:paraId="78755185" w14:textId="77777777" w:rsidR="0041741D" w:rsidRDefault="00000000">
      <w:pPr>
        <w:ind w:firstLineChars="0" w:firstLine="420"/>
        <w:rPr>
          <w:rFonts w:ascii="宋体" w:hAnsi="宋体" w:hint="eastAsia"/>
          <w:szCs w:val="28"/>
        </w:rPr>
      </w:pPr>
      <w:r>
        <w:rPr>
          <w:rFonts w:ascii="宋体" w:hAnsi="宋体" w:hint="eastAsia"/>
          <w:szCs w:val="28"/>
        </w:rPr>
        <w:t>精准维保计划通过实时采集设备数据、分析故障数据并制定维护保养计划，根据设备型号、功能和用途等维度进行设计和执行，并根据设备状态动态调整。其先进性在于减少多余的维保环节，节约人力、物力和财力，实现精准维保。</w:t>
      </w:r>
    </w:p>
    <w:p w14:paraId="47C55B5E" w14:textId="77777777" w:rsidR="0041741D" w:rsidRDefault="00000000">
      <w:pPr>
        <w:ind w:firstLineChars="0" w:firstLine="420"/>
        <w:rPr>
          <w:rFonts w:ascii="宋体" w:hAnsi="宋体" w:hint="eastAsia"/>
          <w:szCs w:val="28"/>
        </w:rPr>
      </w:pPr>
      <w:r>
        <w:rPr>
          <w:rFonts w:ascii="宋体" w:hAnsi="宋体" w:hint="eastAsia"/>
          <w:szCs w:val="28"/>
        </w:rPr>
        <w:t>三维动态展示、精准设备维护和快速问题解决是该系统的核心竞争力和价值所在。3D可视化平台助力智慧工厂搭建，具备以下几大优势：</w:t>
      </w:r>
    </w:p>
    <w:p w14:paraId="794F0F52" w14:textId="77777777" w:rsidR="0041741D" w:rsidRDefault="00000000">
      <w:pPr>
        <w:numPr>
          <w:ilvl w:val="0"/>
          <w:numId w:val="2"/>
        </w:numPr>
        <w:ind w:firstLineChars="0" w:firstLine="420"/>
        <w:rPr>
          <w:rFonts w:ascii="宋体" w:hAnsi="宋体" w:hint="eastAsia"/>
          <w:szCs w:val="28"/>
        </w:rPr>
      </w:pPr>
      <w:r>
        <w:rPr>
          <w:rFonts w:ascii="宋体" w:hAnsi="宋体" w:hint="eastAsia"/>
          <w:szCs w:val="28"/>
        </w:rPr>
        <w:lastRenderedPageBreak/>
        <w:t>直观：提供自然、全景式、实体化、融合的三维虚拟现实工作环境，真实反映设备的实体关系及属性，满足不同用户的需求。</w:t>
      </w:r>
    </w:p>
    <w:p w14:paraId="690BA563" w14:textId="77777777" w:rsidR="0041741D" w:rsidRDefault="00000000">
      <w:pPr>
        <w:numPr>
          <w:ilvl w:val="0"/>
          <w:numId w:val="2"/>
        </w:numPr>
        <w:ind w:firstLineChars="0" w:firstLine="420"/>
        <w:rPr>
          <w:rFonts w:ascii="宋体" w:hAnsi="宋体" w:hint="eastAsia"/>
          <w:szCs w:val="28"/>
        </w:rPr>
      </w:pPr>
      <w:r>
        <w:rPr>
          <w:rFonts w:ascii="宋体" w:hAnsi="宋体" w:hint="eastAsia"/>
          <w:szCs w:val="28"/>
        </w:rPr>
        <w:t>同步：真实工厂的生产运行数据、技术参数和生产环境通过虚拟工厂实时反映，实现同步运行。</w:t>
      </w:r>
    </w:p>
    <w:p w14:paraId="7ED4B6AE" w14:textId="77777777" w:rsidR="0041741D" w:rsidRDefault="00000000">
      <w:pPr>
        <w:numPr>
          <w:ilvl w:val="0"/>
          <w:numId w:val="2"/>
        </w:numPr>
        <w:ind w:firstLineChars="0" w:firstLine="420"/>
        <w:rPr>
          <w:rFonts w:ascii="宋体" w:hAnsi="宋体" w:hint="eastAsia"/>
          <w:szCs w:val="28"/>
        </w:rPr>
      </w:pPr>
      <w:r>
        <w:rPr>
          <w:rFonts w:ascii="宋体" w:hAnsi="宋体" w:hint="eastAsia"/>
          <w:szCs w:val="28"/>
        </w:rPr>
        <w:t>精确：提供精确的实体、位置和层级描述，确保全景展示的准确性。</w:t>
      </w:r>
    </w:p>
    <w:p w14:paraId="41712ABF" w14:textId="77777777" w:rsidR="0041741D" w:rsidRDefault="00000000">
      <w:pPr>
        <w:numPr>
          <w:ilvl w:val="0"/>
          <w:numId w:val="2"/>
        </w:numPr>
        <w:ind w:firstLineChars="0" w:firstLine="420"/>
        <w:rPr>
          <w:rFonts w:ascii="宋体" w:hAnsi="宋体" w:hint="eastAsia"/>
          <w:szCs w:val="28"/>
        </w:rPr>
      </w:pPr>
      <w:r>
        <w:rPr>
          <w:rFonts w:ascii="宋体" w:hAnsi="宋体" w:hint="eastAsia"/>
          <w:szCs w:val="28"/>
        </w:rPr>
        <w:t>协同：为训练和演练提供统一的虚拟现实手段，支持远程访问和协同工作。</w:t>
      </w:r>
    </w:p>
    <w:p w14:paraId="2D81ACD7" w14:textId="77777777" w:rsidR="0041741D" w:rsidRDefault="00000000">
      <w:pPr>
        <w:numPr>
          <w:ilvl w:val="0"/>
          <w:numId w:val="2"/>
        </w:numPr>
        <w:ind w:firstLineChars="0" w:firstLine="420"/>
        <w:rPr>
          <w:rFonts w:ascii="宋体" w:hAnsi="宋体" w:hint="eastAsia"/>
          <w:szCs w:val="28"/>
        </w:rPr>
      </w:pPr>
      <w:r>
        <w:rPr>
          <w:rFonts w:ascii="宋体" w:hAnsi="宋体" w:hint="eastAsia"/>
          <w:szCs w:val="28"/>
        </w:rPr>
        <w:t>智能：跨各类管理专业集成，实现实体信息与经营管理、生产的协同，达到信息的充分共享。</w:t>
      </w:r>
    </w:p>
    <w:p w14:paraId="62D08A92" w14:textId="77777777" w:rsidR="0041741D" w:rsidRDefault="00000000">
      <w:pPr>
        <w:ind w:firstLineChars="0" w:firstLine="420"/>
        <w:rPr>
          <w:rFonts w:ascii="宋体" w:hAnsi="宋体" w:hint="eastAsia"/>
          <w:szCs w:val="28"/>
        </w:rPr>
      </w:pPr>
      <w:r>
        <w:rPr>
          <w:rFonts w:ascii="宋体" w:hAnsi="宋体" w:hint="eastAsia"/>
          <w:szCs w:val="28"/>
        </w:rPr>
        <w:t>通过这些优势，烟丝库智能仓储可视化管理系统为企业提供了一种高效、智能的生产管理解决方案，助力企业迈向智慧工厂的未来。</w:t>
      </w:r>
    </w:p>
    <w:p w14:paraId="7560F467" w14:textId="77777777" w:rsidR="0041741D" w:rsidRDefault="00000000">
      <w:pPr>
        <w:pStyle w:val="2"/>
        <w:numPr>
          <w:ilvl w:val="1"/>
          <w:numId w:val="0"/>
        </w:numPr>
        <w:rPr>
          <w:rFonts w:ascii="宋体" w:eastAsia="宋体" w:hAnsi="宋体" w:hint="eastAsia"/>
          <w:sz w:val="32"/>
          <w:szCs w:val="22"/>
        </w:rPr>
      </w:pPr>
      <w:bookmarkStart w:id="11" w:name="_Toc28247474"/>
      <w:bookmarkStart w:id="12" w:name="_Toc139460488"/>
      <w:r>
        <w:rPr>
          <w:rFonts w:ascii="宋体" w:eastAsia="宋体" w:hAnsi="宋体" w:hint="eastAsia"/>
          <w:sz w:val="32"/>
          <w:szCs w:val="22"/>
        </w:rPr>
        <w:t>1.3参考资料</w:t>
      </w:r>
      <w:bookmarkEnd w:id="11"/>
      <w:bookmarkEnd w:id="12"/>
    </w:p>
    <w:p w14:paraId="238D0CCE" w14:textId="77777777" w:rsidR="0041741D" w:rsidRDefault="00000000">
      <w:pPr>
        <w:ind w:firstLine="480"/>
        <w:rPr>
          <w:rFonts w:ascii="宋体" w:hAnsi="宋体" w:hint="eastAsia"/>
          <w:szCs w:val="28"/>
        </w:rPr>
      </w:pPr>
      <w:r>
        <w:rPr>
          <w:rFonts w:ascii="宋体" w:hAnsi="宋体" w:hint="eastAsia"/>
          <w:szCs w:val="28"/>
        </w:rPr>
        <w:t>《甘肃烟草工业有限责任公司兰州卷烟厂烟丝库仓储管控系统技术协议》</w:t>
      </w:r>
    </w:p>
    <w:p w14:paraId="7530F833" w14:textId="77777777" w:rsidR="0041741D" w:rsidRDefault="00000000">
      <w:pPr>
        <w:ind w:firstLine="480"/>
        <w:rPr>
          <w:rFonts w:ascii="宋体" w:hAnsi="宋体" w:hint="eastAsia"/>
          <w:szCs w:val="28"/>
        </w:rPr>
      </w:pPr>
      <w:r>
        <w:rPr>
          <w:rFonts w:ascii="宋体" w:hAnsi="宋体" w:hint="eastAsia"/>
          <w:szCs w:val="28"/>
        </w:rPr>
        <w:t>《烟丝库智能仓储可视化管理系统需求说明》</w:t>
      </w:r>
    </w:p>
    <w:p w14:paraId="72AEB3A9" w14:textId="77777777" w:rsidR="0041741D" w:rsidRDefault="00000000">
      <w:pPr>
        <w:ind w:firstLine="480"/>
        <w:rPr>
          <w:rFonts w:ascii="宋体" w:hAnsi="宋体" w:hint="eastAsia"/>
          <w:szCs w:val="28"/>
        </w:rPr>
      </w:pPr>
      <w:r>
        <w:rPr>
          <w:rFonts w:ascii="宋体" w:hAnsi="宋体" w:hint="eastAsia"/>
          <w:szCs w:val="28"/>
        </w:rPr>
        <w:t>《烟丝库智能仓储可视化管理系统方案书》</w:t>
      </w:r>
    </w:p>
    <w:p w14:paraId="332F5368" w14:textId="77777777" w:rsidR="0041741D" w:rsidRDefault="00000000">
      <w:pPr>
        <w:ind w:firstLine="480"/>
        <w:rPr>
          <w:rFonts w:ascii="宋体" w:hAnsi="宋体" w:hint="eastAsia"/>
          <w:szCs w:val="28"/>
        </w:rPr>
      </w:pPr>
      <w:r>
        <w:rPr>
          <w:rFonts w:ascii="宋体" w:hAnsi="宋体" w:hint="eastAsia"/>
          <w:szCs w:val="28"/>
        </w:rPr>
        <w:t>《烟丝库智能仓储可视化管理系统概要设计说明书》</w:t>
      </w:r>
    </w:p>
    <w:p w14:paraId="399F7DBF" w14:textId="77777777" w:rsidR="0041741D" w:rsidRDefault="00000000">
      <w:pPr>
        <w:pStyle w:val="2"/>
        <w:numPr>
          <w:ilvl w:val="1"/>
          <w:numId w:val="0"/>
        </w:numPr>
        <w:rPr>
          <w:rFonts w:ascii="宋体" w:eastAsia="宋体" w:hAnsi="宋体" w:hint="eastAsia"/>
          <w:sz w:val="32"/>
          <w:szCs w:val="22"/>
        </w:rPr>
      </w:pPr>
      <w:bookmarkStart w:id="13" w:name="_Toc28247475"/>
      <w:bookmarkStart w:id="14" w:name="_Toc139460489"/>
      <w:r>
        <w:rPr>
          <w:rFonts w:ascii="宋体" w:eastAsia="宋体" w:hAnsi="宋体" w:hint="eastAsia"/>
          <w:sz w:val="32"/>
          <w:szCs w:val="22"/>
        </w:rPr>
        <w:t>1.4术语</w:t>
      </w:r>
      <w:bookmarkEnd w:id="13"/>
      <w:bookmarkEnd w:id="14"/>
    </w:p>
    <w:tbl>
      <w:tblPr>
        <w:tblW w:w="8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3280"/>
        <w:gridCol w:w="4343"/>
      </w:tblGrid>
      <w:tr w:rsidR="0041741D" w14:paraId="5400F100" w14:textId="77777777">
        <w:tc>
          <w:tcPr>
            <w:tcW w:w="1101"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36A7CE5F" w14:textId="77777777" w:rsidR="0041741D" w:rsidRDefault="00000000">
            <w:pPr>
              <w:pStyle w:val="a5"/>
              <w:ind w:firstLineChars="0" w:firstLine="0"/>
              <w:jc w:val="left"/>
              <w:rPr>
                <w:rFonts w:ascii="仿宋" w:eastAsia="仿宋" w:hAnsi="仿宋" w:hint="eastAsia"/>
              </w:rPr>
            </w:pPr>
            <w:r>
              <w:rPr>
                <w:rFonts w:ascii="仿宋" w:eastAsia="仿宋" w:hAnsi="仿宋" w:hint="eastAsia"/>
              </w:rPr>
              <w:t>编号</w:t>
            </w:r>
          </w:p>
        </w:tc>
        <w:tc>
          <w:tcPr>
            <w:tcW w:w="3280" w:type="dxa"/>
            <w:tcBorders>
              <w:top w:val="single" w:sz="4" w:space="0" w:color="auto"/>
              <w:left w:val="single" w:sz="4" w:space="0" w:color="auto"/>
              <w:bottom w:val="single" w:sz="4" w:space="0" w:color="auto"/>
              <w:right w:val="single" w:sz="4" w:space="0" w:color="auto"/>
            </w:tcBorders>
            <w:shd w:val="clear" w:color="auto" w:fill="C6D9F1"/>
          </w:tcPr>
          <w:p w14:paraId="5EA4DF03" w14:textId="77777777" w:rsidR="0041741D" w:rsidRDefault="00000000">
            <w:pPr>
              <w:pStyle w:val="a5"/>
              <w:ind w:firstLine="480"/>
              <w:jc w:val="left"/>
              <w:rPr>
                <w:rFonts w:ascii="仿宋" w:eastAsia="仿宋" w:hAnsi="仿宋" w:hint="eastAsia"/>
              </w:rPr>
            </w:pPr>
            <w:r>
              <w:rPr>
                <w:rFonts w:ascii="仿宋" w:eastAsia="仿宋" w:hAnsi="仿宋" w:hint="eastAsia"/>
              </w:rPr>
              <w:t>简写（A</w:t>
            </w:r>
            <w:r>
              <w:rPr>
                <w:rFonts w:ascii="仿宋" w:eastAsia="仿宋" w:hAnsi="仿宋"/>
              </w:rPr>
              <w:t>BB</w:t>
            </w:r>
            <w:r>
              <w:rPr>
                <w:rFonts w:ascii="仿宋" w:eastAsia="仿宋" w:hAnsi="仿宋" w:hint="eastAsia"/>
              </w:rPr>
              <w:t>）</w:t>
            </w:r>
          </w:p>
        </w:tc>
        <w:tc>
          <w:tcPr>
            <w:tcW w:w="4343" w:type="dxa"/>
            <w:tcBorders>
              <w:top w:val="single" w:sz="4" w:space="0" w:color="auto"/>
              <w:left w:val="nil"/>
              <w:bottom w:val="single" w:sz="4" w:space="0" w:color="auto"/>
              <w:right w:val="single" w:sz="4" w:space="0" w:color="auto"/>
            </w:tcBorders>
            <w:shd w:val="clear" w:color="auto" w:fill="D5DCE4" w:themeFill="text2" w:themeFillTint="33"/>
          </w:tcPr>
          <w:p w14:paraId="760C6162" w14:textId="77777777" w:rsidR="0041741D" w:rsidRDefault="00000000">
            <w:pPr>
              <w:pStyle w:val="a5"/>
              <w:ind w:firstLine="480"/>
              <w:jc w:val="left"/>
              <w:rPr>
                <w:rFonts w:ascii="仿宋" w:eastAsia="仿宋" w:hAnsi="仿宋" w:hint="eastAsia"/>
              </w:rPr>
            </w:pPr>
            <w:r>
              <w:rPr>
                <w:rFonts w:ascii="仿宋" w:eastAsia="仿宋" w:hAnsi="仿宋" w:hint="eastAsia"/>
              </w:rPr>
              <w:t>含义(</w:t>
            </w:r>
            <w:r>
              <w:rPr>
                <w:rFonts w:ascii="仿宋" w:eastAsia="仿宋" w:hAnsi="仿宋"/>
              </w:rPr>
              <w:t>MEAN)</w:t>
            </w:r>
          </w:p>
        </w:tc>
      </w:tr>
      <w:tr w:rsidR="0041741D" w14:paraId="5B97F1BE" w14:textId="77777777">
        <w:tc>
          <w:tcPr>
            <w:tcW w:w="1101" w:type="dxa"/>
            <w:tcBorders>
              <w:top w:val="single" w:sz="4" w:space="0" w:color="auto"/>
              <w:left w:val="single" w:sz="4" w:space="0" w:color="auto"/>
              <w:bottom w:val="single" w:sz="4" w:space="0" w:color="auto"/>
              <w:right w:val="single" w:sz="4" w:space="0" w:color="auto"/>
            </w:tcBorders>
          </w:tcPr>
          <w:p w14:paraId="432A6557"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4C7E9A5D" w14:textId="77777777" w:rsidR="0041741D" w:rsidRDefault="00000000">
            <w:pPr>
              <w:pStyle w:val="a5"/>
              <w:ind w:firstLine="480"/>
              <w:jc w:val="left"/>
              <w:rPr>
                <w:rFonts w:ascii="仿宋" w:eastAsia="仿宋" w:hAnsi="仿宋" w:hint="eastAsia"/>
              </w:rPr>
            </w:pPr>
            <w:r>
              <w:rPr>
                <w:rFonts w:ascii="仿宋" w:eastAsia="仿宋" w:hAnsi="仿宋" w:hint="eastAsia"/>
              </w:rPr>
              <w:t>WMS</w:t>
            </w:r>
          </w:p>
        </w:tc>
        <w:tc>
          <w:tcPr>
            <w:tcW w:w="4343" w:type="dxa"/>
            <w:tcBorders>
              <w:top w:val="single" w:sz="4" w:space="0" w:color="auto"/>
              <w:left w:val="nil"/>
              <w:bottom w:val="single" w:sz="4" w:space="0" w:color="auto"/>
              <w:right w:val="single" w:sz="4" w:space="0" w:color="auto"/>
            </w:tcBorders>
          </w:tcPr>
          <w:p w14:paraId="2FF4C0DF" w14:textId="77777777" w:rsidR="0041741D" w:rsidRDefault="00000000">
            <w:pPr>
              <w:pStyle w:val="a5"/>
              <w:ind w:firstLine="480"/>
              <w:jc w:val="left"/>
              <w:rPr>
                <w:rFonts w:ascii="仿宋" w:eastAsia="仿宋" w:hAnsi="仿宋" w:hint="eastAsia"/>
              </w:rPr>
            </w:pPr>
            <w:r>
              <w:rPr>
                <w:rFonts w:ascii="仿宋" w:eastAsia="仿宋" w:hAnsi="仿宋" w:hint="eastAsia"/>
              </w:rPr>
              <w:t>仓库管理系统（业务管理）</w:t>
            </w:r>
          </w:p>
        </w:tc>
      </w:tr>
      <w:tr w:rsidR="0041741D" w14:paraId="6F733352" w14:textId="77777777">
        <w:tc>
          <w:tcPr>
            <w:tcW w:w="1101" w:type="dxa"/>
            <w:tcBorders>
              <w:top w:val="single" w:sz="4" w:space="0" w:color="auto"/>
              <w:left w:val="single" w:sz="4" w:space="0" w:color="auto"/>
              <w:bottom w:val="single" w:sz="4" w:space="0" w:color="auto"/>
              <w:right w:val="single" w:sz="4" w:space="0" w:color="auto"/>
            </w:tcBorders>
          </w:tcPr>
          <w:p w14:paraId="6F21F1D8"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0447D3EC" w14:textId="77777777" w:rsidR="0041741D" w:rsidRDefault="00000000">
            <w:pPr>
              <w:pStyle w:val="a5"/>
              <w:ind w:firstLine="480"/>
              <w:jc w:val="left"/>
              <w:rPr>
                <w:rFonts w:ascii="仿宋" w:eastAsia="仿宋" w:hAnsi="仿宋" w:hint="eastAsia"/>
              </w:rPr>
            </w:pPr>
            <w:r>
              <w:rPr>
                <w:rFonts w:ascii="仿宋" w:eastAsia="仿宋" w:hAnsi="仿宋" w:hint="eastAsia"/>
              </w:rPr>
              <w:t>WCS</w:t>
            </w:r>
          </w:p>
        </w:tc>
        <w:tc>
          <w:tcPr>
            <w:tcW w:w="4343" w:type="dxa"/>
            <w:tcBorders>
              <w:top w:val="single" w:sz="4" w:space="0" w:color="auto"/>
              <w:left w:val="nil"/>
              <w:bottom w:val="single" w:sz="4" w:space="0" w:color="auto"/>
              <w:right w:val="single" w:sz="4" w:space="0" w:color="auto"/>
            </w:tcBorders>
          </w:tcPr>
          <w:p w14:paraId="5299C04D" w14:textId="77777777" w:rsidR="0041741D" w:rsidRDefault="00000000">
            <w:pPr>
              <w:pStyle w:val="a5"/>
              <w:ind w:firstLine="480"/>
              <w:jc w:val="left"/>
              <w:rPr>
                <w:rFonts w:ascii="仿宋" w:eastAsia="仿宋" w:hAnsi="仿宋" w:hint="eastAsia"/>
              </w:rPr>
            </w:pPr>
            <w:r>
              <w:rPr>
                <w:rFonts w:ascii="仿宋" w:eastAsia="仿宋" w:hAnsi="仿宋" w:hint="eastAsia"/>
              </w:rPr>
              <w:t>仓库调度系统（控制管理）</w:t>
            </w:r>
          </w:p>
        </w:tc>
      </w:tr>
      <w:tr w:rsidR="0041741D" w14:paraId="1D11CAC9" w14:textId="77777777">
        <w:tc>
          <w:tcPr>
            <w:tcW w:w="1101" w:type="dxa"/>
            <w:tcBorders>
              <w:top w:val="single" w:sz="4" w:space="0" w:color="auto"/>
              <w:left w:val="single" w:sz="4" w:space="0" w:color="auto"/>
              <w:bottom w:val="single" w:sz="4" w:space="0" w:color="auto"/>
              <w:right w:val="single" w:sz="4" w:space="0" w:color="auto"/>
            </w:tcBorders>
          </w:tcPr>
          <w:p w14:paraId="3184B977"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4BCBDAA1" w14:textId="77777777" w:rsidR="0041741D" w:rsidRDefault="00000000">
            <w:pPr>
              <w:pStyle w:val="a5"/>
              <w:ind w:firstLine="480"/>
              <w:jc w:val="left"/>
              <w:rPr>
                <w:rFonts w:ascii="仿宋" w:eastAsia="仿宋" w:hAnsi="仿宋" w:hint="eastAsia"/>
              </w:rPr>
            </w:pPr>
            <w:r>
              <w:rPr>
                <w:rFonts w:ascii="仿宋" w:eastAsia="仿宋" w:hAnsi="仿宋" w:hint="eastAsia"/>
              </w:rPr>
              <w:t>H/W</w:t>
            </w:r>
          </w:p>
        </w:tc>
        <w:tc>
          <w:tcPr>
            <w:tcW w:w="4343" w:type="dxa"/>
            <w:tcBorders>
              <w:top w:val="single" w:sz="4" w:space="0" w:color="auto"/>
              <w:left w:val="nil"/>
              <w:bottom w:val="single" w:sz="4" w:space="0" w:color="auto"/>
              <w:right w:val="single" w:sz="4" w:space="0" w:color="auto"/>
            </w:tcBorders>
          </w:tcPr>
          <w:p w14:paraId="668F2881" w14:textId="77777777" w:rsidR="0041741D" w:rsidRDefault="00000000">
            <w:pPr>
              <w:pStyle w:val="a5"/>
              <w:ind w:firstLine="480"/>
              <w:jc w:val="left"/>
              <w:rPr>
                <w:rFonts w:ascii="仿宋" w:eastAsia="仿宋" w:hAnsi="仿宋" w:hint="eastAsia"/>
              </w:rPr>
            </w:pPr>
            <w:r>
              <w:rPr>
                <w:rFonts w:ascii="仿宋" w:eastAsia="仿宋" w:hAnsi="仿宋" w:hint="eastAsia"/>
              </w:rPr>
              <w:t>硬件</w:t>
            </w:r>
          </w:p>
        </w:tc>
      </w:tr>
      <w:tr w:rsidR="0041741D" w14:paraId="7D2E5A8A" w14:textId="77777777">
        <w:tc>
          <w:tcPr>
            <w:tcW w:w="1101" w:type="dxa"/>
            <w:tcBorders>
              <w:top w:val="single" w:sz="4" w:space="0" w:color="auto"/>
              <w:left w:val="single" w:sz="4" w:space="0" w:color="auto"/>
              <w:bottom w:val="single" w:sz="4" w:space="0" w:color="auto"/>
              <w:right w:val="single" w:sz="4" w:space="0" w:color="auto"/>
            </w:tcBorders>
          </w:tcPr>
          <w:p w14:paraId="4E9D4667"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02A2BEE7" w14:textId="77777777" w:rsidR="0041741D" w:rsidRDefault="00000000">
            <w:pPr>
              <w:pStyle w:val="a5"/>
              <w:ind w:firstLine="480"/>
              <w:jc w:val="left"/>
              <w:rPr>
                <w:rFonts w:ascii="仿宋" w:eastAsia="仿宋" w:hAnsi="仿宋" w:hint="eastAsia"/>
              </w:rPr>
            </w:pPr>
            <w:r>
              <w:rPr>
                <w:rFonts w:ascii="仿宋" w:eastAsia="仿宋" w:hAnsi="仿宋" w:hint="eastAsia"/>
              </w:rPr>
              <w:t>S/W</w:t>
            </w:r>
          </w:p>
        </w:tc>
        <w:tc>
          <w:tcPr>
            <w:tcW w:w="4343" w:type="dxa"/>
            <w:tcBorders>
              <w:top w:val="single" w:sz="4" w:space="0" w:color="auto"/>
              <w:left w:val="nil"/>
              <w:bottom w:val="single" w:sz="4" w:space="0" w:color="auto"/>
              <w:right w:val="single" w:sz="4" w:space="0" w:color="auto"/>
            </w:tcBorders>
          </w:tcPr>
          <w:p w14:paraId="38826375" w14:textId="77777777" w:rsidR="0041741D" w:rsidRDefault="00000000">
            <w:pPr>
              <w:pStyle w:val="a5"/>
              <w:ind w:firstLine="480"/>
              <w:jc w:val="left"/>
              <w:rPr>
                <w:rFonts w:ascii="仿宋" w:eastAsia="仿宋" w:hAnsi="仿宋" w:hint="eastAsia"/>
              </w:rPr>
            </w:pPr>
            <w:r>
              <w:rPr>
                <w:rFonts w:ascii="仿宋" w:eastAsia="仿宋" w:hAnsi="仿宋" w:hint="eastAsia"/>
              </w:rPr>
              <w:t>软件</w:t>
            </w:r>
          </w:p>
        </w:tc>
      </w:tr>
      <w:tr w:rsidR="0041741D" w14:paraId="5CF89574" w14:textId="77777777">
        <w:tc>
          <w:tcPr>
            <w:tcW w:w="1101" w:type="dxa"/>
            <w:tcBorders>
              <w:top w:val="single" w:sz="4" w:space="0" w:color="auto"/>
              <w:left w:val="single" w:sz="4" w:space="0" w:color="auto"/>
              <w:bottom w:val="single" w:sz="4" w:space="0" w:color="auto"/>
              <w:right w:val="single" w:sz="4" w:space="0" w:color="auto"/>
            </w:tcBorders>
          </w:tcPr>
          <w:p w14:paraId="76546B92"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1FAFC198" w14:textId="77777777" w:rsidR="0041741D" w:rsidRDefault="00000000">
            <w:pPr>
              <w:pStyle w:val="a5"/>
              <w:ind w:firstLine="480"/>
              <w:jc w:val="left"/>
              <w:rPr>
                <w:rFonts w:ascii="仿宋" w:eastAsia="仿宋" w:hAnsi="仿宋" w:hint="eastAsia"/>
              </w:rPr>
            </w:pPr>
            <w:r>
              <w:rPr>
                <w:rFonts w:ascii="仿宋" w:eastAsia="仿宋" w:hAnsi="仿宋" w:hint="eastAsia"/>
              </w:rPr>
              <w:t>DB</w:t>
            </w:r>
          </w:p>
        </w:tc>
        <w:tc>
          <w:tcPr>
            <w:tcW w:w="4343" w:type="dxa"/>
            <w:tcBorders>
              <w:top w:val="single" w:sz="4" w:space="0" w:color="auto"/>
              <w:left w:val="nil"/>
              <w:bottom w:val="single" w:sz="4" w:space="0" w:color="auto"/>
              <w:right w:val="single" w:sz="4" w:space="0" w:color="auto"/>
            </w:tcBorders>
          </w:tcPr>
          <w:p w14:paraId="34A299F1" w14:textId="77777777" w:rsidR="0041741D" w:rsidRDefault="00000000">
            <w:pPr>
              <w:pStyle w:val="a5"/>
              <w:ind w:firstLine="480"/>
              <w:jc w:val="left"/>
              <w:rPr>
                <w:rFonts w:ascii="仿宋" w:eastAsia="仿宋" w:hAnsi="仿宋" w:hint="eastAsia"/>
              </w:rPr>
            </w:pPr>
            <w:r>
              <w:rPr>
                <w:rFonts w:ascii="仿宋" w:eastAsia="仿宋" w:hAnsi="仿宋" w:hint="eastAsia"/>
              </w:rPr>
              <w:t>数据库</w:t>
            </w:r>
          </w:p>
        </w:tc>
      </w:tr>
      <w:tr w:rsidR="0041741D" w14:paraId="4840F3FD" w14:textId="77777777">
        <w:tc>
          <w:tcPr>
            <w:tcW w:w="1101" w:type="dxa"/>
            <w:tcBorders>
              <w:top w:val="single" w:sz="4" w:space="0" w:color="auto"/>
              <w:left w:val="single" w:sz="4" w:space="0" w:color="auto"/>
              <w:bottom w:val="single" w:sz="4" w:space="0" w:color="auto"/>
              <w:right w:val="single" w:sz="4" w:space="0" w:color="auto"/>
            </w:tcBorders>
          </w:tcPr>
          <w:p w14:paraId="478A7A5A"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2684A829" w14:textId="77777777" w:rsidR="0041741D" w:rsidRDefault="00000000">
            <w:pPr>
              <w:pStyle w:val="a5"/>
              <w:ind w:firstLine="480"/>
              <w:jc w:val="left"/>
              <w:rPr>
                <w:rFonts w:ascii="仿宋" w:eastAsia="仿宋" w:hAnsi="仿宋" w:hint="eastAsia"/>
              </w:rPr>
            </w:pPr>
            <w:r>
              <w:rPr>
                <w:rFonts w:ascii="仿宋" w:eastAsia="仿宋" w:hAnsi="仿宋" w:hint="eastAsia"/>
              </w:rPr>
              <w:t>CCR</w:t>
            </w:r>
          </w:p>
        </w:tc>
        <w:tc>
          <w:tcPr>
            <w:tcW w:w="4343" w:type="dxa"/>
            <w:tcBorders>
              <w:top w:val="single" w:sz="4" w:space="0" w:color="auto"/>
              <w:left w:val="nil"/>
              <w:bottom w:val="single" w:sz="4" w:space="0" w:color="auto"/>
              <w:right w:val="single" w:sz="4" w:space="0" w:color="auto"/>
            </w:tcBorders>
          </w:tcPr>
          <w:p w14:paraId="4A340216" w14:textId="77777777" w:rsidR="0041741D" w:rsidRDefault="00000000">
            <w:pPr>
              <w:pStyle w:val="a5"/>
              <w:ind w:firstLine="480"/>
              <w:jc w:val="left"/>
              <w:rPr>
                <w:rFonts w:ascii="仿宋" w:eastAsia="仿宋" w:hAnsi="仿宋" w:hint="eastAsia"/>
              </w:rPr>
            </w:pPr>
            <w:r>
              <w:rPr>
                <w:rFonts w:ascii="仿宋" w:eastAsia="仿宋" w:hAnsi="仿宋" w:hint="eastAsia"/>
              </w:rPr>
              <w:t>中控室</w:t>
            </w:r>
          </w:p>
        </w:tc>
      </w:tr>
      <w:tr w:rsidR="0041741D" w14:paraId="0B81CCAC" w14:textId="77777777">
        <w:tc>
          <w:tcPr>
            <w:tcW w:w="1101" w:type="dxa"/>
            <w:tcBorders>
              <w:top w:val="single" w:sz="4" w:space="0" w:color="auto"/>
              <w:left w:val="single" w:sz="4" w:space="0" w:color="auto"/>
              <w:bottom w:val="single" w:sz="4" w:space="0" w:color="auto"/>
              <w:right w:val="single" w:sz="4" w:space="0" w:color="auto"/>
            </w:tcBorders>
          </w:tcPr>
          <w:p w14:paraId="7EDCFD42"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7EECD0B2" w14:textId="77777777" w:rsidR="0041741D" w:rsidRDefault="00000000">
            <w:pPr>
              <w:pStyle w:val="a5"/>
              <w:ind w:firstLine="480"/>
              <w:jc w:val="left"/>
              <w:rPr>
                <w:rFonts w:ascii="仿宋" w:eastAsia="仿宋" w:hAnsi="仿宋" w:hint="eastAsia"/>
              </w:rPr>
            </w:pPr>
            <w:r>
              <w:rPr>
                <w:rFonts w:ascii="仿宋" w:eastAsia="仿宋" w:hAnsi="仿宋" w:hint="eastAsia"/>
              </w:rPr>
              <w:t>TER</w:t>
            </w:r>
          </w:p>
        </w:tc>
        <w:tc>
          <w:tcPr>
            <w:tcW w:w="4343" w:type="dxa"/>
            <w:tcBorders>
              <w:top w:val="single" w:sz="4" w:space="0" w:color="auto"/>
              <w:left w:val="nil"/>
              <w:bottom w:val="single" w:sz="4" w:space="0" w:color="auto"/>
              <w:right w:val="single" w:sz="4" w:space="0" w:color="auto"/>
            </w:tcBorders>
          </w:tcPr>
          <w:p w14:paraId="5E0F4974" w14:textId="77777777" w:rsidR="0041741D" w:rsidRDefault="00000000">
            <w:pPr>
              <w:pStyle w:val="a5"/>
              <w:ind w:firstLine="480"/>
              <w:jc w:val="left"/>
              <w:rPr>
                <w:rFonts w:ascii="仿宋" w:eastAsia="仿宋" w:hAnsi="仿宋" w:hint="eastAsia"/>
              </w:rPr>
            </w:pPr>
            <w:r>
              <w:rPr>
                <w:rFonts w:ascii="仿宋" w:eastAsia="仿宋" w:hAnsi="仿宋" w:hint="eastAsia"/>
              </w:rPr>
              <w:t>终端</w:t>
            </w:r>
          </w:p>
        </w:tc>
      </w:tr>
      <w:tr w:rsidR="0041741D" w14:paraId="68CB162D" w14:textId="77777777">
        <w:tc>
          <w:tcPr>
            <w:tcW w:w="1101" w:type="dxa"/>
            <w:tcBorders>
              <w:top w:val="single" w:sz="4" w:space="0" w:color="auto"/>
              <w:left w:val="single" w:sz="4" w:space="0" w:color="auto"/>
              <w:bottom w:val="single" w:sz="4" w:space="0" w:color="auto"/>
              <w:right w:val="single" w:sz="4" w:space="0" w:color="auto"/>
            </w:tcBorders>
          </w:tcPr>
          <w:p w14:paraId="0D959AAF"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3F5BE7E4" w14:textId="77777777" w:rsidR="0041741D" w:rsidRDefault="00000000">
            <w:pPr>
              <w:pStyle w:val="a5"/>
              <w:ind w:firstLine="480"/>
              <w:jc w:val="left"/>
              <w:rPr>
                <w:rFonts w:ascii="仿宋" w:eastAsia="仿宋" w:hAnsi="仿宋" w:hint="eastAsia"/>
              </w:rPr>
            </w:pPr>
            <w:r>
              <w:rPr>
                <w:rFonts w:ascii="仿宋" w:eastAsia="仿宋" w:hAnsi="仿宋" w:hint="eastAsia"/>
              </w:rPr>
              <w:t>C/V</w:t>
            </w:r>
          </w:p>
        </w:tc>
        <w:tc>
          <w:tcPr>
            <w:tcW w:w="4343" w:type="dxa"/>
            <w:tcBorders>
              <w:top w:val="single" w:sz="4" w:space="0" w:color="auto"/>
              <w:left w:val="nil"/>
              <w:bottom w:val="single" w:sz="4" w:space="0" w:color="auto"/>
              <w:right w:val="single" w:sz="4" w:space="0" w:color="auto"/>
            </w:tcBorders>
          </w:tcPr>
          <w:p w14:paraId="43DBF822" w14:textId="77777777" w:rsidR="0041741D" w:rsidRDefault="00000000">
            <w:pPr>
              <w:pStyle w:val="a5"/>
              <w:ind w:firstLine="480"/>
              <w:jc w:val="left"/>
              <w:rPr>
                <w:rFonts w:ascii="仿宋" w:eastAsia="仿宋" w:hAnsi="仿宋" w:hint="eastAsia"/>
              </w:rPr>
            </w:pPr>
            <w:r>
              <w:rPr>
                <w:rFonts w:ascii="仿宋" w:eastAsia="仿宋" w:hAnsi="仿宋" w:hint="eastAsia"/>
              </w:rPr>
              <w:t>输送机</w:t>
            </w:r>
          </w:p>
        </w:tc>
      </w:tr>
      <w:tr w:rsidR="0041741D" w14:paraId="7A57F2BD" w14:textId="77777777">
        <w:tc>
          <w:tcPr>
            <w:tcW w:w="1101" w:type="dxa"/>
            <w:tcBorders>
              <w:top w:val="single" w:sz="4" w:space="0" w:color="auto"/>
              <w:left w:val="single" w:sz="4" w:space="0" w:color="auto"/>
              <w:bottom w:val="single" w:sz="4" w:space="0" w:color="auto"/>
              <w:right w:val="single" w:sz="4" w:space="0" w:color="auto"/>
            </w:tcBorders>
          </w:tcPr>
          <w:p w14:paraId="521EB6C8"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7F56E8D9" w14:textId="77777777" w:rsidR="0041741D" w:rsidRDefault="00000000">
            <w:pPr>
              <w:pStyle w:val="a5"/>
              <w:ind w:firstLine="480"/>
              <w:jc w:val="left"/>
              <w:rPr>
                <w:rFonts w:ascii="仿宋" w:eastAsia="仿宋" w:hAnsi="仿宋" w:hint="eastAsia"/>
              </w:rPr>
            </w:pPr>
            <w:r>
              <w:rPr>
                <w:rFonts w:ascii="仿宋" w:eastAsia="仿宋" w:hAnsi="仿宋" w:hint="eastAsia"/>
              </w:rPr>
              <w:t>RGV</w:t>
            </w:r>
          </w:p>
        </w:tc>
        <w:tc>
          <w:tcPr>
            <w:tcW w:w="4343" w:type="dxa"/>
            <w:tcBorders>
              <w:top w:val="single" w:sz="4" w:space="0" w:color="auto"/>
              <w:left w:val="nil"/>
              <w:bottom w:val="single" w:sz="4" w:space="0" w:color="auto"/>
              <w:right w:val="single" w:sz="4" w:space="0" w:color="auto"/>
            </w:tcBorders>
          </w:tcPr>
          <w:p w14:paraId="442FD700" w14:textId="77777777" w:rsidR="0041741D" w:rsidRDefault="00000000">
            <w:pPr>
              <w:pStyle w:val="a5"/>
              <w:ind w:firstLine="480"/>
              <w:jc w:val="left"/>
              <w:rPr>
                <w:rFonts w:ascii="仿宋" w:eastAsia="仿宋" w:hAnsi="仿宋" w:hint="eastAsia"/>
              </w:rPr>
            </w:pPr>
            <w:r>
              <w:rPr>
                <w:rFonts w:ascii="仿宋" w:eastAsia="仿宋" w:hAnsi="仿宋" w:hint="eastAsia"/>
              </w:rPr>
              <w:t>穿梭车</w:t>
            </w:r>
          </w:p>
        </w:tc>
      </w:tr>
      <w:tr w:rsidR="0041741D" w14:paraId="36FAF8AD" w14:textId="77777777">
        <w:tc>
          <w:tcPr>
            <w:tcW w:w="1101" w:type="dxa"/>
            <w:tcBorders>
              <w:top w:val="single" w:sz="4" w:space="0" w:color="auto"/>
              <w:left w:val="single" w:sz="4" w:space="0" w:color="auto"/>
              <w:bottom w:val="single" w:sz="4" w:space="0" w:color="auto"/>
              <w:right w:val="single" w:sz="4" w:space="0" w:color="auto"/>
            </w:tcBorders>
          </w:tcPr>
          <w:p w14:paraId="1B083167"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245BEFE5" w14:textId="77777777" w:rsidR="0041741D" w:rsidRDefault="00000000">
            <w:pPr>
              <w:pStyle w:val="a5"/>
              <w:ind w:firstLine="480"/>
              <w:jc w:val="left"/>
              <w:rPr>
                <w:rFonts w:ascii="仿宋" w:eastAsia="仿宋" w:hAnsi="仿宋" w:hint="eastAsia"/>
              </w:rPr>
            </w:pPr>
            <w:r>
              <w:rPr>
                <w:rFonts w:ascii="仿宋" w:eastAsia="仿宋" w:hAnsi="仿宋" w:hint="eastAsia"/>
              </w:rPr>
              <w:t>PLC</w:t>
            </w:r>
          </w:p>
        </w:tc>
        <w:tc>
          <w:tcPr>
            <w:tcW w:w="4343" w:type="dxa"/>
            <w:tcBorders>
              <w:top w:val="single" w:sz="4" w:space="0" w:color="auto"/>
              <w:left w:val="nil"/>
              <w:bottom w:val="single" w:sz="4" w:space="0" w:color="auto"/>
              <w:right w:val="single" w:sz="4" w:space="0" w:color="auto"/>
            </w:tcBorders>
          </w:tcPr>
          <w:p w14:paraId="760EF5DC" w14:textId="77777777" w:rsidR="0041741D" w:rsidRDefault="00000000">
            <w:pPr>
              <w:pStyle w:val="a5"/>
              <w:ind w:firstLine="480"/>
              <w:jc w:val="left"/>
              <w:rPr>
                <w:rFonts w:ascii="仿宋" w:eastAsia="仿宋" w:hAnsi="仿宋" w:hint="eastAsia"/>
              </w:rPr>
            </w:pPr>
            <w:r>
              <w:rPr>
                <w:rFonts w:ascii="仿宋" w:eastAsia="仿宋" w:hAnsi="仿宋" w:hint="eastAsia"/>
              </w:rPr>
              <w:t>可编程逻辑控制器</w:t>
            </w:r>
          </w:p>
        </w:tc>
      </w:tr>
      <w:tr w:rsidR="0041741D" w14:paraId="0CFCD5D1" w14:textId="77777777">
        <w:tc>
          <w:tcPr>
            <w:tcW w:w="1101" w:type="dxa"/>
            <w:tcBorders>
              <w:top w:val="single" w:sz="4" w:space="0" w:color="auto"/>
              <w:left w:val="single" w:sz="4" w:space="0" w:color="auto"/>
              <w:bottom w:val="single" w:sz="4" w:space="0" w:color="auto"/>
              <w:right w:val="single" w:sz="4" w:space="0" w:color="auto"/>
            </w:tcBorders>
          </w:tcPr>
          <w:p w14:paraId="5522D326" w14:textId="77777777" w:rsidR="0041741D" w:rsidRDefault="0041741D">
            <w:pPr>
              <w:pStyle w:val="af2"/>
              <w:numPr>
                <w:ilvl w:val="0"/>
                <w:numId w:val="3"/>
              </w:numPr>
              <w:ind w:left="2520" w:firstLineChars="0"/>
              <w:rPr>
                <w:rFonts w:ascii="仿宋" w:eastAsia="仿宋" w:hAnsi="仿宋" w:hint="eastAsia"/>
              </w:rPr>
            </w:pPr>
          </w:p>
        </w:tc>
        <w:tc>
          <w:tcPr>
            <w:tcW w:w="3280" w:type="dxa"/>
            <w:tcBorders>
              <w:top w:val="single" w:sz="4" w:space="0" w:color="auto"/>
              <w:left w:val="single" w:sz="4" w:space="0" w:color="auto"/>
              <w:bottom w:val="single" w:sz="4" w:space="0" w:color="auto"/>
              <w:right w:val="single" w:sz="4" w:space="0" w:color="auto"/>
            </w:tcBorders>
          </w:tcPr>
          <w:p w14:paraId="340B2B87" w14:textId="77777777" w:rsidR="0041741D" w:rsidRDefault="00000000">
            <w:pPr>
              <w:pStyle w:val="a5"/>
              <w:ind w:firstLine="480"/>
              <w:jc w:val="left"/>
              <w:rPr>
                <w:rFonts w:ascii="仿宋" w:eastAsia="仿宋" w:hAnsi="仿宋" w:hint="eastAsia"/>
              </w:rPr>
            </w:pPr>
            <w:r>
              <w:rPr>
                <w:rFonts w:ascii="宋体" w:hAnsi="宋体" w:hint="eastAsia"/>
                <w:szCs w:val="28"/>
              </w:rPr>
              <w:t>OPC</w:t>
            </w:r>
          </w:p>
        </w:tc>
        <w:tc>
          <w:tcPr>
            <w:tcW w:w="4343" w:type="dxa"/>
            <w:tcBorders>
              <w:top w:val="single" w:sz="4" w:space="0" w:color="auto"/>
              <w:left w:val="nil"/>
              <w:bottom w:val="single" w:sz="4" w:space="0" w:color="auto"/>
              <w:right w:val="single" w:sz="4" w:space="0" w:color="auto"/>
            </w:tcBorders>
          </w:tcPr>
          <w:p w14:paraId="2B91A1E7" w14:textId="77777777" w:rsidR="0041741D" w:rsidRDefault="00000000">
            <w:pPr>
              <w:pStyle w:val="a5"/>
              <w:ind w:firstLine="480"/>
              <w:jc w:val="left"/>
              <w:rPr>
                <w:rFonts w:ascii="仿宋" w:eastAsia="仿宋" w:hAnsi="仿宋" w:hint="eastAsia"/>
              </w:rPr>
            </w:pPr>
            <w:r>
              <w:rPr>
                <w:rFonts w:ascii="仿宋" w:eastAsia="仿宋" w:hAnsi="仿宋" w:hint="eastAsia"/>
              </w:rPr>
              <w:t>OLE for Process Control用于过程控制的OLE，是一个工业标准。</w:t>
            </w:r>
          </w:p>
        </w:tc>
      </w:tr>
    </w:tbl>
    <w:p w14:paraId="5AA35D8F" w14:textId="77777777" w:rsidR="0041741D" w:rsidRDefault="00000000">
      <w:pPr>
        <w:ind w:firstLineChars="0" w:firstLine="0"/>
        <w:outlineLvl w:val="0"/>
        <w:rPr>
          <w:rFonts w:ascii="宋体" w:hAnsi="宋体" w:cs="宋体" w:hint="eastAsia"/>
          <w:b/>
          <w:bCs/>
          <w:sz w:val="44"/>
          <w:szCs w:val="40"/>
        </w:rPr>
      </w:pPr>
      <w:bookmarkStart w:id="15" w:name="_Toc139460490"/>
      <w:r>
        <w:rPr>
          <w:rFonts w:ascii="宋体" w:hAnsi="宋体" w:cs="宋体" w:hint="eastAsia"/>
          <w:b/>
          <w:bCs/>
          <w:sz w:val="44"/>
          <w:szCs w:val="40"/>
        </w:rPr>
        <w:t>2.总体设计</w:t>
      </w:r>
      <w:bookmarkEnd w:id="15"/>
    </w:p>
    <w:p w14:paraId="48491E5A" w14:textId="77777777" w:rsidR="0041741D" w:rsidRDefault="00000000">
      <w:pPr>
        <w:pStyle w:val="2"/>
        <w:numPr>
          <w:ilvl w:val="1"/>
          <w:numId w:val="0"/>
        </w:numPr>
        <w:rPr>
          <w:rFonts w:ascii="宋体" w:eastAsia="宋体" w:hAnsi="宋体" w:hint="eastAsia"/>
          <w:sz w:val="32"/>
          <w:szCs w:val="22"/>
        </w:rPr>
      </w:pPr>
      <w:bookmarkStart w:id="16" w:name="_Toc139460491"/>
      <w:r>
        <w:rPr>
          <w:rFonts w:ascii="宋体" w:eastAsia="宋体" w:hAnsi="宋体" w:hint="eastAsia"/>
          <w:sz w:val="32"/>
          <w:szCs w:val="22"/>
        </w:rPr>
        <w:t>2.1结构设计</w:t>
      </w:r>
      <w:bookmarkEnd w:id="16"/>
    </w:p>
    <w:p w14:paraId="381E2FA6"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2.1.1系统架构与网络结构</w:t>
      </w:r>
    </w:p>
    <w:p w14:paraId="7916BBAF" w14:textId="77777777" w:rsidR="0041741D" w:rsidRDefault="00000000">
      <w:pPr>
        <w:ind w:firstLine="480"/>
        <w:jc w:val="left"/>
        <w:rPr>
          <w:rFonts w:hint="eastAsia"/>
        </w:rPr>
      </w:pPr>
      <w:r>
        <w:rPr>
          <w:rFonts w:ascii="Times New Roman" w:hAnsi="Times New Roman" w:cs="Times New Roman"/>
          <w:color w:val="000000" w:themeColor="text1"/>
          <w:szCs w:val="24"/>
        </w:rPr>
        <w:t>烟丝库智能仓储管理系统的总体架构如下图所示。主体架构采用</w:t>
      </w:r>
      <w:r>
        <w:rPr>
          <w:rFonts w:ascii="Times New Roman" w:hAnsi="Times New Roman" w:cs="Times New Roman"/>
          <w:color w:val="000000" w:themeColor="text1"/>
          <w:szCs w:val="24"/>
        </w:rPr>
        <w:t>B/S</w:t>
      </w:r>
      <w:r>
        <w:rPr>
          <w:rFonts w:ascii="Times New Roman" w:hAnsi="Times New Roman" w:cs="Times New Roman"/>
          <w:color w:val="000000" w:themeColor="text1"/>
          <w:szCs w:val="24"/>
        </w:rPr>
        <w:t>结构，总体架构包括数据层、网络层、处理层和应用层。其中数据层采集的数据包括：</w:t>
      </w:r>
      <w:r>
        <w:rPr>
          <w:rFonts w:ascii="Times New Roman" w:hAnsi="Times New Roman" w:cs="Times New Roman"/>
          <w:color w:val="000000" w:themeColor="text1"/>
          <w:szCs w:val="24"/>
        </w:rPr>
        <w:t>WMS</w:t>
      </w:r>
      <w:r>
        <w:rPr>
          <w:rFonts w:ascii="Times New Roman" w:hAnsi="Times New Roman" w:cs="Times New Roman"/>
          <w:color w:val="000000" w:themeColor="text1"/>
          <w:szCs w:val="24"/>
        </w:rPr>
        <w:t>系统数据、</w:t>
      </w:r>
      <w:r>
        <w:rPr>
          <w:rFonts w:ascii="Times New Roman" w:hAnsi="Times New Roman" w:cs="Times New Roman"/>
          <w:color w:val="000000" w:themeColor="text1"/>
          <w:szCs w:val="24"/>
        </w:rPr>
        <w:t>RGV</w:t>
      </w:r>
      <w:r>
        <w:rPr>
          <w:rFonts w:ascii="Times New Roman" w:hAnsi="Times New Roman" w:cs="Times New Roman"/>
          <w:color w:val="000000" w:themeColor="text1"/>
          <w:szCs w:val="24"/>
        </w:rPr>
        <w:t>小车调度系统数据、</w:t>
      </w:r>
      <w:r>
        <w:rPr>
          <w:rFonts w:ascii="Times New Roman" w:hAnsi="Times New Roman" w:cs="Times New Roman"/>
          <w:color w:val="000000" w:themeColor="text1"/>
          <w:szCs w:val="24"/>
        </w:rPr>
        <w:t>KEPServer</w:t>
      </w:r>
      <w:r>
        <w:rPr>
          <w:rFonts w:ascii="Times New Roman" w:hAnsi="Times New Roman" w:cs="Times New Roman"/>
          <w:color w:val="000000" w:themeColor="text1"/>
          <w:szCs w:val="24"/>
        </w:rPr>
        <w:t>系统数据、</w:t>
      </w:r>
      <w:r>
        <w:rPr>
          <w:rFonts w:ascii="Times New Roman" w:hAnsi="Times New Roman" w:cs="Times New Roman"/>
          <w:color w:val="000000" w:themeColor="text1"/>
          <w:szCs w:val="24"/>
        </w:rPr>
        <w:t>SQL Server</w:t>
      </w:r>
      <w:r>
        <w:rPr>
          <w:rFonts w:ascii="Times New Roman" w:hAnsi="Times New Roman" w:cs="Times New Roman"/>
          <w:color w:val="000000" w:themeColor="text1"/>
          <w:szCs w:val="24"/>
        </w:rPr>
        <w:t>数据</w:t>
      </w:r>
      <w:r>
        <w:rPr>
          <w:rFonts w:ascii="Times New Roman" w:hAnsi="Times New Roman" w:cs="Times New Roman" w:hint="eastAsia"/>
          <w:color w:val="000000" w:themeColor="text1"/>
          <w:szCs w:val="24"/>
        </w:rPr>
        <w:t>库</w:t>
      </w:r>
      <w:r>
        <w:rPr>
          <w:rFonts w:ascii="Times New Roman" w:hAnsi="Times New Roman" w:cs="Times New Roman"/>
          <w:color w:val="000000" w:themeColor="text1"/>
          <w:szCs w:val="24"/>
        </w:rPr>
        <w:t>等进行数据采集；工厂局域网、数采网络、</w:t>
      </w:r>
      <w:r>
        <w:rPr>
          <w:rFonts w:ascii="Times New Roman" w:hAnsi="Times New Roman" w:cs="Times New Roman"/>
          <w:color w:val="000000" w:themeColor="text1"/>
          <w:szCs w:val="24"/>
        </w:rPr>
        <w:t>http/https</w:t>
      </w:r>
      <w:r>
        <w:rPr>
          <w:rFonts w:ascii="Times New Roman" w:hAnsi="Times New Roman" w:cs="Times New Roman"/>
          <w:color w:val="000000" w:themeColor="text1"/>
          <w:szCs w:val="24"/>
        </w:rPr>
        <w:t>协议和万维网等网络部分；处理层包括</w:t>
      </w:r>
      <w:r>
        <w:rPr>
          <w:rFonts w:ascii="Times New Roman" w:hAnsi="Times New Roman" w:cs="Times New Roman" w:hint="eastAsia"/>
          <w:color w:val="000000" w:themeColor="text1"/>
          <w:szCs w:val="24"/>
        </w:rPr>
        <w:t>后</w:t>
      </w:r>
      <w:r>
        <w:rPr>
          <w:rFonts w:ascii="Times New Roman" w:hAnsi="Times New Roman" w:cs="Times New Roman"/>
          <w:color w:val="000000" w:themeColor="text1"/>
          <w:szCs w:val="24"/>
        </w:rPr>
        <w:t>台管理和实时模拟两大模块；应用层包括</w:t>
      </w:r>
      <w:r>
        <w:rPr>
          <w:rFonts w:ascii="Times New Roman" w:hAnsi="Times New Roman" w:cs="Times New Roman"/>
          <w:color w:val="000000" w:themeColor="text1"/>
          <w:szCs w:val="24"/>
        </w:rPr>
        <w:t>PC</w:t>
      </w:r>
      <w:r>
        <w:rPr>
          <w:rFonts w:ascii="Times New Roman" w:hAnsi="Times New Roman" w:cs="Times New Roman"/>
          <w:color w:val="000000" w:themeColor="text1"/>
          <w:szCs w:val="24"/>
        </w:rPr>
        <w:t>端、浏览器。</w:t>
      </w:r>
    </w:p>
    <w:p w14:paraId="782B143E" w14:textId="77777777" w:rsidR="0041741D" w:rsidRDefault="00000000">
      <w:pPr>
        <w:ind w:firstLine="480"/>
        <w:jc w:val="left"/>
        <w:rPr>
          <w:rFonts w:hint="eastAsia"/>
        </w:rPr>
      </w:pPr>
      <w:r>
        <w:pict w14:anchorId="619906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75pt;height:200.25pt">
            <v:imagedata r:id="rId17" o:title=""/>
          </v:shape>
        </w:pict>
      </w:r>
    </w:p>
    <w:p w14:paraId="27B48F7A" w14:textId="77777777" w:rsidR="0041741D" w:rsidRDefault="00000000">
      <w:pPr>
        <w:pStyle w:val="af4"/>
        <w:rPr>
          <w:rFonts w:ascii="宋体" w:hAnsi="宋体" w:cs="宋体" w:hint="eastAsia"/>
          <w:sz w:val="21"/>
          <w:szCs w:val="28"/>
        </w:rPr>
      </w:pPr>
      <w:r>
        <w:rPr>
          <w:rFonts w:ascii="宋体" w:hAnsi="宋体" w:cs="宋体" w:hint="eastAsia"/>
          <w:sz w:val="21"/>
          <w:szCs w:val="28"/>
        </w:rPr>
        <w:t>图1 系统分层结构图</w:t>
      </w:r>
    </w:p>
    <w:p w14:paraId="54F10606" w14:textId="77777777" w:rsidR="0041741D" w:rsidRDefault="00000000">
      <w:pPr>
        <w:ind w:firstLine="480"/>
        <w:jc w:val="left"/>
        <w:rPr>
          <w:rFonts w:ascii="宋体" w:hAnsi="宋体" w:hint="eastAsia"/>
        </w:rPr>
      </w:pPr>
      <w:r>
        <w:rPr>
          <w:rFonts w:ascii="Times New Roman" w:hAnsi="Times New Roman" w:cs="Times New Roman"/>
          <w:szCs w:val="24"/>
        </w:rPr>
        <w:t>烟丝库智能仓储管理系统的服务器部署在仓储管理系统的内网，通过内网直接访问</w:t>
      </w:r>
      <w:r>
        <w:rPr>
          <w:rFonts w:ascii="Times New Roman" w:hAnsi="Times New Roman" w:cs="Times New Roman"/>
          <w:szCs w:val="24"/>
        </w:rPr>
        <w:t>OPC</w:t>
      </w:r>
      <w:r>
        <w:rPr>
          <w:rFonts w:ascii="Times New Roman" w:hAnsi="Times New Roman" w:cs="Times New Roman"/>
          <w:szCs w:val="24"/>
        </w:rPr>
        <w:t>和数据库等信息，外网用户通过公网</w:t>
      </w:r>
      <w:r>
        <w:rPr>
          <w:rFonts w:ascii="Times New Roman" w:hAnsi="Times New Roman" w:cs="Times New Roman"/>
          <w:szCs w:val="24"/>
        </w:rPr>
        <w:t>IP/URL</w:t>
      </w:r>
      <w:r>
        <w:rPr>
          <w:rFonts w:ascii="Times New Roman" w:hAnsi="Times New Roman" w:cs="Times New Roman"/>
          <w:szCs w:val="24"/>
        </w:rPr>
        <w:t>地址访问智能仓储后台管理系统和登录智能仓储可视化客户端。</w:t>
      </w:r>
      <w:r>
        <w:rPr>
          <w:noProof/>
        </w:rPr>
        <w:lastRenderedPageBreak/>
        <w:drawing>
          <wp:inline distT="0" distB="0" distL="0" distR="0" wp14:anchorId="46930DB7" wp14:editId="1281EE3D">
            <wp:extent cx="5059680" cy="274320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5118629" cy="2774872"/>
                    </a:xfrm>
                    <a:prstGeom prst="rect">
                      <a:avLst/>
                    </a:prstGeom>
                  </pic:spPr>
                </pic:pic>
              </a:graphicData>
            </a:graphic>
          </wp:inline>
        </w:drawing>
      </w:r>
    </w:p>
    <w:p w14:paraId="3D80F1B1" w14:textId="77777777" w:rsidR="0041741D" w:rsidRDefault="00000000">
      <w:pPr>
        <w:pStyle w:val="af4"/>
        <w:rPr>
          <w:rFonts w:ascii="宋体" w:hAnsi="宋体" w:cs="宋体" w:hint="eastAsia"/>
          <w:sz w:val="21"/>
          <w:szCs w:val="28"/>
        </w:rPr>
      </w:pPr>
      <w:r>
        <w:rPr>
          <w:rFonts w:ascii="宋体" w:hAnsi="宋体" w:cs="宋体" w:hint="eastAsia"/>
          <w:sz w:val="21"/>
          <w:szCs w:val="28"/>
        </w:rPr>
        <w:t>图2 网络结构图</w:t>
      </w:r>
    </w:p>
    <w:p w14:paraId="16C4E127"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2.1.2系统功能与数据流向</w:t>
      </w:r>
    </w:p>
    <w:p w14:paraId="19FE6472" w14:textId="77777777" w:rsidR="0041741D" w:rsidRDefault="00000000">
      <w:pPr>
        <w:pStyle w:val="a3"/>
        <w:ind w:firstLine="480"/>
        <w:rPr>
          <w:rFonts w:ascii="宋体" w:hAnsi="宋体" w:cs="宋体" w:hint="eastAsia"/>
          <w:szCs w:val="24"/>
        </w:rPr>
      </w:pPr>
      <w:r>
        <w:rPr>
          <w:rFonts w:ascii="宋体" w:hAnsi="宋体" w:hint="eastAsia"/>
          <w:szCs w:val="28"/>
        </w:rPr>
        <w:t>烟丝库智能仓储可视化管理系统</w:t>
      </w:r>
      <w:r>
        <w:rPr>
          <w:rFonts w:ascii="宋体" w:hAnsi="宋体" w:cs="宋体" w:hint="eastAsia"/>
          <w:szCs w:val="24"/>
        </w:rPr>
        <w:t>包括数据采集、三维场景动态监控（门户界面）、大数据可视化报表和三维可视化设备管理四大模块。</w:t>
      </w:r>
    </w:p>
    <w:p w14:paraId="4F6023A2" w14:textId="77777777" w:rsidR="0041741D" w:rsidRDefault="00000000">
      <w:pPr>
        <w:pStyle w:val="a3"/>
        <w:ind w:firstLineChars="0" w:firstLine="0"/>
        <w:jc w:val="center"/>
        <w:rPr>
          <w:rFonts w:ascii="宋体" w:hAnsi="宋体" w:hint="eastAsia"/>
        </w:rPr>
      </w:pPr>
      <w:r>
        <w:rPr>
          <w:rFonts w:ascii="宋体" w:hAnsi="宋体" w:hint="eastAsia"/>
          <w:noProof/>
        </w:rPr>
        <w:drawing>
          <wp:inline distT="0" distB="0" distL="114300" distR="114300" wp14:anchorId="1D9D5BF3" wp14:editId="38DD3F30">
            <wp:extent cx="5267960" cy="2414270"/>
            <wp:effectExtent l="0" t="0" r="8890" b="5080"/>
            <wp:docPr id="7" name="图片 7" descr="智能仓储系统设计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智能仓储系统设计模型"/>
                    <pic:cNvPicPr>
                      <a:picLocks noChangeAspect="1"/>
                    </pic:cNvPicPr>
                  </pic:nvPicPr>
                  <pic:blipFill>
                    <a:blip r:embed="rId19"/>
                    <a:stretch>
                      <a:fillRect/>
                    </a:stretch>
                  </pic:blipFill>
                  <pic:spPr>
                    <a:xfrm>
                      <a:off x="0" y="0"/>
                      <a:ext cx="5267960" cy="2414270"/>
                    </a:xfrm>
                    <a:prstGeom prst="rect">
                      <a:avLst/>
                    </a:prstGeom>
                  </pic:spPr>
                </pic:pic>
              </a:graphicData>
            </a:graphic>
          </wp:inline>
        </w:drawing>
      </w:r>
    </w:p>
    <w:p w14:paraId="3643DCDD" w14:textId="77777777" w:rsidR="0041741D" w:rsidRDefault="00000000">
      <w:pPr>
        <w:pStyle w:val="af4"/>
        <w:ind w:firstLine="420"/>
        <w:rPr>
          <w:rFonts w:ascii="宋体" w:hAnsi="宋体" w:cs="宋体" w:hint="eastAsia"/>
          <w:sz w:val="21"/>
          <w:szCs w:val="28"/>
        </w:rPr>
      </w:pPr>
      <w:r>
        <w:rPr>
          <w:rFonts w:ascii="宋体" w:hAnsi="宋体" w:cs="宋体" w:hint="eastAsia"/>
          <w:sz w:val="21"/>
          <w:szCs w:val="28"/>
        </w:rPr>
        <w:t>图3 系统功能模块</w:t>
      </w:r>
    </w:p>
    <w:p w14:paraId="647CCA0C" w14:textId="77777777" w:rsidR="0041741D" w:rsidRDefault="00000000">
      <w:pPr>
        <w:pStyle w:val="a3"/>
        <w:ind w:firstLine="480"/>
        <w:rPr>
          <w:rFonts w:ascii="宋体" w:hAnsi="宋体" w:cs="宋体" w:hint="eastAsia"/>
          <w:szCs w:val="28"/>
        </w:rPr>
      </w:pPr>
      <w:r>
        <w:rPr>
          <w:rFonts w:ascii="宋体" w:hAnsi="宋体" w:hint="eastAsia"/>
          <w:szCs w:val="28"/>
        </w:rPr>
        <w:t>烟丝库智能仓储可视化管理系统</w:t>
      </w:r>
      <w:r>
        <w:rPr>
          <w:rFonts w:ascii="宋体" w:hAnsi="宋体" w:cs="宋体" w:hint="eastAsia"/>
          <w:szCs w:val="28"/>
        </w:rPr>
        <w:t>模块构成如下图所示。</w:t>
      </w:r>
    </w:p>
    <w:p w14:paraId="22601E4E" w14:textId="77777777" w:rsidR="0041741D" w:rsidRDefault="00000000">
      <w:pPr>
        <w:ind w:firstLineChars="0" w:firstLine="0"/>
        <w:jc w:val="center"/>
        <w:rPr>
          <w:rFonts w:ascii="宋体" w:hAnsi="宋体" w:hint="eastAsia"/>
        </w:rPr>
      </w:pPr>
      <w:r>
        <w:rPr>
          <w:rFonts w:ascii="宋体" w:hAnsi="宋体" w:hint="eastAsia"/>
          <w:noProof/>
          <w:color w:val="000000"/>
        </w:rPr>
        <w:lastRenderedPageBreak/>
        <w:drawing>
          <wp:inline distT="0" distB="0" distL="114300" distR="114300" wp14:anchorId="1ACDD9F9" wp14:editId="662FEE83">
            <wp:extent cx="5569585" cy="3612515"/>
            <wp:effectExtent l="0" t="0" r="12065" b="6985"/>
            <wp:docPr id="9" name="图片 9" descr="系统功能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系统功能模块"/>
                    <pic:cNvPicPr>
                      <a:picLocks noChangeAspect="1"/>
                    </pic:cNvPicPr>
                  </pic:nvPicPr>
                  <pic:blipFill>
                    <a:blip r:embed="rId20"/>
                    <a:stretch>
                      <a:fillRect/>
                    </a:stretch>
                  </pic:blipFill>
                  <pic:spPr>
                    <a:xfrm>
                      <a:off x="0" y="0"/>
                      <a:ext cx="5569585" cy="3612515"/>
                    </a:xfrm>
                    <a:prstGeom prst="rect">
                      <a:avLst/>
                    </a:prstGeom>
                  </pic:spPr>
                </pic:pic>
              </a:graphicData>
            </a:graphic>
          </wp:inline>
        </w:drawing>
      </w:r>
    </w:p>
    <w:p w14:paraId="5C77580C" w14:textId="77777777" w:rsidR="0041741D" w:rsidRDefault="00000000">
      <w:pPr>
        <w:pStyle w:val="af4"/>
        <w:ind w:firstLine="420"/>
        <w:rPr>
          <w:rFonts w:ascii="宋体" w:hAnsi="宋体" w:cs="宋体" w:hint="eastAsia"/>
          <w:sz w:val="21"/>
          <w:szCs w:val="28"/>
        </w:rPr>
      </w:pPr>
      <w:r>
        <w:rPr>
          <w:rFonts w:ascii="宋体" w:hAnsi="宋体" w:cs="宋体" w:hint="eastAsia"/>
          <w:sz w:val="21"/>
          <w:szCs w:val="28"/>
        </w:rPr>
        <w:t>图4 系统模块构成</w:t>
      </w:r>
    </w:p>
    <w:p w14:paraId="6979A9A9" w14:textId="77777777" w:rsidR="0041741D" w:rsidRDefault="00000000">
      <w:pPr>
        <w:ind w:firstLine="480"/>
        <w:jc w:val="left"/>
        <w:rPr>
          <w:rFonts w:ascii="Times New Roman" w:hAnsi="Times New Roman" w:cs="Times New Roman"/>
          <w:color w:val="000000" w:themeColor="text1"/>
          <w:szCs w:val="28"/>
        </w:rPr>
      </w:pPr>
      <w:r>
        <w:rPr>
          <w:rFonts w:ascii="Times New Roman" w:hAnsi="Times New Roman" w:cs="Times New Roman"/>
          <w:color w:val="000000" w:themeColor="text1"/>
          <w:szCs w:val="28"/>
        </w:rPr>
        <w:t>本系统后台主要分为两大部分。后台管理系统服务端主要用于处理关系型数据，以仓储原有数据库和新建数据库为数据仓库，为前端功能实现提供数据支撑。</w:t>
      </w:r>
      <w:r>
        <w:rPr>
          <w:rFonts w:ascii="Times New Roman" w:hAnsi="Times New Roman" w:cs="Times New Roman"/>
          <w:color w:val="000000" w:themeColor="text1"/>
          <w:szCs w:val="28"/>
        </w:rPr>
        <w:t>OPC</w:t>
      </w:r>
      <w:r>
        <w:rPr>
          <w:rFonts w:ascii="Times New Roman" w:hAnsi="Times New Roman" w:cs="Times New Roman"/>
          <w:color w:val="000000" w:themeColor="text1"/>
          <w:szCs w:val="28"/>
        </w:rPr>
        <w:t>数据处理服务端专门处理具有实时性的</w:t>
      </w:r>
      <w:r>
        <w:rPr>
          <w:rFonts w:ascii="Times New Roman" w:hAnsi="Times New Roman" w:cs="Times New Roman"/>
          <w:color w:val="000000" w:themeColor="text1"/>
          <w:szCs w:val="28"/>
        </w:rPr>
        <w:t>OPC</w:t>
      </w:r>
      <w:r>
        <w:rPr>
          <w:rFonts w:ascii="Times New Roman" w:hAnsi="Times New Roman" w:cs="Times New Roman"/>
          <w:color w:val="000000" w:themeColor="text1"/>
          <w:szCs w:val="28"/>
        </w:rPr>
        <w:t>数据，通过</w:t>
      </w:r>
      <w:r>
        <w:rPr>
          <w:rFonts w:ascii="Times New Roman" w:hAnsi="Times New Roman" w:cs="Times New Roman"/>
          <w:color w:val="000000" w:themeColor="text1"/>
          <w:szCs w:val="28"/>
        </w:rPr>
        <w:t>WinForm</w:t>
      </w:r>
      <w:r>
        <w:rPr>
          <w:rFonts w:ascii="Times New Roman" w:hAnsi="Times New Roman" w:cs="Times New Roman"/>
          <w:color w:val="000000" w:themeColor="text1"/>
          <w:szCs w:val="28"/>
        </w:rPr>
        <w:t>将</w:t>
      </w:r>
      <w:r>
        <w:rPr>
          <w:rFonts w:ascii="Times New Roman" w:hAnsi="Times New Roman" w:cs="Times New Roman"/>
          <w:color w:val="000000" w:themeColor="text1"/>
          <w:szCs w:val="28"/>
        </w:rPr>
        <w:t>OPC</w:t>
      </w:r>
      <w:r>
        <w:rPr>
          <w:rFonts w:ascii="Times New Roman" w:hAnsi="Times New Roman" w:cs="Times New Roman"/>
          <w:color w:val="000000" w:themeColor="text1"/>
          <w:szCs w:val="28"/>
        </w:rPr>
        <w:t>信息</w:t>
      </w:r>
      <w:r>
        <w:rPr>
          <w:rFonts w:ascii="Times New Roman" w:hAnsi="Times New Roman" w:cs="Times New Roman" w:hint="eastAsia"/>
          <w:color w:val="000000" w:themeColor="text1"/>
          <w:szCs w:val="28"/>
        </w:rPr>
        <w:t>利用</w:t>
      </w:r>
      <w:r>
        <w:rPr>
          <w:rFonts w:ascii="Times New Roman" w:hAnsi="Times New Roman" w:cs="Times New Roman" w:hint="eastAsia"/>
          <w:color w:val="000000" w:themeColor="text1"/>
          <w:szCs w:val="28"/>
        </w:rPr>
        <w:t>MQTT</w:t>
      </w:r>
      <w:r>
        <w:rPr>
          <w:rFonts w:ascii="Times New Roman" w:hAnsi="Times New Roman" w:cs="Times New Roman" w:hint="eastAsia"/>
          <w:color w:val="000000" w:themeColor="text1"/>
          <w:szCs w:val="28"/>
        </w:rPr>
        <w:t>进行数据实时广播</w:t>
      </w:r>
      <w:r>
        <w:rPr>
          <w:rFonts w:ascii="Times New Roman" w:hAnsi="Times New Roman" w:cs="Times New Roman"/>
          <w:color w:val="000000" w:themeColor="text1"/>
          <w:szCs w:val="28"/>
        </w:rPr>
        <w:t>，一方面</w:t>
      </w:r>
      <w:r>
        <w:rPr>
          <w:rFonts w:ascii="Times New Roman" w:hAnsi="Times New Roman" w:cs="Times New Roman"/>
          <w:color w:val="000000" w:themeColor="text1"/>
          <w:szCs w:val="28"/>
        </w:rPr>
        <w:t>WinForm</w:t>
      </w:r>
      <w:r>
        <w:rPr>
          <w:rFonts w:ascii="Times New Roman" w:hAnsi="Times New Roman" w:cs="Times New Roman"/>
          <w:color w:val="000000" w:themeColor="text1"/>
          <w:szCs w:val="28"/>
        </w:rPr>
        <w:t>将</w:t>
      </w:r>
      <w:r>
        <w:rPr>
          <w:rFonts w:ascii="Times New Roman" w:hAnsi="Times New Roman" w:cs="Times New Roman" w:hint="eastAsia"/>
          <w:color w:val="000000" w:themeColor="text1"/>
          <w:szCs w:val="28"/>
        </w:rPr>
        <w:t>异常</w:t>
      </w:r>
      <w:r>
        <w:rPr>
          <w:rFonts w:ascii="Times New Roman" w:hAnsi="Times New Roman" w:cs="Times New Roman"/>
          <w:color w:val="000000" w:themeColor="text1"/>
          <w:szCs w:val="28"/>
        </w:rPr>
        <w:t>数据存储到数据库转化为非实时性数据，另一方面通过</w:t>
      </w:r>
      <w:r>
        <w:rPr>
          <w:rFonts w:ascii="Times New Roman" w:hAnsi="Times New Roman" w:cs="Times New Roman" w:hint="eastAsia"/>
          <w:color w:val="000000" w:themeColor="text1"/>
          <w:szCs w:val="28"/>
        </w:rPr>
        <w:t>Api</w:t>
      </w:r>
      <w:r>
        <w:rPr>
          <w:rFonts w:ascii="Times New Roman" w:hAnsi="Times New Roman" w:cs="Times New Roman"/>
          <w:color w:val="000000" w:themeColor="text1"/>
          <w:szCs w:val="28"/>
        </w:rPr>
        <w:t>将</w:t>
      </w:r>
      <w:r>
        <w:rPr>
          <w:rFonts w:ascii="Times New Roman" w:hAnsi="Times New Roman" w:cs="Times New Roman" w:hint="eastAsia"/>
          <w:color w:val="000000" w:themeColor="text1"/>
          <w:szCs w:val="28"/>
        </w:rPr>
        <w:t>读取</w:t>
      </w:r>
      <w:r>
        <w:rPr>
          <w:rFonts w:ascii="Times New Roman" w:hAnsi="Times New Roman" w:cs="Times New Roman"/>
          <w:color w:val="000000" w:themeColor="text1"/>
          <w:szCs w:val="28"/>
        </w:rPr>
        <w:t>实时数据</w:t>
      </w:r>
      <w:r>
        <w:rPr>
          <w:rFonts w:ascii="Times New Roman" w:hAnsi="Times New Roman" w:cs="Times New Roman" w:hint="eastAsia"/>
          <w:color w:val="000000" w:themeColor="text1"/>
          <w:szCs w:val="28"/>
        </w:rPr>
        <w:t>并</w:t>
      </w:r>
      <w:r>
        <w:rPr>
          <w:rFonts w:ascii="Times New Roman" w:hAnsi="Times New Roman" w:cs="Times New Roman"/>
          <w:color w:val="000000" w:themeColor="text1"/>
          <w:szCs w:val="28"/>
        </w:rPr>
        <w:t>转发到客户端。</w:t>
      </w:r>
    </w:p>
    <w:p w14:paraId="7B6EA869" w14:textId="77777777" w:rsidR="0041741D" w:rsidRDefault="00000000">
      <w:pPr>
        <w:ind w:firstLine="480"/>
        <w:jc w:val="center"/>
        <w:rPr>
          <w:rFonts w:ascii="宋体" w:hAnsi="宋体" w:cs="宋体" w:hint="eastAsia"/>
        </w:rPr>
      </w:pPr>
      <w:r>
        <w:rPr>
          <w:noProof/>
        </w:rPr>
        <w:drawing>
          <wp:inline distT="0" distB="0" distL="0" distR="0" wp14:anchorId="57DDF540" wp14:editId="79167409">
            <wp:extent cx="2859405" cy="2761615"/>
            <wp:effectExtent l="0" t="0" r="0" b="635"/>
            <wp:docPr id="81" name="图片 81" descr="C:\Users\ThinkPad\Desktop\1.png"/>
            <wp:cNvGraphicFramePr/>
            <a:graphic xmlns:a="http://schemas.openxmlformats.org/drawingml/2006/main">
              <a:graphicData uri="http://schemas.openxmlformats.org/drawingml/2006/picture">
                <pic:pic xmlns:pic="http://schemas.openxmlformats.org/drawingml/2006/picture">
                  <pic:nvPicPr>
                    <pic:cNvPr id="81" name="图片 81" descr="C:\Users\ThinkPad\Desktop\1.png"/>
                    <pic:cNvPicPr/>
                  </pic:nvPicPr>
                  <pic:blipFill>
                    <a:blip r:embed="rId21">
                      <a:extLst>
                        <a:ext uri="{28A0092B-C50C-407E-A947-70E740481C1C}">
                          <a14:useLocalDpi xmlns:a14="http://schemas.microsoft.com/office/drawing/2010/main" val="0"/>
                        </a:ext>
                      </a:extLst>
                    </a:blip>
                    <a:srcRect/>
                    <a:stretch>
                      <a:fillRect/>
                    </a:stretch>
                  </pic:blipFill>
                  <pic:spPr>
                    <a:xfrm>
                      <a:off x="0" y="0"/>
                      <a:ext cx="2871619" cy="2773086"/>
                    </a:xfrm>
                    <a:prstGeom prst="rect">
                      <a:avLst/>
                    </a:prstGeom>
                    <a:noFill/>
                    <a:ln>
                      <a:noFill/>
                    </a:ln>
                  </pic:spPr>
                </pic:pic>
              </a:graphicData>
            </a:graphic>
          </wp:inline>
        </w:drawing>
      </w:r>
    </w:p>
    <w:p w14:paraId="5F3FB330" w14:textId="77777777" w:rsidR="0041741D" w:rsidRDefault="00000000">
      <w:pPr>
        <w:pStyle w:val="af4"/>
        <w:rPr>
          <w:rFonts w:ascii="宋体" w:hAnsi="宋体" w:cs="宋体" w:hint="eastAsia"/>
          <w:sz w:val="21"/>
          <w:szCs w:val="28"/>
        </w:rPr>
      </w:pPr>
      <w:r>
        <w:rPr>
          <w:rFonts w:ascii="宋体" w:hAnsi="宋体" w:cs="宋体" w:hint="eastAsia"/>
          <w:sz w:val="21"/>
          <w:szCs w:val="28"/>
        </w:rPr>
        <w:t>图5 数据流向图</w:t>
      </w:r>
    </w:p>
    <w:p w14:paraId="29CA19C5" w14:textId="77777777" w:rsidR="0041741D" w:rsidRDefault="00000000">
      <w:pPr>
        <w:pStyle w:val="2"/>
        <w:numPr>
          <w:ilvl w:val="1"/>
          <w:numId w:val="0"/>
        </w:numPr>
        <w:rPr>
          <w:rFonts w:ascii="宋体" w:eastAsia="宋体" w:hAnsi="宋体" w:cs="宋体" w:hint="eastAsia"/>
          <w:sz w:val="32"/>
          <w:szCs w:val="22"/>
        </w:rPr>
      </w:pPr>
      <w:bookmarkStart w:id="17" w:name="_Toc139460492"/>
      <w:r>
        <w:rPr>
          <w:rFonts w:ascii="宋体" w:eastAsia="宋体" w:hAnsi="宋体" w:cs="宋体" w:hint="eastAsia"/>
          <w:sz w:val="32"/>
          <w:szCs w:val="22"/>
        </w:rPr>
        <w:lastRenderedPageBreak/>
        <w:t>2.2接口设计</w:t>
      </w:r>
      <w:bookmarkEnd w:id="17"/>
    </w:p>
    <w:p w14:paraId="494B7288" w14:textId="77777777" w:rsidR="0041741D" w:rsidRDefault="00000000">
      <w:pPr>
        <w:pStyle w:val="3"/>
        <w:numPr>
          <w:ilvl w:val="2"/>
          <w:numId w:val="0"/>
        </w:numPr>
        <w:rPr>
          <w:rFonts w:ascii="宋体" w:hAnsi="宋体" w:cs="宋体" w:hint="eastAsia"/>
          <w:sz w:val="28"/>
          <w:szCs w:val="28"/>
        </w:rPr>
      </w:pPr>
      <w:r>
        <w:rPr>
          <w:rFonts w:ascii="宋体" w:hAnsi="宋体" w:cs="宋体" w:hint="eastAsia"/>
          <w:sz w:val="28"/>
          <w:szCs w:val="28"/>
        </w:rPr>
        <w:t>2.2.1 接口概念图</w:t>
      </w:r>
    </w:p>
    <w:p w14:paraId="6E75AEAF" w14:textId="77777777" w:rsidR="0041741D" w:rsidRDefault="00000000">
      <w:pPr>
        <w:ind w:firstLineChars="0" w:firstLine="0"/>
        <w:rPr>
          <w:rFonts w:eastAsia="仿宋_GB2312" w:hint="eastAsia"/>
        </w:rPr>
      </w:pPr>
      <w:r>
        <w:rPr>
          <w:rFonts w:eastAsia="仿宋_GB2312" w:hint="eastAsia"/>
          <w:noProof/>
        </w:rPr>
        <w:drawing>
          <wp:inline distT="0" distB="0" distL="114300" distR="114300" wp14:anchorId="6D6E6AAA" wp14:editId="3FFEDD17">
            <wp:extent cx="5574030" cy="3314065"/>
            <wp:effectExtent l="0" t="0" r="7620" b="635"/>
            <wp:docPr id="22" name="图片 22" descr="业务组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业务组织图"/>
                    <pic:cNvPicPr>
                      <a:picLocks noChangeAspect="1"/>
                    </pic:cNvPicPr>
                  </pic:nvPicPr>
                  <pic:blipFill>
                    <a:blip r:embed="rId22"/>
                    <a:stretch>
                      <a:fillRect/>
                    </a:stretch>
                  </pic:blipFill>
                  <pic:spPr>
                    <a:xfrm>
                      <a:off x="0" y="0"/>
                      <a:ext cx="5574030" cy="3314065"/>
                    </a:xfrm>
                    <a:prstGeom prst="rect">
                      <a:avLst/>
                    </a:prstGeom>
                  </pic:spPr>
                </pic:pic>
              </a:graphicData>
            </a:graphic>
          </wp:inline>
        </w:drawing>
      </w:r>
    </w:p>
    <w:p w14:paraId="33BB6344" w14:textId="77777777" w:rsidR="0041741D" w:rsidRDefault="00000000">
      <w:pPr>
        <w:pStyle w:val="af4"/>
        <w:rPr>
          <w:rFonts w:hint="eastAsia"/>
        </w:rPr>
      </w:pPr>
      <w:r>
        <w:rPr>
          <w:rFonts w:ascii="宋体" w:hAnsi="宋体" w:cs="宋体" w:hint="eastAsia"/>
          <w:sz w:val="21"/>
          <w:szCs w:val="28"/>
        </w:rPr>
        <w:t>图6 接口概念图</w:t>
      </w:r>
    </w:p>
    <w:p w14:paraId="36DBEC90" w14:textId="77777777" w:rsidR="0041741D" w:rsidRDefault="00000000">
      <w:pPr>
        <w:pStyle w:val="3"/>
        <w:numPr>
          <w:ilvl w:val="2"/>
          <w:numId w:val="0"/>
        </w:numPr>
        <w:rPr>
          <w:rFonts w:ascii="宋体" w:hAnsi="宋体" w:cs="宋体" w:hint="eastAsia"/>
          <w:sz w:val="28"/>
          <w:szCs w:val="28"/>
        </w:rPr>
      </w:pPr>
      <w:bookmarkStart w:id="18" w:name="_Toc17682"/>
      <w:r>
        <w:rPr>
          <w:rFonts w:ascii="宋体" w:hAnsi="宋体" w:cs="宋体" w:hint="eastAsia"/>
          <w:sz w:val="28"/>
          <w:szCs w:val="28"/>
        </w:rPr>
        <w:t>2.2.2</w:t>
      </w:r>
      <w:bookmarkEnd w:id="18"/>
      <w:r>
        <w:rPr>
          <w:rFonts w:ascii="宋体" w:hAnsi="宋体" w:cs="宋体" w:hint="eastAsia"/>
          <w:sz w:val="28"/>
          <w:szCs w:val="28"/>
        </w:rPr>
        <w:t xml:space="preserve"> 工业控制API</w:t>
      </w:r>
    </w:p>
    <w:p w14:paraId="2E0F2761" w14:textId="77777777" w:rsidR="0041741D" w:rsidRDefault="00000000">
      <w:pPr>
        <w:pStyle w:val="a3"/>
        <w:ind w:firstLineChars="0"/>
        <w:rPr>
          <w:rFonts w:ascii="Times New Roman" w:hAnsi="Times New Roman" w:cs="Times New Roman"/>
          <w:szCs w:val="28"/>
        </w:rPr>
      </w:pPr>
      <w:bookmarkStart w:id="19" w:name="_Toc23241"/>
      <w:r>
        <w:rPr>
          <w:rFonts w:ascii="Times New Roman" w:hAnsi="Times New Roman" w:cs="Times New Roman" w:hint="eastAsia"/>
          <w:szCs w:val="28"/>
        </w:rPr>
        <w:t>工业控制</w:t>
      </w:r>
      <w:r>
        <w:rPr>
          <w:rFonts w:ascii="Times New Roman" w:hAnsi="Times New Roman" w:cs="Times New Roman" w:hint="eastAsia"/>
          <w:szCs w:val="28"/>
        </w:rPr>
        <w:t>API</w:t>
      </w:r>
      <w:r>
        <w:rPr>
          <w:rFonts w:ascii="Times New Roman" w:hAnsi="Times New Roman" w:cs="Times New Roman" w:hint="eastAsia"/>
          <w:szCs w:val="28"/>
        </w:rPr>
        <w:t>是设备模块和电池位模块对外访问的接口，用于实现对相关设备和电池管理的集中控制与监控。</w:t>
      </w:r>
    </w:p>
    <w:p w14:paraId="166690A1" w14:textId="77777777" w:rsidR="0041741D" w:rsidRDefault="00000000">
      <w:pPr>
        <w:pStyle w:val="a3"/>
        <w:ind w:firstLineChars="0"/>
        <w:rPr>
          <w:rFonts w:ascii="Times New Roman" w:hAnsi="Times New Roman" w:cs="Times New Roman"/>
          <w:szCs w:val="28"/>
        </w:rPr>
      </w:pPr>
      <w:r>
        <w:rPr>
          <w:rFonts w:ascii="Times New Roman" w:hAnsi="Times New Roman" w:cs="Times New Roman" w:hint="eastAsia"/>
          <w:szCs w:val="28"/>
        </w:rPr>
        <w:t>设备模块通过工业控制</w:t>
      </w:r>
      <w:r>
        <w:rPr>
          <w:rFonts w:ascii="Times New Roman" w:hAnsi="Times New Roman" w:cs="Times New Roman" w:hint="eastAsia"/>
          <w:szCs w:val="28"/>
        </w:rPr>
        <w:t>API</w:t>
      </w:r>
      <w:r>
        <w:rPr>
          <w:rFonts w:ascii="Times New Roman" w:hAnsi="Times New Roman" w:cs="Times New Roman" w:hint="eastAsia"/>
          <w:szCs w:val="28"/>
        </w:rPr>
        <w:t>提供多种功能，包括对小车、加盖机、去盖机、输入机、输送机、拆码垛机、提升机、落地式提升机和快换电池等设备的实时信息查询。此外，该模块还支持对这些设备运行状态的实时监控，确保设备的高效、稳定运行。</w:t>
      </w:r>
    </w:p>
    <w:p w14:paraId="77C7228A" w14:textId="77777777" w:rsidR="0041741D" w:rsidRDefault="00000000">
      <w:pPr>
        <w:pStyle w:val="a3"/>
        <w:ind w:firstLineChars="0"/>
        <w:rPr>
          <w:rFonts w:ascii="Times New Roman" w:hAnsi="Times New Roman" w:cs="Times New Roman"/>
          <w:szCs w:val="28"/>
        </w:rPr>
      </w:pPr>
      <w:r>
        <w:rPr>
          <w:rFonts w:ascii="Times New Roman" w:hAnsi="Times New Roman" w:cs="Times New Roman" w:hint="eastAsia"/>
          <w:szCs w:val="28"/>
        </w:rPr>
        <w:t>电池位模块则通过工业控制</w:t>
      </w:r>
      <w:r>
        <w:rPr>
          <w:rFonts w:ascii="Times New Roman" w:hAnsi="Times New Roman" w:cs="Times New Roman" w:hint="eastAsia"/>
          <w:szCs w:val="28"/>
        </w:rPr>
        <w:t>API</w:t>
      </w:r>
      <w:r>
        <w:rPr>
          <w:rFonts w:ascii="Times New Roman" w:hAnsi="Times New Roman" w:cs="Times New Roman" w:hint="eastAsia"/>
          <w:szCs w:val="28"/>
        </w:rPr>
        <w:t>实现对电池位的监控，统计充电时间，并进行电池检测。这些功能有助于优化电池管理，提高电池使用效率和安全性。</w:t>
      </w:r>
    </w:p>
    <w:p w14:paraId="2D84EEDC" w14:textId="77777777" w:rsidR="0041741D" w:rsidRDefault="00000000">
      <w:pPr>
        <w:pStyle w:val="3"/>
        <w:numPr>
          <w:ilvl w:val="2"/>
          <w:numId w:val="0"/>
        </w:numPr>
        <w:rPr>
          <w:rFonts w:ascii="宋体" w:hAnsi="宋体" w:cs="宋体" w:hint="eastAsia"/>
          <w:sz w:val="28"/>
          <w:szCs w:val="28"/>
        </w:rPr>
      </w:pPr>
      <w:r>
        <w:rPr>
          <w:rFonts w:ascii="宋体" w:hAnsi="宋体" w:cs="宋体" w:hint="eastAsia"/>
          <w:sz w:val="28"/>
          <w:szCs w:val="28"/>
        </w:rPr>
        <w:t>2.2.3</w:t>
      </w:r>
      <w:bookmarkEnd w:id="19"/>
      <w:r>
        <w:rPr>
          <w:rFonts w:ascii="宋体" w:hAnsi="宋体" w:cs="宋体" w:hint="eastAsia"/>
          <w:sz w:val="28"/>
          <w:szCs w:val="28"/>
        </w:rPr>
        <w:t xml:space="preserve"> 开放接口API</w:t>
      </w:r>
    </w:p>
    <w:p w14:paraId="5FCC48F5" w14:textId="77777777" w:rsidR="0041741D" w:rsidRDefault="00000000">
      <w:pPr>
        <w:pStyle w:val="a3"/>
        <w:ind w:firstLineChars="0"/>
        <w:rPr>
          <w:rFonts w:ascii="Times New Roman" w:hAnsi="Times New Roman" w:cs="Times New Roman"/>
          <w:szCs w:val="28"/>
        </w:rPr>
      </w:pPr>
      <w:r>
        <w:rPr>
          <w:rFonts w:ascii="Times New Roman" w:hAnsi="Times New Roman" w:cs="Times New Roman" w:hint="eastAsia"/>
          <w:szCs w:val="28"/>
        </w:rPr>
        <w:t>开放接口</w:t>
      </w:r>
      <w:r>
        <w:rPr>
          <w:rFonts w:ascii="Times New Roman" w:hAnsi="Times New Roman" w:cs="Times New Roman" w:hint="eastAsia"/>
          <w:szCs w:val="28"/>
        </w:rPr>
        <w:t>API</w:t>
      </w:r>
      <w:r>
        <w:rPr>
          <w:rFonts w:ascii="Times New Roman" w:hAnsi="Times New Roman" w:cs="Times New Roman" w:hint="eastAsia"/>
          <w:szCs w:val="28"/>
        </w:rPr>
        <w:t>包括生产信息模块、设备数据模块、仓储信息模块、用户管理模块。</w:t>
      </w:r>
    </w:p>
    <w:p w14:paraId="3B17D371" w14:textId="77777777" w:rsidR="0041741D" w:rsidRDefault="00000000">
      <w:pPr>
        <w:pStyle w:val="a3"/>
        <w:ind w:firstLineChars="0"/>
        <w:rPr>
          <w:rFonts w:ascii="Times New Roman" w:hAnsi="Times New Roman" w:cs="Times New Roman"/>
          <w:szCs w:val="28"/>
        </w:rPr>
      </w:pPr>
      <w:r>
        <w:rPr>
          <w:rFonts w:ascii="Times New Roman" w:hAnsi="Times New Roman" w:cs="Times New Roman" w:hint="eastAsia"/>
          <w:szCs w:val="28"/>
        </w:rPr>
        <w:t>生产信息模块包括对入库工单和出库工单的查询、获得出入库工单各品牌占比、获得一段时间内的出入库工单的重量以及品牌、获得每天的入库情况和出库情况。</w:t>
      </w:r>
    </w:p>
    <w:p w14:paraId="1C177A3C" w14:textId="77777777" w:rsidR="0041741D" w:rsidRDefault="00000000">
      <w:pPr>
        <w:pStyle w:val="a3"/>
        <w:ind w:firstLineChars="0"/>
        <w:rPr>
          <w:rFonts w:ascii="Times New Roman" w:hAnsi="Times New Roman" w:cs="Times New Roman"/>
          <w:szCs w:val="28"/>
        </w:rPr>
      </w:pPr>
      <w:bookmarkStart w:id="20" w:name="_Toc7488"/>
      <w:r>
        <w:rPr>
          <w:rFonts w:ascii="Times New Roman" w:hAnsi="Times New Roman" w:cs="Times New Roman" w:hint="eastAsia"/>
          <w:szCs w:val="28"/>
        </w:rPr>
        <w:lastRenderedPageBreak/>
        <w:t>设备数据模块提供了全面的接口服务，包括通过名称快速检索设备代码的接口，获取设备中各个零件详细信息的功能，以及统计备件信息以优化库存管理的接口。此外，该模块还支持分页获取设备列表，方便用户浏览大量设备数据，以及分页获取易损件信息，帮助及时进行更换和维护。系统还提供获取设备名称的接口，便于设备的识别和管理。最后，分页获取备件信息的接口，原为</w:t>
      </w:r>
      <w:r>
        <w:rPr>
          <w:rFonts w:ascii="Times New Roman" w:hAnsi="Times New Roman" w:cs="Times New Roman" w:hint="eastAsia"/>
          <w:szCs w:val="28"/>
        </w:rPr>
        <w:t>SparePart</w:t>
      </w:r>
      <w:r>
        <w:rPr>
          <w:rFonts w:ascii="Times New Roman" w:hAnsi="Times New Roman" w:cs="Times New Roman" w:hint="eastAsia"/>
          <w:szCs w:val="28"/>
        </w:rPr>
        <w:t>，后根据项目需求调整为</w:t>
      </w:r>
      <w:r>
        <w:rPr>
          <w:rFonts w:ascii="Times New Roman" w:hAnsi="Times New Roman" w:cs="Times New Roman" w:hint="eastAsia"/>
          <w:szCs w:val="28"/>
        </w:rPr>
        <w:t>UsedElement</w:t>
      </w:r>
      <w:r>
        <w:rPr>
          <w:rFonts w:ascii="Times New Roman" w:hAnsi="Times New Roman" w:cs="Times New Roman" w:hint="eastAsia"/>
          <w:szCs w:val="28"/>
        </w:rPr>
        <w:t>，以适应不断变化的业务需求。这些接口共同构成了一个强大的设备数据管理工具，提高了设备管理的效率和准确性。</w:t>
      </w:r>
    </w:p>
    <w:p w14:paraId="4BB8FDA7" w14:textId="77777777" w:rsidR="0041741D" w:rsidRDefault="00000000">
      <w:pPr>
        <w:pStyle w:val="a3"/>
        <w:ind w:firstLineChars="0"/>
        <w:rPr>
          <w:rFonts w:ascii="Times New Roman" w:hAnsi="Times New Roman" w:cs="Times New Roman"/>
          <w:szCs w:val="28"/>
        </w:rPr>
      </w:pPr>
      <w:r>
        <w:rPr>
          <w:rFonts w:ascii="Times New Roman" w:hAnsi="Times New Roman" w:cs="Times New Roman" w:hint="eastAsia"/>
          <w:szCs w:val="28"/>
        </w:rPr>
        <w:t>仓储信息模块提供了一组丰富的</w:t>
      </w:r>
      <w:r>
        <w:rPr>
          <w:rFonts w:ascii="Times New Roman" w:hAnsi="Times New Roman" w:cs="Times New Roman" w:hint="eastAsia"/>
          <w:szCs w:val="28"/>
        </w:rPr>
        <w:t>API</w:t>
      </w:r>
      <w:r>
        <w:rPr>
          <w:rFonts w:ascii="Times New Roman" w:hAnsi="Times New Roman" w:cs="Times New Roman" w:hint="eastAsia"/>
          <w:szCs w:val="28"/>
        </w:rPr>
        <w:t>接口，用于管理和查询库存及位置信息。该模块包括获取库存信息的接口，可以让用户快速了解当前库存状况。同时，还有一个接口用于获取库存消息，帮助用户跟踪库存变动情况。在位置信息管理方面，该模块提供了查询库存消息的接口，以及获取详细位置信息的接口，使得用户能够精确掌握物品的存放位置。此外，还有一个接口可以根据</w:t>
      </w:r>
      <w:r>
        <w:rPr>
          <w:rFonts w:ascii="Times New Roman" w:hAnsi="Times New Roman" w:cs="Times New Roman" w:hint="eastAsia"/>
          <w:szCs w:val="28"/>
        </w:rPr>
        <w:t>Location</w:t>
      </w:r>
      <w:r>
        <w:rPr>
          <w:rFonts w:ascii="Times New Roman" w:hAnsi="Times New Roman" w:cs="Times New Roman" w:hint="eastAsia"/>
          <w:szCs w:val="28"/>
        </w:rPr>
        <w:t>、</w:t>
      </w:r>
      <w:r>
        <w:rPr>
          <w:rFonts w:ascii="Times New Roman" w:hAnsi="Times New Roman" w:cs="Times New Roman" w:hint="eastAsia"/>
          <w:szCs w:val="28"/>
        </w:rPr>
        <w:t>ItemDesc</w:t>
      </w:r>
      <w:r>
        <w:rPr>
          <w:rFonts w:ascii="Times New Roman" w:hAnsi="Times New Roman" w:cs="Times New Roman" w:hint="eastAsia"/>
          <w:szCs w:val="28"/>
        </w:rPr>
        <w:t>、</w:t>
      </w:r>
      <w:r>
        <w:rPr>
          <w:rFonts w:ascii="Times New Roman" w:hAnsi="Times New Roman" w:cs="Times New Roman" w:hint="eastAsia"/>
          <w:szCs w:val="28"/>
        </w:rPr>
        <w:t>Batch</w:t>
      </w:r>
      <w:r>
        <w:rPr>
          <w:rFonts w:ascii="Times New Roman" w:hAnsi="Times New Roman" w:cs="Times New Roman" w:hint="eastAsia"/>
          <w:szCs w:val="28"/>
        </w:rPr>
        <w:t>和</w:t>
      </w:r>
      <w:r>
        <w:rPr>
          <w:rFonts w:ascii="Times New Roman" w:hAnsi="Times New Roman" w:cs="Times New Roman" w:hint="eastAsia"/>
          <w:szCs w:val="28"/>
        </w:rPr>
        <w:t>Time</w:t>
      </w:r>
      <w:r>
        <w:rPr>
          <w:rFonts w:ascii="Times New Roman" w:hAnsi="Times New Roman" w:cs="Times New Roman" w:hint="eastAsia"/>
          <w:szCs w:val="28"/>
        </w:rPr>
        <w:t>进行排序并获取库存信息，方便用户根据需要对库存进行筛选和排序。对于托盘管理，仓储信息模块提供了根据</w:t>
      </w:r>
      <w:r>
        <w:rPr>
          <w:rFonts w:ascii="Times New Roman" w:hAnsi="Times New Roman" w:cs="Times New Roman" w:hint="eastAsia"/>
          <w:szCs w:val="28"/>
        </w:rPr>
        <w:t>transferId</w:t>
      </w:r>
      <w:r>
        <w:rPr>
          <w:rFonts w:ascii="Times New Roman" w:hAnsi="Times New Roman" w:cs="Times New Roman" w:hint="eastAsia"/>
          <w:szCs w:val="28"/>
        </w:rPr>
        <w:t>获取</w:t>
      </w:r>
      <w:r>
        <w:rPr>
          <w:rFonts w:ascii="Times New Roman" w:hAnsi="Times New Roman" w:cs="Times New Roman" w:hint="eastAsia"/>
          <w:szCs w:val="28"/>
        </w:rPr>
        <w:t>palletDetail</w:t>
      </w:r>
      <w:r>
        <w:rPr>
          <w:rFonts w:ascii="Times New Roman" w:hAnsi="Times New Roman" w:cs="Times New Roman" w:hint="eastAsia"/>
          <w:szCs w:val="28"/>
        </w:rPr>
        <w:t>的接口，以及根据</w:t>
      </w:r>
      <w:r>
        <w:rPr>
          <w:rFonts w:ascii="Times New Roman" w:hAnsi="Times New Roman" w:cs="Times New Roman" w:hint="eastAsia"/>
          <w:szCs w:val="28"/>
        </w:rPr>
        <w:t>rfidCode</w:t>
      </w:r>
      <w:r>
        <w:rPr>
          <w:rFonts w:ascii="Times New Roman" w:hAnsi="Times New Roman" w:cs="Times New Roman" w:hint="eastAsia"/>
          <w:szCs w:val="28"/>
        </w:rPr>
        <w:t>获取</w:t>
      </w:r>
      <w:r>
        <w:rPr>
          <w:rFonts w:ascii="Times New Roman" w:hAnsi="Times New Roman" w:cs="Times New Roman" w:hint="eastAsia"/>
          <w:szCs w:val="28"/>
        </w:rPr>
        <w:t>PalletCycle</w:t>
      </w:r>
      <w:r>
        <w:rPr>
          <w:rFonts w:ascii="Times New Roman" w:hAnsi="Times New Roman" w:cs="Times New Roman" w:hint="eastAsia"/>
          <w:szCs w:val="28"/>
        </w:rPr>
        <w:t>和行列层信息的接口。此外，还有一个接口可以根据</w:t>
      </w:r>
      <w:r>
        <w:rPr>
          <w:rFonts w:ascii="Times New Roman" w:hAnsi="Times New Roman" w:cs="Times New Roman" w:hint="eastAsia"/>
          <w:szCs w:val="28"/>
        </w:rPr>
        <w:t>palletNum</w:t>
      </w:r>
      <w:r>
        <w:rPr>
          <w:rFonts w:ascii="Times New Roman" w:hAnsi="Times New Roman" w:cs="Times New Roman" w:hint="eastAsia"/>
          <w:szCs w:val="28"/>
        </w:rPr>
        <w:t>获取</w:t>
      </w:r>
      <w:r>
        <w:rPr>
          <w:rFonts w:ascii="Times New Roman" w:hAnsi="Times New Roman" w:cs="Times New Roman" w:hint="eastAsia"/>
          <w:szCs w:val="28"/>
        </w:rPr>
        <w:t>palletDetail</w:t>
      </w:r>
      <w:r>
        <w:rPr>
          <w:rFonts w:ascii="Times New Roman" w:hAnsi="Times New Roman" w:cs="Times New Roman" w:hint="eastAsia"/>
          <w:szCs w:val="28"/>
        </w:rPr>
        <w:t>，帮助用户对托盘进行详细追踪和管理。</w:t>
      </w:r>
    </w:p>
    <w:p w14:paraId="12E7CFCE" w14:textId="77777777" w:rsidR="0041741D" w:rsidRDefault="00000000">
      <w:pPr>
        <w:pStyle w:val="a3"/>
        <w:ind w:firstLine="480"/>
        <w:rPr>
          <w:rFonts w:ascii="Times New Roman" w:hAnsi="Times New Roman" w:cs="Times New Roman"/>
          <w:szCs w:val="28"/>
        </w:rPr>
      </w:pPr>
      <w:r>
        <w:rPr>
          <w:rFonts w:ascii="Times New Roman" w:hAnsi="Times New Roman" w:cs="Times New Roman" w:hint="eastAsia"/>
          <w:szCs w:val="28"/>
        </w:rPr>
        <w:t>用户管理模块采用用户</w:t>
      </w:r>
      <w:r>
        <w:rPr>
          <w:rFonts w:ascii="Times New Roman" w:hAnsi="Times New Roman" w:cs="Times New Roman" w:hint="eastAsia"/>
          <w:szCs w:val="28"/>
        </w:rPr>
        <w:t>-</w:t>
      </w:r>
      <w:r>
        <w:rPr>
          <w:rFonts w:ascii="Times New Roman" w:hAnsi="Times New Roman" w:cs="Times New Roman" w:hint="eastAsia"/>
          <w:szCs w:val="28"/>
        </w:rPr>
        <w:t>角色</w:t>
      </w:r>
      <w:r>
        <w:rPr>
          <w:rFonts w:ascii="Times New Roman" w:hAnsi="Times New Roman" w:cs="Times New Roman" w:hint="eastAsia"/>
          <w:szCs w:val="28"/>
        </w:rPr>
        <w:t>-</w:t>
      </w:r>
      <w:r>
        <w:rPr>
          <w:rFonts w:ascii="Times New Roman" w:hAnsi="Times New Roman" w:cs="Times New Roman" w:hint="eastAsia"/>
          <w:szCs w:val="28"/>
        </w:rPr>
        <w:t>权限模式（</w:t>
      </w:r>
      <w:r>
        <w:rPr>
          <w:rFonts w:ascii="Times New Roman" w:hAnsi="Times New Roman" w:cs="Times New Roman" w:hint="eastAsia"/>
          <w:szCs w:val="28"/>
        </w:rPr>
        <w:t>RBAC</w:t>
      </w:r>
      <w:r>
        <w:rPr>
          <w:rFonts w:ascii="Times New Roman" w:hAnsi="Times New Roman" w:cs="Times New Roman" w:hint="eastAsia"/>
          <w:szCs w:val="28"/>
        </w:rPr>
        <w:t>）构建，提供了一套完整的用户、权限和角色管理功能。该模块包括前端用户管理、权限基础管理以及用户权限管理三个部分，旨在实现对用户和权限的精细化控制。在前端用户管理方面，模块提供了添加用户、根据</w:t>
      </w:r>
      <w:r>
        <w:rPr>
          <w:rFonts w:ascii="Times New Roman" w:hAnsi="Times New Roman" w:cs="Times New Roman" w:hint="eastAsia"/>
          <w:szCs w:val="28"/>
        </w:rPr>
        <w:t>ID</w:t>
      </w:r>
      <w:r>
        <w:rPr>
          <w:rFonts w:ascii="Times New Roman" w:hAnsi="Times New Roman" w:cs="Times New Roman" w:hint="eastAsia"/>
          <w:szCs w:val="28"/>
        </w:rPr>
        <w:t>删除用户、修改用户状态、更改用户密码以及重置用户密码等功能。此外，还支持通过参数获取用户列表和分页显示所有用户信息，以及实现用户登录功能。权限基础管理部分则涵盖了添加权限、根据</w:t>
      </w:r>
      <w:r>
        <w:rPr>
          <w:rFonts w:ascii="Times New Roman" w:hAnsi="Times New Roman" w:cs="Times New Roman" w:hint="eastAsia"/>
          <w:szCs w:val="28"/>
        </w:rPr>
        <w:t>ID</w:t>
      </w:r>
      <w:r>
        <w:rPr>
          <w:rFonts w:ascii="Times New Roman" w:hAnsi="Times New Roman" w:cs="Times New Roman" w:hint="eastAsia"/>
          <w:szCs w:val="28"/>
        </w:rPr>
        <w:t>删除权限、修改权限以及获取所有权限列表等功能。同时，还提供了分页获取权限信息的接口，方便管理员对权限进行管理和维护。用户权限管理功能允许管理员为用户分配权限，包括添加用户权限、根据</w:t>
      </w:r>
      <w:r>
        <w:rPr>
          <w:rFonts w:ascii="Times New Roman" w:hAnsi="Times New Roman" w:cs="Times New Roman" w:hint="eastAsia"/>
          <w:szCs w:val="28"/>
        </w:rPr>
        <w:t>ID</w:t>
      </w:r>
      <w:r>
        <w:rPr>
          <w:rFonts w:ascii="Times New Roman" w:hAnsi="Times New Roman" w:cs="Times New Roman" w:hint="eastAsia"/>
          <w:szCs w:val="28"/>
        </w:rPr>
        <w:t>删除用户权限、根据用户</w:t>
      </w:r>
      <w:r>
        <w:rPr>
          <w:rFonts w:ascii="Times New Roman" w:hAnsi="Times New Roman" w:cs="Times New Roman" w:hint="eastAsia"/>
          <w:szCs w:val="28"/>
        </w:rPr>
        <w:t>ID</w:t>
      </w:r>
      <w:r>
        <w:rPr>
          <w:rFonts w:ascii="Times New Roman" w:hAnsi="Times New Roman" w:cs="Times New Roman" w:hint="eastAsia"/>
          <w:szCs w:val="28"/>
        </w:rPr>
        <w:t>获取权限列表以及获取用户所有权限信息等。这些功能使得管理员能够灵活地控制用户的访问权限，确保系统的安全性和数据的保密性。</w:t>
      </w:r>
    </w:p>
    <w:p w14:paraId="621BC709" w14:textId="77777777" w:rsidR="0041741D" w:rsidRDefault="00000000">
      <w:pPr>
        <w:pStyle w:val="3"/>
        <w:numPr>
          <w:ilvl w:val="2"/>
          <w:numId w:val="0"/>
        </w:numPr>
        <w:rPr>
          <w:rFonts w:ascii="Times New Roman" w:hAnsi="Times New Roman" w:cs="Times New Roman"/>
          <w:sz w:val="28"/>
          <w:szCs w:val="28"/>
        </w:rPr>
      </w:pPr>
      <w:r>
        <w:rPr>
          <w:rFonts w:ascii="Times New Roman" w:hAnsi="Times New Roman" w:cs="Times New Roman"/>
          <w:sz w:val="28"/>
          <w:szCs w:val="28"/>
        </w:rPr>
        <w:lastRenderedPageBreak/>
        <w:t>2.2.</w:t>
      </w:r>
      <w:r>
        <w:rPr>
          <w:rFonts w:ascii="Times New Roman" w:hAnsi="Times New Roman" w:cs="Times New Roman" w:hint="eastAsia"/>
          <w:sz w:val="28"/>
          <w:szCs w:val="28"/>
        </w:rPr>
        <w:t>4</w:t>
      </w:r>
      <w:bookmarkEnd w:id="20"/>
      <w:r>
        <w:rPr>
          <w:rFonts w:ascii="Times New Roman" w:hAnsi="Times New Roman" w:cs="Times New Roman" w:hint="eastAsia"/>
          <w:sz w:val="28"/>
          <w:szCs w:val="28"/>
        </w:rPr>
        <w:t xml:space="preserve"> </w:t>
      </w:r>
      <w:r>
        <w:rPr>
          <w:rFonts w:ascii="Times New Roman" w:hAnsi="Times New Roman" w:cs="Times New Roman" w:hint="eastAsia"/>
          <w:sz w:val="28"/>
          <w:szCs w:val="28"/>
        </w:rPr>
        <w:t>业务逻辑</w:t>
      </w:r>
      <w:r>
        <w:rPr>
          <w:rFonts w:ascii="Times New Roman" w:hAnsi="Times New Roman" w:cs="Times New Roman" w:hint="eastAsia"/>
          <w:sz w:val="28"/>
          <w:szCs w:val="28"/>
        </w:rPr>
        <w:t>API</w:t>
      </w:r>
    </w:p>
    <w:p w14:paraId="5EAF7CC2" w14:textId="77777777" w:rsidR="0041741D" w:rsidRDefault="00000000">
      <w:pPr>
        <w:pStyle w:val="a3"/>
        <w:ind w:firstLine="480"/>
        <w:rPr>
          <w:rFonts w:ascii="Times New Roman" w:hAnsi="Times New Roman" w:cs="Times New Roman"/>
          <w:szCs w:val="28"/>
        </w:rPr>
      </w:pPr>
      <w:r>
        <w:rPr>
          <w:rFonts w:ascii="Times New Roman" w:hAnsi="Times New Roman" w:cs="Times New Roman"/>
          <w:szCs w:val="28"/>
        </w:rPr>
        <w:t>业务逻辑</w:t>
      </w:r>
      <w:r>
        <w:rPr>
          <w:rFonts w:ascii="Times New Roman" w:hAnsi="Times New Roman" w:cs="Times New Roman"/>
          <w:szCs w:val="28"/>
        </w:rPr>
        <w:t>API</w:t>
      </w:r>
      <w:r>
        <w:rPr>
          <w:rFonts w:ascii="Times New Roman" w:hAnsi="Times New Roman" w:cs="Times New Roman"/>
          <w:szCs w:val="28"/>
        </w:rPr>
        <w:t>提供了一系列全面的资源访问控制接口，允许用户对设备代码、设备管理、维修记录、指导文档、指导视频等进行增删改查等操作。这些</w:t>
      </w:r>
      <w:r>
        <w:rPr>
          <w:rFonts w:ascii="Times New Roman" w:hAnsi="Times New Roman" w:cs="Times New Roman"/>
          <w:szCs w:val="28"/>
        </w:rPr>
        <w:t>API</w:t>
      </w:r>
      <w:r>
        <w:rPr>
          <w:rFonts w:ascii="Times New Roman" w:hAnsi="Times New Roman" w:cs="Times New Roman"/>
          <w:szCs w:val="28"/>
        </w:rPr>
        <w:t>接口支持对设备代码进行分页查询、获取设备代码列表、树形结构展示以及获取所有设备名称列表等操作。此外，还可以通过设备代码获取详细的设备信息，包括设备名称及其对应型号。</w:t>
      </w:r>
    </w:p>
    <w:p w14:paraId="0D520C2D" w14:textId="77777777" w:rsidR="0041741D" w:rsidRDefault="00000000">
      <w:pPr>
        <w:pStyle w:val="a3"/>
        <w:ind w:firstLine="480"/>
        <w:rPr>
          <w:rFonts w:ascii="Times New Roman" w:hAnsi="Times New Roman" w:cs="Times New Roman"/>
          <w:szCs w:val="28"/>
        </w:rPr>
      </w:pPr>
      <w:r>
        <w:rPr>
          <w:rFonts w:ascii="Times New Roman" w:hAnsi="Times New Roman" w:cs="Times New Roman"/>
          <w:szCs w:val="28"/>
        </w:rPr>
        <w:t>在设备管理方面，</w:t>
      </w:r>
      <w:r>
        <w:rPr>
          <w:rFonts w:ascii="Times New Roman" w:hAnsi="Times New Roman" w:cs="Times New Roman"/>
          <w:szCs w:val="28"/>
        </w:rPr>
        <w:t>API</w:t>
      </w:r>
      <w:r>
        <w:rPr>
          <w:rFonts w:ascii="Times New Roman" w:hAnsi="Times New Roman" w:cs="Times New Roman"/>
          <w:szCs w:val="28"/>
        </w:rPr>
        <w:t>允许用户增加、删除、更新设备信息，以及根据设备代码或名称查询设备列表。维修记录管理功能则包括增加、删除、更新维修记录，以及根据设备代码或名称查询维修记录列表。</w:t>
      </w:r>
    </w:p>
    <w:p w14:paraId="1FA9CAD4" w14:textId="77777777" w:rsidR="0041741D" w:rsidRDefault="00000000">
      <w:pPr>
        <w:pStyle w:val="a3"/>
        <w:ind w:firstLine="480"/>
        <w:rPr>
          <w:rFonts w:ascii="Times New Roman" w:hAnsi="Times New Roman" w:cs="Times New Roman"/>
          <w:szCs w:val="28"/>
        </w:rPr>
      </w:pPr>
      <w:r>
        <w:rPr>
          <w:rFonts w:ascii="Times New Roman" w:hAnsi="Times New Roman" w:cs="Times New Roman"/>
          <w:szCs w:val="28"/>
        </w:rPr>
        <w:t>指导文档和视频服务则提供了增加、删除、更新指导文档和视频的功能，同时支持根据设备代码或名称分页查询指导文档和视频列表。此外，</w:t>
      </w:r>
      <w:r>
        <w:rPr>
          <w:rFonts w:ascii="Times New Roman" w:hAnsi="Times New Roman" w:cs="Times New Roman"/>
          <w:szCs w:val="28"/>
        </w:rPr>
        <w:t>API</w:t>
      </w:r>
      <w:r>
        <w:rPr>
          <w:rFonts w:ascii="Times New Roman" w:hAnsi="Times New Roman" w:cs="Times New Roman"/>
          <w:szCs w:val="28"/>
        </w:rPr>
        <w:t>还支持根据设备代码获取设备管理列表，以及通过设备代码查询设备对应的零件列表。</w:t>
      </w:r>
    </w:p>
    <w:p w14:paraId="4FD6EE7F" w14:textId="77777777" w:rsidR="0041741D" w:rsidRDefault="00000000">
      <w:pPr>
        <w:pStyle w:val="a3"/>
        <w:ind w:firstLine="480"/>
        <w:rPr>
          <w:rFonts w:ascii="Times New Roman" w:hAnsi="Times New Roman" w:cs="Times New Roman"/>
          <w:szCs w:val="28"/>
        </w:rPr>
      </w:pPr>
      <w:r>
        <w:rPr>
          <w:rFonts w:ascii="Times New Roman" w:hAnsi="Times New Roman" w:cs="Times New Roman"/>
          <w:szCs w:val="28"/>
        </w:rPr>
        <w:t>在所用零件服务方面，</w:t>
      </w:r>
      <w:r>
        <w:rPr>
          <w:rFonts w:ascii="Times New Roman" w:hAnsi="Times New Roman" w:cs="Times New Roman"/>
          <w:szCs w:val="28"/>
        </w:rPr>
        <w:t>API</w:t>
      </w:r>
      <w:r>
        <w:rPr>
          <w:rFonts w:ascii="Times New Roman" w:hAnsi="Times New Roman" w:cs="Times New Roman"/>
          <w:szCs w:val="28"/>
        </w:rPr>
        <w:t>提供了增加、删除、更新所用零件的功能，以及根据设备代码和零件名称获取零件列表。用户还可以查询所有满足条件的</w:t>
      </w:r>
      <w:r>
        <w:rPr>
          <w:rFonts w:ascii="Times New Roman" w:hAnsi="Times New Roman" w:cs="Times New Roman"/>
          <w:szCs w:val="28"/>
        </w:rPr>
        <w:t>Location</w:t>
      </w:r>
      <w:r>
        <w:rPr>
          <w:rFonts w:ascii="Times New Roman" w:hAnsi="Times New Roman" w:cs="Times New Roman"/>
          <w:szCs w:val="28"/>
        </w:rPr>
        <w:t>信息，以及根据位置</w:t>
      </w:r>
      <w:r>
        <w:rPr>
          <w:rFonts w:ascii="Times New Roman" w:hAnsi="Times New Roman" w:cs="Times New Roman"/>
          <w:szCs w:val="28"/>
        </w:rPr>
        <w:t>ID</w:t>
      </w:r>
      <w:r>
        <w:rPr>
          <w:rFonts w:ascii="Times New Roman" w:hAnsi="Times New Roman" w:cs="Times New Roman"/>
          <w:szCs w:val="28"/>
        </w:rPr>
        <w:t>获取托盘详细信息。</w:t>
      </w:r>
    </w:p>
    <w:p w14:paraId="038862EB" w14:textId="77777777" w:rsidR="0041741D" w:rsidRDefault="00000000">
      <w:pPr>
        <w:pStyle w:val="a3"/>
        <w:ind w:firstLine="480"/>
        <w:rPr>
          <w:rFonts w:ascii="Times New Roman" w:hAnsi="Times New Roman" w:cs="Times New Roman"/>
          <w:szCs w:val="28"/>
        </w:rPr>
      </w:pPr>
      <w:r>
        <w:rPr>
          <w:rFonts w:ascii="Times New Roman" w:hAnsi="Times New Roman" w:cs="Times New Roman"/>
          <w:szCs w:val="28"/>
        </w:rPr>
        <w:t>权限管理模块则允许管理员增加、删除、更新用户权限，并支持分页查询用户列表和获取所有权限。这些功能共同构成了一个强大的业务逻辑</w:t>
      </w:r>
      <w:r>
        <w:rPr>
          <w:rFonts w:ascii="Times New Roman" w:hAnsi="Times New Roman" w:cs="Times New Roman"/>
          <w:szCs w:val="28"/>
        </w:rPr>
        <w:t>API</w:t>
      </w:r>
      <w:r>
        <w:rPr>
          <w:rFonts w:ascii="Times New Roman" w:hAnsi="Times New Roman" w:cs="Times New Roman"/>
          <w:szCs w:val="28"/>
        </w:rPr>
        <w:t>，为企业提供了全面的资源管理和访问控制能力。通过这些</w:t>
      </w:r>
      <w:r>
        <w:rPr>
          <w:rFonts w:ascii="Times New Roman" w:hAnsi="Times New Roman" w:cs="Times New Roman"/>
          <w:szCs w:val="28"/>
        </w:rPr>
        <w:t>API</w:t>
      </w:r>
      <w:r>
        <w:rPr>
          <w:rFonts w:ascii="Times New Roman" w:hAnsi="Times New Roman" w:cs="Times New Roman"/>
          <w:szCs w:val="28"/>
        </w:rPr>
        <w:t>，企业可以实现对关键业务资源的高效管理和维护，确保业务流程的顺畅运行。</w:t>
      </w:r>
    </w:p>
    <w:p w14:paraId="2247909D" w14:textId="77777777" w:rsidR="0041741D" w:rsidRDefault="00000000">
      <w:pPr>
        <w:ind w:firstLineChars="0" w:firstLine="0"/>
        <w:outlineLvl w:val="0"/>
        <w:rPr>
          <w:rFonts w:ascii="宋体" w:hAnsi="宋体" w:cs="宋体" w:hint="eastAsia"/>
          <w:b/>
          <w:bCs/>
          <w:sz w:val="44"/>
          <w:szCs w:val="40"/>
        </w:rPr>
      </w:pPr>
      <w:bookmarkStart w:id="21" w:name="_Toc139460493"/>
      <w:r>
        <w:rPr>
          <w:rFonts w:ascii="宋体" w:hAnsi="宋体" w:cs="宋体" w:hint="eastAsia"/>
          <w:b/>
          <w:bCs/>
          <w:sz w:val="44"/>
          <w:szCs w:val="40"/>
        </w:rPr>
        <w:t>3.实时模拟服务端</w:t>
      </w:r>
      <w:bookmarkEnd w:id="21"/>
    </w:p>
    <w:p w14:paraId="2E839633" w14:textId="77777777" w:rsidR="0041741D" w:rsidRDefault="00000000">
      <w:pPr>
        <w:pStyle w:val="2"/>
        <w:numPr>
          <w:ilvl w:val="1"/>
          <w:numId w:val="0"/>
        </w:numPr>
        <w:rPr>
          <w:rFonts w:ascii="宋体" w:eastAsia="宋体" w:hAnsi="宋体" w:hint="eastAsia"/>
          <w:sz w:val="32"/>
          <w:szCs w:val="22"/>
        </w:rPr>
      </w:pPr>
      <w:bookmarkStart w:id="22" w:name="_Toc139460494"/>
      <w:r>
        <w:rPr>
          <w:rFonts w:ascii="宋体" w:eastAsia="宋体" w:hAnsi="宋体" w:hint="eastAsia"/>
          <w:sz w:val="32"/>
          <w:szCs w:val="22"/>
        </w:rPr>
        <w:t xml:space="preserve">3.1 </w:t>
      </w:r>
      <w:r>
        <w:rPr>
          <w:rFonts w:ascii="宋体" w:eastAsia="宋体" w:hAnsi="宋体"/>
          <w:sz w:val="32"/>
          <w:szCs w:val="22"/>
        </w:rPr>
        <w:t>OPC消息转发流程设计</w:t>
      </w:r>
      <w:bookmarkEnd w:id="22"/>
    </w:p>
    <w:p w14:paraId="09260117" w14:textId="77777777" w:rsidR="0041741D" w:rsidRDefault="00000000">
      <w:pPr>
        <w:ind w:firstLine="480"/>
        <w:jc w:val="left"/>
        <w:rPr>
          <w:rFonts w:ascii="Times New Roman" w:hAnsi="Times New Roman" w:cs="Times New Roman"/>
          <w:szCs w:val="28"/>
        </w:rPr>
      </w:pPr>
      <w:r>
        <w:rPr>
          <w:rFonts w:ascii="Times New Roman" w:hAnsi="Times New Roman" w:cs="Times New Roman"/>
          <w:szCs w:val="28"/>
        </w:rPr>
        <w:t>本平台的</w:t>
      </w:r>
      <w:r>
        <w:rPr>
          <w:rFonts w:ascii="Times New Roman" w:hAnsi="Times New Roman" w:cs="Times New Roman"/>
          <w:szCs w:val="28"/>
        </w:rPr>
        <w:t xml:space="preserve">OPC </w:t>
      </w:r>
      <w:r>
        <w:rPr>
          <w:rFonts w:ascii="Times New Roman" w:hAnsi="Times New Roman" w:cs="Times New Roman"/>
          <w:szCs w:val="28"/>
        </w:rPr>
        <w:t>消息转发子系统包括一个基于</w:t>
      </w:r>
      <w:r>
        <w:rPr>
          <w:rFonts w:ascii="Times New Roman" w:hAnsi="Times New Roman" w:cs="Times New Roman"/>
          <w:szCs w:val="28"/>
        </w:rPr>
        <w:t>WinForm</w:t>
      </w:r>
      <w:r>
        <w:rPr>
          <w:rFonts w:ascii="Times New Roman" w:hAnsi="Times New Roman" w:cs="Times New Roman"/>
          <w:szCs w:val="28"/>
        </w:rPr>
        <w:t>的桌面程序实现。拟设计的消息转发流程为：</w:t>
      </w:r>
      <w:r>
        <w:rPr>
          <w:rFonts w:ascii="Times New Roman" w:hAnsi="Times New Roman" w:cs="Times New Roman"/>
          <w:szCs w:val="28"/>
        </w:rPr>
        <w:t>OPC</w:t>
      </w:r>
      <w:r>
        <w:rPr>
          <w:rFonts w:ascii="Times New Roman" w:hAnsi="Times New Roman" w:cs="Times New Roman"/>
          <w:szCs w:val="28"/>
        </w:rPr>
        <w:t>消息首先通过一个</w:t>
      </w:r>
      <w:r>
        <w:rPr>
          <w:rFonts w:ascii="Times New Roman" w:hAnsi="Times New Roman" w:cs="Times New Roman"/>
          <w:szCs w:val="28"/>
        </w:rPr>
        <w:t>WinForm</w:t>
      </w:r>
      <w:r>
        <w:rPr>
          <w:rFonts w:ascii="Times New Roman" w:hAnsi="Times New Roman" w:cs="Times New Roman"/>
          <w:szCs w:val="28"/>
        </w:rPr>
        <w:t>程序进行监听，并广播到特定的</w:t>
      </w:r>
      <w:r>
        <w:rPr>
          <w:rFonts w:ascii="Times New Roman" w:hAnsi="Times New Roman" w:cs="Times New Roman" w:hint="eastAsia"/>
          <w:szCs w:val="28"/>
        </w:rPr>
        <w:t>MQTT</w:t>
      </w:r>
      <w:r>
        <w:rPr>
          <w:rFonts w:ascii="Times New Roman" w:hAnsi="Times New Roman" w:cs="Times New Roman" w:hint="eastAsia"/>
          <w:szCs w:val="28"/>
        </w:rPr>
        <w:t>接口</w:t>
      </w:r>
      <w:r>
        <w:rPr>
          <w:rFonts w:ascii="Times New Roman" w:hAnsi="Times New Roman" w:cs="Times New Roman"/>
          <w:szCs w:val="28"/>
        </w:rPr>
        <w:t>，</w:t>
      </w:r>
      <w:r>
        <w:rPr>
          <w:rFonts w:ascii="Times New Roman" w:hAnsi="Times New Roman" w:cs="Times New Roman" w:hint="eastAsia"/>
          <w:szCs w:val="28"/>
        </w:rPr>
        <w:t>可视化客户端一部分</w:t>
      </w:r>
      <w:r>
        <w:rPr>
          <w:rFonts w:ascii="Times New Roman" w:hAnsi="Times New Roman" w:cs="Times New Roman"/>
          <w:szCs w:val="28"/>
        </w:rPr>
        <w:t>通过连接该</w:t>
      </w:r>
      <w:r>
        <w:rPr>
          <w:rFonts w:ascii="Times New Roman" w:hAnsi="Times New Roman" w:cs="Times New Roman"/>
          <w:szCs w:val="28"/>
        </w:rPr>
        <w:t>Socket</w:t>
      </w:r>
      <w:r>
        <w:rPr>
          <w:rFonts w:ascii="Times New Roman" w:hAnsi="Times New Roman" w:cs="Times New Roman"/>
          <w:szCs w:val="28"/>
        </w:rPr>
        <w:t>端口获取</w:t>
      </w:r>
      <w:r>
        <w:rPr>
          <w:rFonts w:ascii="Times New Roman" w:hAnsi="Times New Roman" w:cs="Times New Roman"/>
          <w:szCs w:val="28"/>
        </w:rPr>
        <w:t>OPC</w:t>
      </w:r>
      <w:r>
        <w:rPr>
          <w:rFonts w:ascii="Times New Roman" w:hAnsi="Times New Roman" w:cs="Times New Roman"/>
          <w:szCs w:val="28"/>
        </w:rPr>
        <w:t>消息，另一面将相关</w:t>
      </w:r>
      <w:r>
        <w:rPr>
          <w:rFonts w:ascii="Times New Roman" w:hAnsi="Times New Roman" w:cs="Times New Roman"/>
          <w:szCs w:val="28"/>
        </w:rPr>
        <w:t>OPC</w:t>
      </w:r>
      <w:r>
        <w:rPr>
          <w:rFonts w:ascii="Times New Roman" w:hAnsi="Times New Roman" w:cs="Times New Roman"/>
          <w:szCs w:val="28"/>
        </w:rPr>
        <w:t>消息存入数据库</w:t>
      </w:r>
      <w:r>
        <w:rPr>
          <w:rFonts w:ascii="Times New Roman" w:hAnsi="Times New Roman" w:cs="Times New Roman" w:hint="eastAsia"/>
          <w:szCs w:val="28"/>
        </w:rPr>
        <w:t>。</w:t>
      </w:r>
      <w:r>
        <w:rPr>
          <w:rFonts w:ascii="Times New Roman" w:hAnsi="Times New Roman" w:cs="Times New Roman"/>
          <w:szCs w:val="28"/>
        </w:rPr>
        <w:t>另</w:t>
      </w:r>
      <w:r>
        <w:rPr>
          <w:rFonts w:ascii="Times New Roman" w:hAnsi="Times New Roman" w:cs="Times New Roman" w:hint="eastAsia"/>
          <w:szCs w:val="28"/>
        </w:rPr>
        <w:t>一部分通过</w:t>
      </w:r>
      <w:r>
        <w:rPr>
          <w:rFonts w:ascii="Times New Roman" w:hAnsi="Times New Roman" w:cs="Times New Roman"/>
          <w:szCs w:val="28"/>
        </w:rPr>
        <w:t>WebApi</w:t>
      </w:r>
      <w:r>
        <w:rPr>
          <w:rFonts w:ascii="Times New Roman" w:hAnsi="Times New Roman" w:cs="Times New Roman" w:hint="eastAsia"/>
          <w:szCs w:val="28"/>
        </w:rPr>
        <w:t>获取</w:t>
      </w:r>
      <w:r>
        <w:rPr>
          <w:rFonts w:ascii="Times New Roman" w:hAnsi="Times New Roman" w:cs="Times New Roman" w:hint="eastAsia"/>
          <w:szCs w:val="28"/>
        </w:rPr>
        <w:t>WMS</w:t>
      </w:r>
      <w:r>
        <w:rPr>
          <w:rFonts w:ascii="Times New Roman" w:hAnsi="Times New Roman" w:cs="Times New Roman" w:hint="eastAsia"/>
          <w:szCs w:val="28"/>
        </w:rPr>
        <w:t>中的数据。</w:t>
      </w:r>
    </w:p>
    <w:p w14:paraId="12048BAD" w14:textId="77777777" w:rsidR="0041741D" w:rsidRDefault="00000000">
      <w:pPr>
        <w:ind w:firstLineChars="0" w:firstLine="0"/>
        <w:rPr>
          <w:rFonts w:ascii="Times New Roman" w:hAnsi="Times New Roman" w:cs="Times New Roman"/>
        </w:rPr>
      </w:pPr>
      <w:r>
        <w:rPr>
          <w:rFonts w:ascii="Times New Roman" w:hAnsi="Times New Roman" w:cs="Times New Roman"/>
          <w:noProof/>
        </w:rPr>
        <w:lastRenderedPageBreak/>
        <w:drawing>
          <wp:inline distT="0" distB="0" distL="0" distR="0" wp14:anchorId="2F749366" wp14:editId="264773F1">
            <wp:extent cx="5608320" cy="3856990"/>
            <wp:effectExtent l="0" t="0" r="0" b="0"/>
            <wp:docPr id="83" name="图片 83" descr="C:\Users\golden\Desktop\W2)51ZL_{WBG`]2AG~@1MP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C:\Users\golden\Desktop\W2)51ZL_{WBG`]2AG~@1MPN.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608320" cy="3857050"/>
                    </a:xfrm>
                    <a:prstGeom prst="rect">
                      <a:avLst/>
                    </a:prstGeom>
                    <a:noFill/>
                    <a:ln>
                      <a:noFill/>
                    </a:ln>
                  </pic:spPr>
                </pic:pic>
              </a:graphicData>
            </a:graphic>
          </wp:inline>
        </w:drawing>
      </w:r>
    </w:p>
    <w:p w14:paraId="536F27CA" w14:textId="77777777" w:rsidR="0041741D" w:rsidRDefault="00000000">
      <w:pPr>
        <w:pStyle w:val="af4"/>
        <w:rPr>
          <w:rFonts w:ascii="Times New Roman" w:hAnsi="Times New Roman" w:cs="Times New Roman"/>
          <w:sz w:val="21"/>
          <w:szCs w:val="28"/>
        </w:rPr>
      </w:pPr>
      <w:r>
        <w:rPr>
          <w:rFonts w:ascii="Times New Roman" w:hAnsi="Times New Roman" w:cs="Times New Roman"/>
          <w:sz w:val="21"/>
          <w:szCs w:val="28"/>
        </w:rPr>
        <w:t>图</w:t>
      </w:r>
      <w:r>
        <w:rPr>
          <w:rFonts w:ascii="Times New Roman" w:hAnsi="Times New Roman" w:cs="Times New Roman"/>
          <w:sz w:val="21"/>
          <w:szCs w:val="28"/>
        </w:rPr>
        <w:t>6 OPC</w:t>
      </w:r>
      <w:r>
        <w:rPr>
          <w:rFonts w:ascii="Times New Roman" w:hAnsi="Times New Roman" w:cs="Times New Roman"/>
          <w:sz w:val="21"/>
          <w:szCs w:val="28"/>
        </w:rPr>
        <w:t>消息转发时序图</w:t>
      </w:r>
    </w:p>
    <w:p w14:paraId="6A565635" w14:textId="77777777" w:rsidR="0041741D" w:rsidRDefault="00000000">
      <w:pPr>
        <w:pStyle w:val="2"/>
        <w:numPr>
          <w:ilvl w:val="1"/>
          <w:numId w:val="0"/>
        </w:numPr>
        <w:rPr>
          <w:rFonts w:ascii="宋体" w:eastAsia="宋体" w:hAnsi="宋体" w:hint="eastAsia"/>
          <w:sz w:val="32"/>
          <w:szCs w:val="22"/>
        </w:rPr>
      </w:pPr>
      <w:bookmarkStart w:id="23" w:name="_Toc139460495"/>
      <w:r>
        <w:rPr>
          <w:rFonts w:ascii="宋体" w:eastAsia="宋体" w:hAnsi="宋体" w:hint="eastAsia"/>
          <w:sz w:val="32"/>
          <w:szCs w:val="22"/>
        </w:rPr>
        <w:t>3.2 WinForm程序设计</w:t>
      </w:r>
      <w:bookmarkEnd w:id="23"/>
    </w:p>
    <w:p w14:paraId="0D3629B1" w14:textId="77777777" w:rsidR="0041741D" w:rsidRDefault="00000000">
      <w:pPr>
        <w:ind w:firstLine="480"/>
        <w:rPr>
          <w:rFonts w:ascii="Times New Roman" w:hAnsi="Times New Roman" w:cs="Times New Roman"/>
          <w:szCs w:val="28"/>
        </w:rPr>
      </w:pPr>
      <w:r>
        <w:rPr>
          <w:rFonts w:ascii="Times New Roman" w:hAnsi="Times New Roman" w:cs="Times New Roman"/>
          <w:szCs w:val="28"/>
        </w:rPr>
        <w:t>WinForm</w:t>
      </w:r>
      <w:r>
        <w:rPr>
          <w:rFonts w:ascii="Times New Roman" w:hAnsi="Times New Roman" w:cs="Times New Roman"/>
          <w:szCs w:val="28"/>
        </w:rPr>
        <w:t>程序主要用来监听</w:t>
      </w:r>
      <w:r>
        <w:rPr>
          <w:rFonts w:ascii="Times New Roman" w:hAnsi="Times New Roman" w:cs="Times New Roman"/>
          <w:szCs w:val="28"/>
        </w:rPr>
        <w:t>OPC</w:t>
      </w:r>
      <w:r>
        <w:rPr>
          <w:rFonts w:ascii="Times New Roman" w:hAnsi="Times New Roman" w:cs="Times New Roman"/>
          <w:szCs w:val="28"/>
        </w:rPr>
        <w:t>数据的变化，是</w:t>
      </w:r>
      <w:r>
        <w:rPr>
          <w:rFonts w:ascii="Times New Roman" w:hAnsi="Times New Roman" w:cs="Times New Roman"/>
          <w:szCs w:val="28"/>
        </w:rPr>
        <w:t>OPC</w:t>
      </w:r>
      <w:r>
        <w:rPr>
          <w:rFonts w:ascii="Times New Roman" w:hAnsi="Times New Roman" w:cs="Times New Roman"/>
          <w:szCs w:val="28"/>
        </w:rPr>
        <w:t>数据的拾取器。</w:t>
      </w:r>
      <w:r>
        <w:rPr>
          <w:rFonts w:ascii="Times New Roman" w:hAnsi="Times New Roman" w:cs="Times New Roman"/>
          <w:szCs w:val="28"/>
        </w:rPr>
        <w:t xml:space="preserve"> </w:t>
      </w:r>
    </w:p>
    <w:p w14:paraId="71EA1722" w14:textId="77777777" w:rsidR="0041741D" w:rsidRDefault="00000000">
      <w:pPr>
        <w:pStyle w:val="3"/>
        <w:numPr>
          <w:ilvl w:val="2"/>
          <w:numId w:val="0"/>
        </w:numPr>
        <w:rPr>
          <w:rFonts w:ascii="Times New Roman" w:hAnsi="Times New Roman" w:cs="Times New Roman"/>
          <w:sz w:val="28"/>
          <w:szCs w:val="28"/>
          <w:vertAlign w:val="subscript"/>
        </w:rPr>
      </w:pPr>
      <w:r>
        <w:rPr>
          <w:rFonts w:ascii="Times New Roman" w:hAnsi="Times New Roman" w:cs="Times New Roman"/>
          <w:sz w:val="28"/>
          <w:szCs w:val="28"/>
        </w:rPr>
        <w:t>3.2.1 KepServer</w:t>
      </w:r>
      <w:r>
        <w:rPr>
          <w:rFonts w:ascii="Times New Roman" w:hAnsi="Times New Roman" w:cs="Times New Roman"/>
          <w:sz w:val="28"/>
          <w:szCs w:val="28"/>
        </w:rPr>
        <w:t>连接</w:t>
      </w:r>
    </w:p>
    <w:p w14:paraId="3C865728" w14:textId="77777777" w:rsidR="0041741D" w:rsidRDefault="00000000">
      <w:pPr>
        <w:ind w:firstLine="480"/>
        <w:rPr>
          <w:rFonts w:ascii="Times New Roman" w:hAnsi="Times New Roman" w:cs="Times New Roman"/>
          <w:szCs w:val="28"/>
        </w:rPr>
      </w:pPr>
      <w:r>
        <w:rPr>
          <w:rFonts w:ascii="Times New Roman" w:hAnsi="Times New Roman" w:cs="Times New Roman"/>
          <w:szCs w:val="28"/>
        </w:rPr>
        <w:t>以给定的</w:t>
      </w:r>
      <w:r>
        <w:rPr>
          <w:rFonts w:ascii="Times New Roman" w:hAnsi="Times New Roman" w:cs="Times New Roman"/>
          <w:szCs w:val="28"/>
        </w:rPr>
        <w:t>OpcRcw.Comn.dll</w:t>
      </w:r>
      <w:r>
        <w:rPr>
          <w:rFonts w:ascii="Times New Roman" w:hAnsi="Times New Roman" w:cs="Times New Roman"/>
          <w:szCs w:val="28"/>
        </w:rPr>
        <w:t>和</w:t>
      </w:r>
      <w:r>
        <w:rPr>
          <w:rFonts w:ascii="Times New Roman" w:hAnsi="Times New Roman" w:cs="Times New Roman"/>
          <w:szCs w:val="28"/>
        </w:rPr>
        <w:t>OpcRcw.Da.dll</w:t>
      </w:r>
      <w:r>
        <w:rPr>
          <w:rFonts w:ascii="Times New Roman" w:hAnsi="Times New Roman" w:cs="Times New Roman"/>
          <w:szCs w:val="28"/>
        </w:rPr>
        <w:t>两个动态链接库</w:t>
      </w:r>
      <w:r>
        <w:rPr>
          <w:rFonts w:ascii="Times New Roman" w:hAnsi="Times New Roman" w:cs="Times New Roman"/>
          <w:szCs w:val="28"/>
        </w:rPr>
        <w:t>DLL</w:t>
      </w:r>
      <w:r>
        <w:rPr>
          <w:rFonts w:ascii="Times New Roman" w:hAnsi="Times New Roman" w:cs="Times New Roman"/>
          <w:szCs w:val="28"/>
        </w:rPr>
        <w:t>文件为基础，使用</w:t>
      </w:r>
      <w:r>
        <w:rPr>
          <w:rFonts w:ascii="Times New Roman" w:hAnsi="Times New Roman" w:cs="Times New Roman"/>
          <w:szCs w:val="28"/>
        </w:rPr>
        <w:t>C#</w:t>
      </w:r>
      <w:r>
        <w:rPr>
          <w:rFonts w:ascii="Times New Roman" w:hAnsi="Times New Roman" w:cs="Times New Roman"/>
          <w:szCs w:val="28"/>
        </w:rPr>
        <w:t>语言开发的</w:t>
      </w:r>
      <w:r>
        <w:rPr>
          <w:rFonts w:ascii="Times New Roman" w:hAnsi="Times New Roman" w:cs="Times New Roman"/>
          <w:szCs w:val="28"/>
        </w:rPr>
        <w:t>OPC</w:t>
      </w:r>
      <w:r>
        <w:rPr>
          <w:rFonts w:ascii="Times New Roman" w:hAnsi="Times New Roman" w:cs="Times New Roman"/>
          <w:szCs w:val="28"/>
        </w:rPr>
        <w:t>数据读取与转发程序，程序通过配置</w:t>
      </w:r>
      <w:r>
        <w:rPr>
          <w:rFonts w:ascii="Times New Roman" w:hAnsi="Times New Roman" w:cs="Times New Roman"/>
          <w:szCs w:val="28"/>
        </w:rPr>
        <w:t>config</w:t>
      </w:r>
      <w:r>
        <w:rPr>
          <w:rFonts w:ascii="Times New Roman" w:hAnsi="Times New Roman" w:cs="Times New Roman"/>
          <w:szCs w:val="28"/>
        </w:rPr>
        <w:t>文件获取</w:t>
      </w:r>
      <w:r>
        <w:rPr>
          <w:rFonts w:ascii="Times New Roman" w:hAnsi="Times New Roman" w:cs="Times New Roman"/>
          <w:szCs w:val="28"/>
        </w:rPr>
        <w:t>KepServer</w:t>
      </w:r>
      <w:r>
        <w:rPr>
          <w:rFonts w:ascii="Times New Roman" w:hAnsi="Times New Roman" w:cs="Times New Roman"/>
          <w:szCs w:val="28"/>
        </w:rPr>
        <w:t>服务器连接名称、</w:t>
      </w:r>
      <w:r>
        <w:rPr>
          <w:rFonts w:ascii="Times New Roman" w:hAnsi="Times New Roman" w:cs="Times New Roman"/>
          <w:szCs w:val="28"/>
        </w:rPr>
        <w:t>IP</w:t>
      </w:r>
      <w:r>
        <w:rPr>
          <w:rFonts w:ascii="Times New Roman" w:hAnsi="Times New Roman" w:cs="Times New Roman"/>
          <w:szCs w:val="28"/>
        </w:rPr>
        <w:t>地址和端口号与</w:t>
      </w:r>
      <w:r>
        <w:rPr>
          <w:rFonts w:ascii="Times New Roman" w:hAnsi="Times New Roman" w:cs="Times New Roman"/>
          <w:szCs w:val="28"/>
        </w:rPr>
        <w:t>KepServer</w:t>
      </w:r>
      <w:r>
        <w:rPr>
          <w:rFonts w:ascii="Times New Roman" w:hAnsi="Times New Roman" w:cs="Times New Roman"/>
          <w:szCs w:val="28"/>
        </w:rPr>
        <w:t>建立数据访问连接。</w:t>
      </w:r>
    </w:p>
    <w:p w14:paraId="08CA7147" w14:textId="77777777" w:rsidR="0041741D" w:rsidRDefault="00000000">
      <w:pPr>
        <w:ind w:firstLine="480"/>
        <w:rPr>
          <w:rFonts w:ascii="Times New Roman" w:hAnsi="Times New Roman" w:cs="Times New Roman"/>
          <w:szCs w:val="28"/>
        </w:rPr>
      </w:pPr>
      <w:r>
        <w:rPr>
          <w:rFonts w:ascii="Times New Roman" w:hAnsi="Times New Roman" w:cs="Times New Roman"/>
          <w:szCs w:val="28"/>
        </w:rPr>
        <w:t>KepServer</w:t>
      </w:r>
      <w:r>
        <w:rPr>
          <w:rFonts w:ascii="Times New Roman" w:hAnsi="Times New Roman" w:cs="Times New Roman"/>
          <w:szCs w:val="28"/>
        </w:rPr>
        <w:t>数据读取与订阅</w:t>
      </w:r>
    </w:p>
    <w:p w14:paraId="596858CE" w14:textId="77777777" w:rsidR="0041741D" w:rsidRDefault="00000000">
      <w:pPr>
        <w:ind w:firstLine="480"/>
        <w:rPr>
          <w:rFonts w:ascii="Times New Roman" w:hAnsi="Times New Roman" w:cs="Times New Roman"/>
          <w:szCs w:val="24"/>
        </w:rPr>
      </w:pPr>
      <w:r>
        <w:rPr>
          <w:rFonts w:ascii="Times New Roman" w:hAnsi="Times New Roman" w:cs="Times New Roman"/>
          <w:szCs w:val="24"/>
        </w:rPr>
        <w:t>根据</w:t>
      </w:r>
      <w:r>
        <w:rPr>
          <w:rFonts w:ascii="Times New Roman" w:hAnsi="Times New Roman" w:cs="Times New Roman"/>
          <w:szCs w:val="24"/>
        </w:rPr>
        <w:t>OPC</w:t>
      </w:r>
      <w:r>
        <w:rPr>
          <w:rFonts w:ascii="Times New Roman" w:hAnsi="Times New Roman" w:cs="Times New Roman"/>
          <w:szCs w:val="24"/>
        </w:rPr>
        <w:t>数据采集文档对</w:t>
      </w:r>
      <w:r>
        <w:rPr>
          <w:rFonts w:ascii="Times New Roman" w:hAnsi="Times New Roman" w:cs="Times New Roman"/>
          <w:szCs w:val="24"/>
        </w:rPr>
        <w:t>KepServer</w:t>
      </w:r>
      <w:r>
        <w:rPr>
          <w:rFonts w:ascii="Times New Roman" w:hAnsi="Times New Roman" w:cs="Times New Roman"/>
          <w:szCs w:val="24"/>
        </w:rPr>
        <w:t>上存在的指定需求数据的数据</w:t>
      </w:r>
      <w:r>
        <w:rPr>
          <w:rFonts w:ascii="Times New Roman" w:hAnsi="Times New Roman" w:cs="Times New Roman"/>
          <w:szCs w:val="24"/>
        </w:rPr>
        <w:t>ItemID</w:t>
      </w:r>
      <w:r>
        <w:rPr>
          <w:rFonts w:ascii="Times New Roman" w:hAnsi="Times New Roman" w:cs="Times New Roman"/>
          <w:szCs w:val="24"/>
        </w:rPr>
        <w:t>进行读取与订阅。</w:t>
      </w:r>
    </w:p>
    <w:p w14:paraId="1323B087" w14:textId="77777777" w:rsidR="0041741D" w:rsidRDefault="00000000">
      <w:pPr>
        <w:ind w:firstLine="480"/>
        <w:rPr>
          <w:rFonts w:ascii="Times New Roman" w:hAnsi="Times New Roman" w:cs="Times New Roman"/>
          <w:szCs w:val="24"/>
        </w:rPr>
      </w:pPr>
      <w:r>
        <w:rPr>
          <w:rFonts w:ascii="Times New Roman" w:hAnsi="Times New Roman" w:cs="Times New Roman"/>
          <w:szCs w:val="24"/>
        </w:rPr>
        <w:t>第一步：添加</w:t>
      </w:r>
      <w:r>
        <w:rPr>
          <w:rFonts w:ascii="Times New Roman" w:hAnsi="Times New Roman" w:cs="Times New Roman"/>
          <w:szCs w:val="24"/>
        </w:rPr>
        <w:t>dll</w:t>
      </w:r>
      <w:r>
        <w:rPr>
          <w:rFonts w:ascii="Times New Roman" w:hAnsi="Times New Roman" w:cs="Times New Roman"/>
          <w:szCs w:val="24"/>
        </w:rPr>
        <w:t>引用</w:t>
      </w:r>
    </w:p>
    <w:p w14:paraId="5B37EEC7" w14:textId="77777777" w:rsidR="0041741D" w:rsidRDefault="00000000">
      <w:pPr>
        <w:ind w:firstLine="480"/>
        <w:rPr>
          <w:rFonts w:ascii="Times New Roman" w:hAnsi="Times New Roman" w:cs="Times New Roman"/>
          <w:szCs w:val="24"/>
        </w:rPr>
      </w:pPr>
      <w:r>
        <w:rPr>
          <w:rFonts w:ascii="Times New Roman" w:hAnsi="Times New Roman" w:cs="Times New Roman"/>
          <w:szCs w:val="24"/>
        </w:rPr>
        <w:t>第二步：定义</w:t>
      </w:r>
      <w:r>
        <w:rPr>
          <w:rFonts w:ascii="Times New Roman" w:hAnsi="Times New Roman" w:cs="Times New Roman"/>
          <w:szCs w:val="24"/>
        </w:rPr>
        <w:t>OPC</w:t>
      </w:r>
      <w:r>
        <w:rPr>
          <w:rFonts w:ascii="Times New Roman" w:hAnsi="Times New Roman" w:cs="Times New Roman"/>
          <w:szCs w:val="24"/>
        </w:rPr>
        <w:t>相关变量并连接</w:t>
      </w:r>
    </w:p>
    <w:p w14:paraId="0BD029EE" w14:textId="77777777" w:rsidR="0041741D" w:rsidRDefault="00000000">
      <w:pPr>
        <w:ind w:firstLine="480"/>
        <w:rPr>
          <w:rFonts w:ascii="Times New Roman" w:hAnsi="Times New Roman" w:cs="Times New Roman"/>
          <w:szCs w:val="24"/>
        </w:rPr>
      </w:pPr>
      <w:r>
        <w:rPr>
          <w:rFonts w:ascii="Times New Roman" w:hAnsi="Times New Roman" w:cs="Times New Roman"/>
          <w:szCs w:val="24"/>
        </w:rPr>
        <w:t>第三步：建立相应的</w:t>
      </w:r>
      <w:r>
        <w:rPr>
          <w:rFonts w:ascii="Times New Roman" w:hAnsi="Times New Roman" w:cs="Times New Roman"/>
          <w:szCs w:val="24"/>
        </w:rPr>
        <w:t>OPC</w:t>
      </w:r>
      <w:r>
        <w:rPr>
          <w:rFonts w:ascii="Times New Roman" w:hAnsi="Times New Roman" w:cs="Times New Roman"/>
          <w:szCs w:val="24"/>
        </w:rPr>
        <w:t>组并添加需要读取的</w:t>
      </w:r>
      <w:r>
        <w:rPr>
          <w:rFonts w:ascii="Times New Roman" w:hAnsi="Times New Roman" w:cs="Times New Roman"/>
          <w:szCs w:val="24"/>
        </w:rPr>
        <w:t>Item</w:t>
      </w:r>
    </w:p>
    <w:p w14:paraId="4BE53693" w14:textId="77777777" w:rsidR="0041741D" w:rsidRDefault="00000000">
      <w:pPr>
        <w:ind w:firstLine="480"/>
        <w:rPr>
          <w:rFonts w:ascii="Times New Roman" w:hAnsi="Times New Roman" w:cs="Times New Roman"/>
          <w:szCs w:val="24"/>
        </w:rPr>
      </w:pPr>
      <w:r>
        <w:rPr>
          <w:rFonts w:ascii="Times New Roman" w:hAnsi="Times New Roman" w:cs="Times New Roman"/>
          <w:szCs w:val="24"/>
        </w:rPr>
        <w:t>第四步：订阅相关</w:t>
      </w:r>
      <w:r>
        <w:rPr>
          <w:rFonts w:ascii="Times New Roman" w:hAnsi="Times New Roman" w:cs="Times New Roman"/>
          <w:szCs w:val="24"/>
        </w:rPr>
        <w:t>OPC</w:t>
      </w:r>
      <w:r>
        <w:rPr>
          <w:rFonts w:ascii="Times New Roman" w:hAnsi="Times New Roman" w:cs="Times New Roman"/>
          <w:szCs w:val="24"/>
        </w:rPr>
        <w:t>数据</w:t>
      </w:r>
    </w:p>
    <w:p w14:paraId="336B7833" w14:textId="77777777" w:rsidR="0041741D" w:rsidRDefault="00000000">
      <w:pPr>
        <w:ind w:firstLine="480"/>
        <w:rPr>
          <w:rFonts w:ascii="Times New Roman" w:hAnsi="Times New Roman" w:cs="Times New Roman"/>
          <w:szCs w:val="24"/>
        </w:rPr>
      </w:pPr>
      <w:r>
        <w:rPr>
          <w:rFonts w:ascii="Times New Roman" w:hAnsi="Times New Roman" w:cs="Times New Roman"/>
          <w:szCs w:val="24"/>
        </w:rPr>
        <w:t>程序通过</w:t>
      </w:r>
      <w:r>
        <w:rPr>
          <w:rFonts w:ascii="Times New Roman" w:hAnsi="Times New Roman" w:cs="Times New Roman" w:hint="eastAsia"/>
          <w:szCs w:val="24"/>
        </w:rPr>
        <w:t>将输送机</w:t>
      </w:r>
      <w:r>
        <w:rPr>
          <w:rFonts w:ascii="Times New Roman" w:hAnsi="Times New Roman" w:cs="Times New Roman"/>
          <w:szCs w:val="24"/>
        </w:rPr>
        <w:t>、提升机、快换电池机构、穿梭车、翻箱机器人等设备</w:t>
      </w:r>
      <w:r>
        <w:rPr>
          <w:rFonts w:ascii="Times New Roman" w:hAnsi="Times New Roman" w:cs="Times New Roman" w:hint="eastAsia"/>
          <w:szCs w:val="24"/>
        </w:rPr>
        <w:t>中支撑</w:t>
      </w:r>
      <w:r>
        <w:rPr>
          <w:rFonts w:ascii="Times New Roman" w:hAnsi="Times New Roman" w:cs="Times New Roman" w:hint="eastAsia"/>
          <w:szCs w:val="24"/>
        </w:rPr>
        <w:lastRenderedPageBreak/>
        <w:t>动画的节点按照设备的不同存入</w:t>
      </w:r>
      <w:r>
        <w:rPr>
          <w:rFonts w:ascii="Times New Roman" w:hAnsi="Times New Roman" w:cs="Times New Roman" w:hint="eastAsia"/>
          <w:szCs w:val="24"/>
        </w:rPr>
        <w:t>MQTT</w:t>
      </w:r>
      <w:r>
        <w:rPr>
          <w:rFonts w:ascii="Times New Roman" w:hAnsi="Times New Roman" w:cs="Times New Roman" w:hint="eastAsia"/>
          <w:szCs w:val="24"/>
        </w:rPr>
        <w:t>接口之中</w:t>
      </w:r>
      <w:r>
        <w:rPr>
          <w:rFonts w:ascii="Times New Roman" w:hAnsi="Times New Roman" w:cs="Times New Roman"/>
          <w:szCs w:val="24"/>
        </w:rPr>
        <w:t>降低程序对</w:t>
      </w:r>
      <w:r>
        <w:rPr>
          <w:rFonts w:ascii="Times New Roman" w:hAnsi="Times New Roman" w:cs="Times New Roman"/>
          <w:szCs w:val="24"/>
        </w:rPr>
        <w:t>KepServer</w:t>
      </w:r>
      <w:r>
        <w:rPr>
          <w:rFonts w:ascii="Times New Roman" w:hAnsi="Times New Roman" w:cs="Times New Roman"/>
          <w:szCs w:val="24"/>
        </w:rPr>
        <w:t>的读取压力</w:t>
      </w:r>
      <w:r>
        <w:rPr>
          <w:rFonts w:ascii="Times New Roman" w:hAnsi="Times New Roman" w:cs="Times New Roman" w:hint="eastAsia"/>
          <w:szCs w:val="24"/>
        </w:rPr>
        <w:t>。</w:t>
      </w:r>
    </w:p>
    <w:p w14:paraId="3CEF0B5A"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 xml:space="preserve">3.2.2 </w:t>
      </w:r>
      <w:r>
        <w:rPr>
          <w:rFonts w:ascii="宋体" w:hAnsi="宋体"/>
          <w:sz w:val="28"/>
          <w:szCs w:val="28"/>
        </w:rPr>
        <w:t>Socket发送</w:t>
      </w:r>
    </w:p>
    <w:p w14:paraId="399358D5" w14:textId="77777777" w:rsidR="0041741D" w:rsidRDefault="00000000">
      <w:pPr>
        <w:ind w:firstLine="480"/>
        <w:rPr>
          <w:rFonts w:ascii="Times New Roman" w:hAnsi="Times New Roman" w:cs="Times New Roman"/>
          <w:szCs w:val="28"/>
        </w:rPr>
      </w:pPr>
      <w:r>
        <w:rPr>
          <w:rFonts w:ascii="Times New Roman" w:hAnsi="Times New Roman" w:cs="Times New Roman"/>
          <w:szCs w:val="28"/>
        </w:rPr>
        <w:t>WinForm</w:t>
      </w:r>
      <w:r>
        <w:rPr>
          <w:rFonts w:ascii="Times New Roman" w:hAnsi="Times New Roman" w:cs="Times New Roman"/>
          <w:szCs w:val="28"/>
        </w:rPr>
        <w:t>程序启动时会根据需求的数据监听配置创建监听列表，并对所有监听数据进行一次统一主动读取并暂存，程序首次与</w:t>
      </w:r>
      <w:r>
        <w:rPr>
          <w:rFonts w:ascii="Times New Roman" w:hAnsi="Times New Roman" w:cs="Times New Roman"/>
          <w:color w:val="000000"/>
          <w:szCs w:val="32"/>
        </w:rPr>
        <w:t>ASP.NET Web Project</w:t>
      </w:r>
      <w:r>
        <w:rPr>
          <w:rFonts w:ascii="Times New Roman" w:hAnsi="Times New Roman" w:cs="Times New Roman"/>
          <w:szCs w:val="28"/>
        </w:rPr>
        <w:t>建立连接时会将所有暂存数据统一发送给</w:t>
      </w:r>
      <w:r>
        <w:rPr>
          <w:rFonts w:ascii="Times New Roman" w:hAnsi="Times New Roman" w:cs="Times New Roman"/>
          <w:szCs w:val="28"/>
        </w:rPr>
        <w:t>Web</w:t>
      </w:r>
      <w:r>
        <w:rPr>
          <w:rFonts w:ascii="Times New Roman" w:hAnsi="Times New Roman" w:cs="Times New Roman"/>
          <w:szCs w:val="28"/>
        </w:rPr>
        <w:t>端。</w:t>
      </w:r>
      <w:r>
        <w:rPr>
          <w:rFonts w:ascii="Times New Roman" w:hAnsi="Times New Roman" w:cs="Times New Roman"/>
          <w:szCs w:val="28"/>
        </w:rPr>
        <w:t>Web</w:t>
      </w:r>
      <w:r>
        <w:rPr>
          <w:rFonts w:ascii="Times New Roman" w:hAnsi="Times New Roman" w:cs="Times New Roman"/>
          <w:szCs w:val="28"/>
        </w:rPr>
        <w:t>接收后会自动整理生成临时数据池，为客户端与</w:t>
      </w:r>
      <w:r>
        <w:rPr>
          <w:rFonts w:ascii="Times New Roman" w:hAnsi="Times New Roman" w:cs="Times New Roman"/>
          <w:szCs w:val="28"/>
        </w:rPr>
        <w:t>H5</w:t>
      </w:r>
      <w:r>
        <w:rPr>
          <w:rFonts w:ascii="Times New Roman" w:hAnsi="Times New Roman" w:cs="Times New Roman"/>
          <w:szCs w:val="28"/>
        </w:rPr>
        <w:t>网页端正常运行提供数据支持。</w:t>
      </w:r>
    </w:p>
    <w:p w14:paraId="64C3B4C0" w14:textId="77777777" w:rsidR="0041741D" w:rsidRDefault="00000000">
      <w:pPr>
        <w:ind w:firstLine="480"/>
        <w:rPr>
          <w:rFonts w:ascii="Times New Roman" w:hAnsi="Times New Roman" w:cs="Times New Roman"/>
          <w:szCs w:val="28"/>
        </w:rPr>
      </w:pPr>
      <w:r>
        <w:rPr>
          <w:rFonts w:ascii="Times New Roman" w:hAnsi="Times New Roman" w:cs="Times New Roman"/>
          <w:szCs w:val="28"/>
        </w:rPr>
        <w:t>后续过程中</w:t>
      </w:r>
      <w:r>
        <w:rPr>
          <w:rFonts w:ascii="Times New Roman" w:hAnsi="Times New Roman" w:cs="Times New Roman"/>
          <w:szCs w:val="28"/>
        </w:rPr>
        <w:t>OPC</w:t>
      </w:r>
      <w:r>
        <w:rPr>
          <w:rFonts w:ascii="Times New Roman" w:hAnsi="Times New Roman" w:cs="Times New Roman"/>
          <w:szCs w:val="28"/>
        </w:rPr>
        <w:t>数据一旦出现变化，程序就会触发相应事件获取变化数据并进行暂存，在经过指定的间隔时间之后将变化数据统一整合转换为指定的</w:t>
      </w:r>
      <w:r>
        <w:rPr>
          <w:rFonts w:ascii="Times New Roman" w:hAnsi="Times New Roman" w:cs="Times New Roman"/>
          <w:szCs w:val="28"/>
        </w:rPr>
        <w:t>JSON</w:t>
      </w:r>
      <w:r>
        <w:rPr>
          <w:rFonts w:ascii="Times New Roman" w:hAnsi="Times New Roman" w:cs="Times New Roman"/>
          <w:szCs w:val="28"/>
        </w:rPr>
        <w:t>格式数据通过</w:t>
      </w:r>
      <w:r>
        <w:rPr>
          <w:rFonts w:ascii="Times New Roman" w:hAnsi="Times New Roman" w:cs="Times New Roman"/>
          <w:szCs w:val="28"/>
        </w:rPr>
        <w:t>Socket</w:t>
      </w:r>
      <w:r>
        <w:rPr>
          <w:rFonts w:ascii="Times New Roman" w:hAnsi="Times New Roman" w:cs="Times New Roman"/>
          <w:szCs w:val="28"/>
        </w:rPr>
        <w:t>连接发送给</w:t>
      </w:r>
      <w:r>
        <w:rPr>
          <w:rFonts w:ascii="Times New Roman" w:hAnsi="Times New Roman" w:cs="Times New Roman"/>
          <w:color w:val="000000"/>
          <w:szCs w:val="32"/>
        </w:rPr>
        <w:t>ASP.NET Web Project</w:t>
      </w:r>
      <w:r>
        <w:rPr>
          <w:rFonts w:ascii="Times New Roman" w:hAnsi="Times New Roman" w:cs="Times New Roman"/>
          <w:szCs w:val="28"/>
        </w:rPr>
        <w:t>。</w:t>
      </w:r>
    </w:p>
    <w:p w14:paraId="42FA0DA1" w14:textId="77777777" w:rsidR="0041741D" w:rsidRDefault="00000000">
      <w:pPr>
        <w:pStyle w:val="2"/>
        <w:numPr>
          <w:ilvl w:val="1"/>
          <w:numId w:val="0"/>
        </w:numPr>
        <w:rPr>
          <w:rFonts w:ascii="宋体" w:eastAsia="宋体" w:hAnsi="宋体" w:hint="eastAsia"/>
          <w:sz w:val="32"/>
          <w:szCs w:val="22"/>
        </w:rPr>
      </w:pPr>
      <w:bookmarkStart w:id="24" w:name="_Toc139460496"/>
      <w:r>
        <w:rPr>
          <w:rFonts w:ascii="宋体" w:eastAsia="宋体" w:hAnsi="宋体" w:hint="eastAsia"/>
          <w:sz w:val="32"/>
          <w:szCs w:val="22"/>
        </w:rPr>
        <w:t>3.3 Web程序设计</w:t>
      </w:r>
      <w:bookmarkEnd w:id="24"/>
    </w:p>
    <w:p w14:paraId="0DE9B833" w14:textId="77777777" w:rsidR="0041741D" w:rsidRDefault="00000000">
      <w:pPr>
        <w:ind w:firstLine="480"/>
        <w:rPr>
          <w:rFonts w:ascii="Times New Roman" w:hAnsi="Times New Roman" w:cs="Times New Roman"/>
          <w:szCs w:val="28"/>
        </w:rPr>
      </w:pPr>
      <w:r>
        <w:rPr>
          <w:rFonts w:ascii="Times New Roman" w:hAnsi="Times New Roman" w:cs="Times New Roman"/>
          <w:szCs w:val="28"/>
        </w:rPr>
        <w:t>Web</w:t>
      </w:r>
      <w:r>
        <w:rPr>
          <w:rFonts w:ascii="Times New Roman" w:hAnsi="Times New Roman" w:cs="Times New Roman"/>
          <w:szCs w:val="28"/>
        </w:rPr>
        <w:t>模块负责接收已经关系化了的</w:t>
      </w:r>
      <w:r>
        <w:rPr>
          <w:rFonts w:ascii="Times New Roman" w:hAnsi="Times New Roman" w:cs="Times New Roman"/>
          <w:szCs w:val="28"/>
        </w:rPr>
        <w:t>OPC</w:t>
      </w:r>
      <w:r>
        <w:rPr>
          <w:rFonts w:ascii="Times New Roman" w:hAnsi="Times New Roman" w:cs="Times New Roman"/>
          <w:szCs w:val="28"/>
        </w:rPr>
        <w:t>数据，一方面写入数据库，另一方面对外提供</w:t>
      </w:r>
      <w:r>
        <w:rPr>
          <w:rFonts w:ascii="Times New Roman" w:hAnsi="Times New Roman" w:cs="Times New Roman"/>
          <w:szCs w:val="28"/>
        </w:rPr>
        <w:t>WebSocket</w:t>
      </w:r>
      <w:r>
        <w:rPr>
          <w:rFonts w:ascii="Times New Roman" w:hAnsi="Times New Roman" w:cs="Times New Roman"/>
          <w:szCs w:val="28"/>
        </w:rPr>
        <w:t>服务，本质上是</w:t>
      </w:r>
      <w:r>
        <w:rPr>
          <w:rFonts w:ascii="Times New Roman" w:hAnsi="Times New Roman" w:cs="Times New Roman" w:hint="eastAsia"/>
          <w:szCs w:val="28"/>
        </w:rPr>
        <w:t>C#</w:t>
      </w:r>
      <w:r>
        <w:rPr>
          <w:rFonts w:ascii="Times New Roman" w:hAnsi="Times New Roman" w:cs="Times New Roman"/>
          <w:szCs w:val="28"/>
        </w:rPr>
        <w:t>程序和</w:t>
      </w:r>
      <w:r>
        <w:rPr>
          <w:rFonts w:ascii="Times New Roman" w:hAnsi="Times New Roman" w:cs="Times New Roman"/>
          <w:szCs w:val="28"/>
        </w:rPr>
        <w:t>HT</w:t>
      </w:r>
      <w:r>
        <w:rPr>
          <w:rFonts w:ascii="Times New Roman" w:hAnsi="Times New Roman" w:cs="Times New Roman"/>
          <w:szCs w:val="28"/>
        </w:rPr>
        <w:t>程序的胶水集合体，是原生</w:t>
      </w:r>
      <w:r>
        <w:rPr>
          <w:rFonts w:ascii="Times New Roman" w:hAnsi="Times New Roman" w:cs="Times New Roman"/>
          <w:szCs w:val="28"/>
        </w:rPr>
        <w:t>OPC</w:t>
      </w:r>
      <w:r>
        <w:rPr>
          <w:rFonts w:ascii="Times New Roman" w:hAnsi="Times New Roman" w:cs="Times New Roman"/>
          <w:szCs w:val="28"/>
        </w:rPr>
        <w:t>数据和关系型数据的桥梁。</w:t>
      </w:r>
    </w:p>
    <w:p w14:paraId="5A4C46C8"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3.3.1 Socket接收与各模块回调</w:t>
      </w:r>
    </w:p>
    <w:p w14:paraId="3B4440B8" w14:textId="77777777" w:rsidR="0041741D" w:rsidRDefault="00000000">
      <w:pPr>
        <w:ind w:firstLineChars="0" w:firstLine="0"/>
        <w:jc w:val="center"/>
        <w:rPr>
          <w:rFonts w:ascii="宋体" w:hAnsi="宋体" w:hint="eastAsia"/>
        </w:rPr>
      </w:pPr>
      <w:r>
        <w:rPr>
          <w:noProof/>
        </w:rPr>
        <w:drawing>
          <wp:inline distT="0" distB="0" distL="0" distR="0" wp14:anchorId="1E37ADC2" wp14:editId="5911B0B6">
            <wp:extent cx="4787265" cy="31280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4892735" cy="3197148"/>
                    </a:xfrm>
                    <a:prstGeom prst="rect">
                      <a:avLst/>
                    </a:prstGeom>
                  </pic:spPr>
                </pic:pic>
              </a:graphicData>
            </a:graphic>
          </wp:inline>
        </w:drawing>
      </w:r>
    </w:p>
    <w:p w14:paraId="4473B96C" w14:textId="77777777" w:rsidR="0041741D" w:rsidRDefault="00000000">
      <w:pPr>
        <w:pStyle w:val="af4"/>
        <w:rPr>
          <w:rFonts w:ascii="宋体" w:hAnsi="宋体" w:cs="宋体" w:hint="eastAsia"/>
          <w:sz w:val="21"/>
          <w:szCs w:val="21"/>
        </w:rPr>
      </w:pPr>
      <w:r>
        <w:rPr>
          <w:rFonts w:ascii="宋体" w:hAnsi="宋体" w:cs="宋体" w:hint="eastAsia"/>
          <w:sz w:val="21"/>
          <w:szCs w:val="21"/>
        </w:rPr>
        <w:t>图7 Socket监听部分UML图</w:t>
      </w:r>
    </w:p>
    <w:p w14:paraId="269D3143" w14:textId="77777777" w:rsidR="0041741D" w:rsidRDefault="00000000">
      <w:pPr>
        <w:ind w:firstLine="480"/>
        <w:rPr>
          <w:rFonts w:ascii="Times New Roman" w:hAnsi="Times New Roman" w:cs="Times New Roman"/>
          <w:szCs w:val="28"/>
        </w:rPr>
      </w:pPr>
      <w:r>
        <w:rPr>
          <w:rFonts w:ascii="Times New Roman" w:hAnsi="Times New Roman" w:cs="Times New Roman"/>
          <w:szCs w:val="28"/>
        </w:rPr>
        <w:t>由于</w:t>
      </w:r>
      <w:r>
        <w:rPr>
          <w:rFonts w:ascii="Times New Roman" w:hAnsi="Times New Roman" w:cs="Times New Roman"/>
          <w:szCs w:val="28"/>
        </w:rPr>
        <w:t>OPC</w:t>
      </w:r>
      <w:r>
        <w:rPr>
          <w:rFonts w:ascii="Times New Roman" w:hAnsi="Times New Roman" w:cs="Times New Roman"/>
          <w:szCs w:val="28"/>
        </w:rPr>
        <w:t>数据密集度不确定，并发高峰时可能有数十条数据同时到达，因此对</w:t>
      </w:r>
      <w:r>
        <w:rPr>
          <w:rFonts w:ascii="Times New Roman" w:hAnsi="Times New Roman" w:cs="Times New Roman"/>
          <w:szCs w:val="28"/>
        </w:rPr>
        <w:lastRenderedPageBreak/>
        <w:t>数据回调与回调之后的处理在不同的进程中执行，通过</w:t>
      </w:r>
      <w:r>
        <w:rPr>
          <w:rFonts w:ascii="Times New Roman" w:hAnsi="Times New Roman" w:cs="Times New Roman"/>
          <w:szCs w:val="28"/>
        </w:rPr>
        <w:t>change</w:t>
      </w:r>
      <w:r>
        <w:rPr>
          <w:rFonts w:ascii="Times New Roman" w:hAnsi="Times New Roman" w:cs="Times New Roman"/>
          <w:szCs w:val="28"/>
        </w:rPr>
        <w:t>函数进行数据刷新，将</w:t>
      </w:r>
      <w:r>
        <w:rPr>
          <w:rFonts w:ascii="Times New Roman" w:hAnsi="Times New Roman" w:cs="Times New Roman"/>
          <w:szCs w:val="28"/>
        </w:rPr>
        <w:t>OPC</w:t>
      </w:r>
      <w:r>
        <w:rPr>
          <w:rFonts w:ascii="Times New Roman" w:hAnsi="Times New Roman" w:cs="Times New Roman"/>
          <w:szCs w:val="28"/>
        </w:rPr>
        <w:t>数据缓存到本实例，再通过</w:t>
      </w:r>
      <w:r>
        <w:rPr>
          <w:rFonts w:ascii="Times New Roman" w:hAnsi="Times New Roman" w:cs="Times New Roman"/>
          <w:szCs w:val="28"/>
        </w:rPr>
        <w:t>OnLoopCallback</w:t>
      </w:r>
      <w:r>
        <w:rPr>
          <w:rFonts w:ascii="Times New Roman" w:hAnsi="Times New Roman" w:cs="Times New Roman"/>
          <w:szCs w:val="28"/>
        </w:rPr>
        <w:t>执行下一步刷新工作。</w:t>
      </w:r>
    </w:p>
    <w:p w14:paraId="7777A6B0" w14:textId="77777777" w:rsidR="0041741D" w:rsidRDefault="00000000">
      <w:pPr>
        <w:pStyle w:val="3"/>
        <w:numPr>
          <w:ilvl w:val="2"/>
          <w:numId w:val="0"/>
        </w:numPr>
        <w:rPr>
          <w:rFonts w:ascii="Times New Roman" w:hAnsi="Times New Roman" w:cs="Times New Roman"/>
          <w:sz w:val="28"/>
          <w:szCs w:val="28"/>
        </w:rPr>
      </w:pPr>
      <w:r>
        <w:rPr>
          <w:rFonts w:ascii="Times New Roman" w:hAnsi="Times New Roman" w:cs="Times New Roman"/>
          <w:sz w:val="28"/>
          <w:szCs w:val="28"/>
        </w:rPr>
        <w:t>3.3.2</w:t>
      </w:r>
      <w:r>
        <w:rPr>
          <w:rFonts w:ascii="Times New Roman" w:hAnsi="Times New Roman" w:cs="Times New Roman"/>
          <w:sz w:val="28"/>
          <w:szCs w:val="28"/>
        </w:rPr>
        <w:t>各模块服务与模块实现接口</w:t>
      </w:r>
    </w:p>
    <w:p w14:paraId="4442957D" w14:textId="77777777" w:rsidR="0041741D" w:rsidRDefault="00000000">
      <w:pPr>
        <w:ind w:firstLine="480"/>
        <w:rPr>
          <w:rFonts w:ascii="Times New Roman" w:hAnsi="Times New Roman" w:cs="Times New Roman"/>
          <w:szCs w:val="28"/>
        </w:rPr>
      </w:pPr>
      <w:r>
        <w:rPr>
          <w:rFonts w:ascii="Times New Roman" w:hAnsi="Times New Roman" w:cs="Times New Roman"/>
          <w:szCs w:val="28"/>
        </w:rPr>
        <w:t>OPCClientSingleton</w:t>
      </w:r>
      <w:r>
        <w:rPr>
          <w:rFonts w:ascii="Times New Roman" w:hAnsi="Times New Roman" w:cs="Times New Roman"/>
          <w:szCs w:val="28"/>
        </w:rPr>
        <w:t>类获取单例后将反射所有</w:t>
      </w:r>
      <w:r>
        <w:rPr>
          <w:rFonts w:ascii="Times New Roman" w:hAnsi="Times New Roman" w:cs="Times New Roman"/>
          <w:szCs w:val="28"/>
        </w:rPr>
        <w:t>Service</w:t>
      </w:r>
      <w:r>
        <w:rPr>
          <w:rFonts w:ascii="Times New Roman" w:hAnsi="Times New Roman" w:cs="Times New Roman"/>
          <w:szCs w:val="28"/>
        </w:rPr>
        <w:t>包下的类，继承于</w:t>
      </w:r>
      <w:r>
        <w:rPr>
          <w:rFonts w:ascii="Times New Roman" w:hAnsi="Times New Roman" w:cs="Times New Roman"/>
          <w:szCs w:val="28"/>
        </w:rPr>
        <w:t>BaseService</w:t>
      </w:r>
      <w:r>
        <w:rPr>
          <w:rFonts w:ascii="Times New Roman" w:hAnsi="Times New Roman" w:cs="Times New Roman"/>
          <w:szCs w:val="28"/>
        </w:rPr>
        <w:t>、添加了</w:t>
      </w:r>
      <w:r>
        <w:rPr>
          <w:rFonts w:ascii="Times New Roman" w:hAnsi="Times New Roman" w:cs="Times New Roman"/>
          <w:szCs w:val="28"/>
        </w:rPr>
        <w:t>@IOPCServiceAnnotation</w:t>
      </w:r>
      <w:r>
        <w:rPr>
          <w:rFonts w:ascii="Times New Roman" w:hAnsi="Times New Roman" w:cs="Times New Roman"/>
          <w:szCs w:val="28"/>
        </w:rPr>
        <w:t>注解，且实现了特定构造函数的类，这些类将会被实例化并添加到回调</w:t>
      </w:r>
      <w:r>
        <w:rPr>
          <w:rFonts w:ascii="Times New Roman" w:hAnsi="Times New Roman" w:cs="Times New Roman"/>
          <w:szCs w:val="28"/>
        </w:rPr>
        <w:t>Map</w:t>
      </w:r>
      <w:r>
        <w:rPr>
          <w:rFonts w:ascii="Times New Roman" w:hAnsi="Times New Roman" w:cs="Times New Roman"/>
          <w:szCs w:val="28"/>
        </w:rPr>
        <w:t>，如果需要扩展</w:t>
      </w:r>
      <w:r>
        <w:rPr>
          <w:rFonts w:ascii="Times New Roman" w:hAnsi="Times New Roman" w:cs="Times New Roman"/>
          <w:szCs w:val="28"/>
        </w:rPr>
        <w:t>OCP</w:t>
      </w:r>
      <w:r>
        <w:rPr>
          <w:rFonts w:ascii="Times New Roman" w:hAnsi="Times New Roman" w:cs="Times New Roman"/>
          <w:szCs w:val="28"/>
        </w:rPr>
        <w:t>数据的业务功能，可以通过该方法实现。</w:t>
      </w:r>
    </w:p>
    <w:p w14:paraId="496DB773"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3.3.3 数据库刷新</w:t>
      </w:r>
    </w:p>
    <w:p w14:paraId="112384DB" w14:textId="77777777" w:rsidR="0041741D" w:rsidRDefault="00000000">
      <w:pPr>
        <w:ind w:firstLine="480"/>
        <w:rPr>
          <w:rFonts w:ascii="Times New Roman" w:hAnsi="Times New Roman" w:cs="Times New Roman"/>
          <w:szCs w:val="28"/>
        </w:rPr>
      </w:pPr>
      <w:r>
        <w:rPr>
          <w:rFonts w:ascii="Times New Roman" w:hAnsi="Times New Roman" w:cs="Times New Roman"/>
          <w:szCs w:val="28"/>
        </w:rPr>
        <w:t>其中</w:t>
      </w:r>
      <w:r>
        <w:rPr>
          <w:rFonts w:ascii="Times New Roman" w:hAnsi="Times New Roman" w:cs="Times New Roman"/>
          <w:szCs w:val="28"/>
        </w:rPr>
        <w:t>IsCarCount</w:t>
      </w:r>
      <w:r>
        <w:rPr>
          <w:rFonts w:ascii="Times New Roman" w:hAnsi="Times New Roman" w:cs="Times New Roman"/>
          <w:szCs w:val="28"/>
        </w:rPr>
        <w:t>、</w:t>
      </w:r>
      <w:r>
        <w:rPr>
          <w:rFonts w:ascii="Times New Roman" w:hAnsi="Times New Roman" w:cs="Times New Roman"/>
          <w:szCs w:val="28"/>
        </w:rPr>
        <w:t>IsCarRec</w:t>
      </w:r>
      <w:r>
        <w:rPr>
          <w:rFonts w:ascii="Times New Roman" w:hAnsi="Times New Roman" w:cs="Times New Roman"/>
          <w:szCs w:val="28"/>
        </w:rPr>
        <w:t>、</w:t>
      </w:r>
      <w:r>
        <w:rPr>
          <w:rFonts w:ascii="Times New Roman" w:hAnsi="Times New Roman" w:cs="Times New Roman"/>
          <w:szCs w:val="28"/>
        </w:rPr>
        <w:t>IsCarStatus</w:t>
      </w:r>
      <w:r>
        <w:rPr>
          <w:rFonts w:ascii="Times New Roman" w:hAnsi="Times New Roman" w:cs="Times New Roman"/>
          <w:szCs w:val="28"/>
        </w:rPr>
        <w:t>、</w:t>
      </w:r>
      <w:r>
        <w:rPr>
          <w:rFonts w:ascii="Times New Roman" w:hAnsi="Times New Roman" w:cs="Times New Roman"/>
          <w:szCs w:val="28"/>
        </w:rPr>
        <w:t>IsDeviceRec</w:t>
      </w:r>
      <w:r>
        <w:rPr>
          <w:rFonts w:ascii="Times New Roman" w:hAnsi="Times New Roman" w:cs="Times New Roman"/>
          <w:szCs w:val="28"/>
        </w:rPr>
        <w:t>、</w:t>
      </w:r>
      <w:r>
        <w:rPr>
          <w:rFonts w:ascii="Times New Roman" w:hAnsi="Times New Roman" w:cs="Times New Roman"/>
          <w:szCs w:val="28"/>
        </w:rPr>
        <w:t>IsFaults</w:t>
      </w:r>
      <w:r>
        <w:rPr>
          <w:rFonts w:ascii="Times New Roman" w:hAnsi="Times New Roman" w:cs="Times New Roman"/>
          <w:szCs w:val="28"/>
        </w:rPr>
        <w:t>五大模块继承</w:t>
      </w:r>
      <w:r>
        <w:rPr>
          <w:rFonts w:ascii="Times New Roman" w:hAnsi="Times New Roman" w:cs="Times New Roman"/>
          <w:szCs w:val="28"/>
        </w:rPr>
        <w:t>BaseService</w:t>
      </w:r>
      <w:r>
        <w:rPr>
          <w:rFonts w:ascii="Times New Roman" w:hAnsi="Times New Roman" w:cs="Times New Roman"/>
          <w:szCs w:val="28"/>
        </w:rPr>
        <w:t>实现了</w:t>
      </w:r>
      <w:r>
        <w:rPr>
          <w:rFonts w:ascii="Times New Roman" w:hAnsi="Times New Roman" w:cs="Times New Roman"/>
          <w:szCs w:val="28"/>
        </w:rPr>
        <w:t>OPCDataCallbackGroup</w:t>
      </w:r>
      <w:r>
        <w:rPr>
          <w:rFonts w:ascii="Times New Roman" w:hAnsi="Times New Roman" w:cs="Times New Roman"/>
          <w:szCs w:val="28"/>
        </w:rPr>
        <w:t>，并通过各自的业务逻辑将数据通过</w:t>
      </w:r>
      <w:r>
        <w:rPr>
          <w:rFonts w:ascii="Times New Roman" w:hAnsi="Times New Roman" w:cs="Times New Roman"/>
          <w:szCs w:val="28"/>
        </w:rPr>
        <w:t>C3P0</w:t>
      </w:r>
      <w:r>
        <w:rPr>
          <w:rFonts w:ascii="Times New Roman" w:hAnsi="Times New Roman" w:cs="Times New Roman"/>
          <w:szCs w:val="28"/>
        </w:rPr>
        <w:t>连接池插入到数据库。以下为各个功能所用</w:t>
      </w:r>
      <w:r>
        <w:rPr>
          <w:rFonts w:ascii="Times New Roman" w:hAnsi="Times New Roman" w:cs="Times New Roman"/>
          <w:szCs w:val="28"/>
        </w:rPr>
        <w:t>SQL</w:t>
      </w:r>
      <w:r>
        <w:rPr>
          <w:rFonts w:ascii="Times New Roman" w:hAnsi="Times New Roman" w:cs="Times New Roman"/>
          <w:szCs w:val="28"/>
        </w:rPr>
        <w:t>：</w:t>
      </w:r>
    </w:p>
    <w:p w14:paraId="1AAC8361" w14:textId="77777777" w:rsidR="0041741D" w:rsidRDefault="00000000">
      <w:pPr>
        <w:ind w:firstLine="482"/>
        <w:rPr>
          <w:rFonts w:ascii="宋体" w:hAnsi="宋体" w:hint="eastAsia"/>
          <w:b/>
          <w:bCs/>
          <w:szCs w:val="28"/>
        </w:rPr>
      </w:pPr>
      <w:r>
        <w:rPr>
          <w:rFonts w:ascii="宋体" w:hAnsi="宋体"/>
          <w:b/>
          <w:bCs/>
          <w:szCs w:val="28"/>
        </w:rPr>
        <w:t>IsCarCount</w:t>
      </w:r>
      <w:r>
        <w:rPr>
          <w:rFonts w:ascii="宋体" w:hAnsi="宋体" w:hint="eastAsia"/>
          <w:b/>
          <w:bCs/>
          <w:szCs w:val="28"/>
        </w:rPr>
        <w:t>功能：</w:t>
      </w:r>
    </w:p>
    <w:p w14:paraId="6738CE18" w14:textId="77777777" w:rsidR="0041741D" w:rsidRDefault="00000000">
      <w:pPr>
        <w:ind w:firstLine="480"/>
        <w:rPr>
          <w:rFonts w:ascii="Times New Roman" w:hAnsi="Times New Roman" w:cs="Times New Roman"/>
          <w:szCs w:val="28"/>
        </w:rPr>
      </w:pPr>
      <w:r>
        <w:rPr>
          <w:rFonts w:ascii="Times New Roman" w:hAnsi="Times New Roman" w:cs="Times New Roman"/>
          <w:szCs w:val="28"/>
        </w:rPr>
        <w:t xml:space="preserve">MERGE INTO "IS_CAR_COUNT" t1 USING (SELECT ? as ID,a.ID as DEVICE_ID,a.DEVICE_NO as DEVICE_NAME, ? as COUNT_DATE,? as ERR_COUNT,? as MOVEERR_COUNT,? as UPDOWNERR_COUNT,? as TURNERR_COUNT,? as MOVE_MILEAGE,? as UPDOWN_COUNT,? as TURN_COUNT,(select count(TO_NUMBER(RUN_TIME)) from "IS_DEVICE_REC" WHERE DEVICE_ID = a.ID AND DEVICE_NAME = a.DEVICE_NO) as WORK_TIME  FROM dual,(select ID ,DEVICE_NO from "IS_DEVICE" where DEVICE_NO = ? AND rownum &lt; 2) a) t2 ON(t1.DEVICE_ID = t2.DEVICE_ID AND t1.COUNT_DATE = t2.COUNT_DATE AND t1.DEVICE_NAME = t2.DEVICE_NAME) WHEN MATCHED THEN UPDATE SET t1.ERR_COUNT = t2.ERR_COUNT, t1.MOVEERR_COUNT = t2.MOVEERR_COUNT, t1.UPDOWNERR_COUNT = t2.UPDOWNERR_COUNT, t1.TURNERR_COUNT = t2.TURNERR_COUNT, t1.MOVE_MILEAGE = t2.MOVE_MILEAGE, t1.UPDOWN_COUNT =  t2.UPDOWN_COUNT, t1.TURN_COUNT = t2.TURN_COUNT, t1.WORK_TIME = t2.WORK_TIME WHEN NOT MATCHED THEN INSERT </w:t>
      </w:r>
      <w:r>
        <w:rPr>
          <w:rFonts w:ascii="Times New Roman" w:hAnsi="Times New Roman" w:cs="Times New Roman"/>
          <w:szCs w:val="28"/>
        </w:rPr>
        <w:lastRenderedPageBreak/>
        <w:t>(t1.ID,t1.DEVICE_ID,t1.DEVICE_NAME,t1.COUNT_DATE,t1.ERR_COUNT, t1.MOVEERR_COUNT, t1.UPDOWNERR_COUNT, t1.TURNERR_COUNT, t1.MOVE_MILEAGE,t1.UPDOWN_COUNT, t1.TURN_COUNT, t1.WORK_TIME) VALUES (t2.ID,t2.DEVICE_ID,t2.DEVICE_NAME,t2.COUNT_DATE,t2.ERR_COUNT, t2.MOVEERR_COUNT, t2.UPDOWNERR_COUNT, t2.TURNERR_COUNT,</w:t>
      </w:r>
      <w:r>
        <w:rPr>
          <w:rFonts w:ascii="宋体" w:hAnsi="宋体"/>
          <w:szCs w:val="28"/>
        </w:rPr>
        <w:t xml:space="preserve"> </w:t>
      </w:r>
      <w:r>
        <w:rPr>
          <w:rFonts w:ascii="Times New Roman" w:hAnsi="Times New Roman" w:cs="Times New Roman"/>
          <w:szCs w:val="28"/>
        </w:rPr>
        <w:t>t2.MOVE_MILEAGE,t2.UPDOWN_COUNT, t2.TURN_COUNT, t2.WORK_TIME)</w:t>
      </w:r>
    </w:p>
    <w:p w14:paraId="09474EDB" w14:textId="77777777" w:rsidR="0041741D" w:rsidRDefault="00000000">
      <w:pPr>
        <w:ind w:firstLine="482"/>
        <w:rPr>
          <w:rFonts w:ascii="Times New Roman" w:hAnsi="Times New Roman" w:cs="Times New Roman"/>
          <w:b/>
          <w:bCs/>
          <w:szCs w:val="28"/>
        </w:rPr>
      </w:pPr>
      <w:r>
        <w:rPr>
          <w:rFonts w:ascii="Times New Roman" w:hAnsi="Times New Roman" w:cs="Times New Roman"/>
          <w:b/>
          <w:bCs/>
          <w:szCs w:val="28"/>
        </w:rPr>
        <w:t>IsCarRec</w:t>
      </w:r>
      <w:r>
        <w:rPr>
          <w:rFonts w:ascii="Times New Roman" w:hAnsi="Times New Roman" w:cs="Times New Roman"/>
          <w:b/>
          <w:bCs/>
          <w:szCs w:val="28"/>
        </w:rPr>
        <w:t>功能：</w:t>
      </w:r>
    </w:p>
    <w:p w14:paraId="0FA8DCC3" w14:textId="77777777" w:rsidR="0041741D" w:rsidRDefault="00000000">
      <w:pPr>
        <w:ind w:firstLine="480"/>
        <w:rPr>
          <w:rFonts w:ascii="Times New Roman" w:hAnsi="Times New Roman" w:cs="Times New Roman"/>
          <w:szCs w:val="28"/>
        </w:rPr>
      </w:pPr>
      <w:r>
        <w:rPr>
          <w:rFonts w:ascii="Times New Roman" w:hAnsi="Times New Roman" w:cs="Times New Roman"/>
          <w:szCs w:val="28"/>
        </w:rPr>
        <w:t>INSERT INTO "IS_CAR_REC"("ID", "DEVICE_ID", "DEVICE_NAME", "RECORD_TIME", "ROW_NO", "COLUMN_NO", "LAYER_NO", "ANGLE", "PLT") select ? as "ID", a.ID as "DEVICE_ID", a.DEVICE_CODE_NAME as "DEVICE_NAME", ? as "RECORD_TIME", ? as "ROW_NO", ? as "COLUMN_NO",? as  "LAYER_NO", ? as "ANGLE", ? as "PLT" FROM dual,(select ID ,DEVICE_CODE_NAME from "IS_DEVICE" where DEVICE_NO = ? AND rownum &lt; 2) a</w:t>
      </w:r>
    </w:p>
    <w:p w14:paraId="5C29D6F7" w14:textId="77777777" w:rsidR="0041741D" w:rsidRDefault="00000000">
      <w:pPr>
        <w:ind w:firstLine="482"/>
        <w:rPr>
          <w:rFonts w:ascii="宋体" w:hAnsi="宋体" w:hint="eastAsia"/>
          <w:b/>
          <w:bCs/>
          <w:szCs w:val="28"/>
        </w:rPr>
      </w:pPr>
      <w:r>
        <w:rPr>
          <w:rFonts w:ascii="宋体" w:hAnsi="宋体"/>
          <w:b/>
          <w:bCs/>
          <w:szCs w:val="28"/>
        </w:rPr>
        <w:t>IsCarStatus</w:t>
      </w:r>
      <w:r>
        <w:rPr>
          <w:rFonts w:ascii="宋体" w:hAnsi="宋体" w:hint="eastAsia"/>
          <w:b/>
          <w:bCs/>
          <w:szCs w:val="28"/>
        </w:rPr>
        <w:t>功能：</w:t>
      </w:r>
    </w:p>
    <w:p w14:paraId="4C28AF6D" w14:textId="77777777" w:rsidR="0041741D" w:rsidRDefault="00000000">
      <w:pPr>
        <w:ind w:firstLine="480"/>
        <w:rPr>
          <w:rFonts w:ascii="Times New Roman" w:hAnsi="Times New Roman" w:cs="Times New Roman"/>
          <w:szCs w:val="28"/>
        </w:rPr>
      </w:pPr>
      <w:r>
        <w:rPr>
          <w:rFonts w:ascii="Times New Roman" w:hAnsi="Times New Roman" w:cs="Times New Roman"/>
          <w:szCs w:val="28"/>
        </w:rPr>
        <w:t>MERGE INTO "IS_CAR_STATUS" t1 USING (SELECT ? as ROW_NO,? as COLUMN_NO,? as LAYER_NO,? as ANGLE,? as PLT,? as BAT_VOLTAGE,? as BAT_CURRENT,? as RUN_STATE,? as WORK_STATE,? as ERR01,? as ERR02,? as ERR03,? as ERR04,? as ERR05,? as WORK_STARTTIME,a.ID as DEVICE_ID,a.DEVICE_CODE_NAME as DEVICE_NAME,a.DEVICE_NO as OPC_ID FROM dual</w:t>
      </w:r>
      <w:r>
        <w:rPr>
          <w:rFonts w:ascii="Times New Roman" w:hAnsi="Times New Roman" w:cs="Times New Roman"/>
          <w:szCs w:val="28"/>
        </w:rPr>
        <w:t>，</w:t>
      </w:r>
      <w:r>
        <w:rPr>
          <w:rFonts w:ascii="Times New Roman" w:hAnsi="Times New Roman" w:cs="Times New Roman"/>
          <w:szCs w:val="28"/>
        </w:rPr>
        <w:t xml:space="preserve">(select ID,DEVICE_CODE_NAME,DEVICE_NO from "IS_DEVICE" where DEVICE_NO = ? AND rownum &lt; 2) a) t2 ON(t1.DEVICE_ID = t2.DEVICE_ID) WHEN MATCHED THEN UPDATE SET t1."ROW_NO" = t2."ROW_NO", t1."COLUMN_NO" = t2."COLUMN_NO", t1."LAYER_NO" = t2."LAYER_NO", t1."ANGLE" = t2."ANGLE", t1."PLT" = t2."PLT", t1."BAT_VOLTAGE" = t2."BAT_VOLTAGE", t1."BAT_CURRENT" = t2."BAT_CURRENT", t1."RUN_STATE" = t2."RUN_STATE", t1."WORK_STATE" = t2."WORK_STATE", t1."ERR01" = t2."ERR01", t1."ERR02" = t2."ERR02", t1."ERR03" = t2."ERR03", t1."ERR04" =  t2."ERR04", t1."ERR05" = t2."ERR05", </w:t>
      </w:r>
      <w:r>
        <w:rPr>
          <w:rFonts w:ascii="Times New Roman" w:hAnsi="Times New Roman" w:cs="Times New Roman"/>
          <w:szCs w:val="28"/>
        </w:rPr>
        <w:lastRenderedPageBreak/>
        <w:t>t1."WORK_STARTTIME" = t2."WORK_STARTTIME", t1."DEVICE_NAME" = t2."DEVICE_NAME", t1."OPC_ID" = t2."OPC_ID" WHEN NOT MATCHED THEN INSERT (t1."ROW_NO", t1."COLUMN_NO", t1."LAYER_NO", t1."ANGLE", t1."PLT", t1."BAT_VOLTAGE", t1."BAT_CURRENT", t1."RUN_STATE", t1."WORK_STATE", t1."ERR01", t1."ERR02", t1."ERR03", t1."ERR04", t1."ERR05", t1."WORK_STARTTIME", t1."DEVICE_NAME", t1."OPC_ID", t1."DEVICE_ID") VALUES (t2."ROW_NO", t2."COLUMN_NO", t2."LAYER_NO", t2."ANGLE", t2."PLT", t2."BAT_VOLTAGE", t2."BAT_CURRENT", t2."RUN_STATE", t2."WORK_STATE", t2."ERR01", t2."ERR02", t2."ERR03", t2."ERR04", t2."ERR05", t2."WORK_STARTTIME", t2."DEVICE_NAME", t2."OPC_ID", t2."DEVICE_ID")</w:t>
      </w:r>
    </w:p>
    <w:p w14:paraId="4FDEBF70" w14:textId="77777777" w:rsidR="0041741D" w:rsidRDefault="00000000">
      <w:pPr>
        <w:ind w:firstLine="482"/>
        <w:rPr>
          <w:rFonts w:ascii="Times New Roman" w:hAnsi="Times New Roman" w:cs="Times New Roman"/>
          <w:b/>
          <w:bCs/>
          <w:szCs w:val="28"/>
        </w:rPr>
      </w:pPr>
      <w:r>
        <w:rPr>
          <w:rFonts w:ascii="Times New Roman" w:hAnsi="Times New Roman" w:cs="Times New Roman"/>
          <w:b/>
          <w:bCs/>
          <w:szCs w:val="28"/>
        </w:rPr>
        <w:t>IsDeviceRec</w:t>
      </w:r>
      <w:r>
        <w:rPr>
          <w:rFonts w:ascii="Times New Roman" w:hAnsi="Times New Roman" w:cs="Times New Roman"/>
          <w:b/>
          <w:bCs/>
          <w:szCs w:val="28"/>
        </w:rPr>
        <w:t>功能：</w:t>
      </w:r>
    </w:p>
    <w:p w14:paraId="2F631989" w14:textId="77777777" w:rsidR="0041741D" w:rsidRDefault="00000000">
      <w:pPr>
        <w:ind w:firstLine="480"/>
        <w:rPr>
          <w:rFonts w:ascii="Times New Roman" w:hAnsi="Times New Roman" w:cs="Times New Roman"/>
          <w:szCs w:val="28"/>
        </w:rPr>
      </w:pPr>
      <w:r>
        <w:rPr>
          <w:rFonts w:ascii="Times New Roman" w:hAnsi="Times New Roman" w:cs="Times New Roman"/>
          <w:szCs w:val="28"/>
        </w:rPr>
        <w:t>INSERT INTO "IS_DEVICE_REC"("ID", "DEVICE_ID", "DEVICE_NAME", "START_TIME", "END_TIME", "RUN_TIME") SELECT ? as ID,a.ID as DEVICE_ID,a.DEVICE_CODE_NAME as DEVICE_NAME, ? as START_TIME,? as END_TIME,? as RUN_TIME FROM dual,(SELECT ID,DEVICE_CODE_NAME from "IS_DEVICE" WHERE DEVICE_NO = ? AND rownum &lt; 2) a</w:t>
      </w:r>
    </w:p>
    <w:p w14:paraId="07D75B30" w14:textId="77777777" w:rsidR="0041741D" w:rsidRDefault="00000000">
      <w:pPr>
        <w:ind w:firstLine="482"/>
        <w:rPr>
          <w:rFonts w:ascii="Times New Roman" w:hAnsi="Times New Roman" w:cs="Times New Roman"/>
          <w:b/>
          <w:bCs/>
          <w:szCs w:val="28"/>
        </w:rPr>
      </w:pPr>
      <w:r>
        <w:rPr>
          <w:rFonts w:ascii="Times New Roman" w:hAnsi="Times New Roman" w:cs="Times New Roman"/>
          <w:b/>
          <w:bCs/>
          <w:szCs w:val="28"/>
        </w:rPr>
        <w:t>IsFaults</w:t>
      </w:r>
      <w:r>
        <w:rPr>
          <w:rFonts w:ascii="Times New Roman" w:hAnsi="Times New Roman" w:cs="Times New Roman"/>
          <w:b/>
          <w:bCs/>
          <w:szCs w:val="28"/>
        </w:rPr>
        <w:t>功能：</w:t>
      </w:r>
    </w:p>
    <w:p w14:paraId="6BD1FFAD" w14:textId="77777777" w:rsidR="0041741D" w:rsidRDefault="00000000">
      <w:pPr>
        <w:ind w:firstLine="480"/>
        <w:rPr>
          <w:rFonts w:ascii="Times New Roman" w:hAnsi="Times New Roman" w:cs="Times New Roman"/>
          <w:szCs w:val="28"/>
        </w:rPr>
      </w:pPr>
      <w:r>
        <w:rPr>
          <w:rFonts w:ascii="Times New Roman" w:hAnsi="Times New Roman" w:cs="Times New Roman"/>
          <w:szCs w:val="28"/>
        </w:rPr>
        <w:t>INSERT INTO "IS_FAULTS"("ID", "NAME", "DEVICE_ID", "DEVICE_NAME", "FAULTS_CODE", "FAULTS_TIME", "OPERATOR", "REASON", "STATUS", "CREATE_BY", "CREATE_DATE", "UPDATE_BY", "UPDATE_DATE") SELECT ? as ID, ? as NAME , a.ID as DEVICE_ID, a.DEVICE_CODE_NAME as DEVICE_NAME, ? as FAULTS_CODE, ? as FAULTS_TIME, ? as OPERATOR, ? as REASON, ? as STATUS, ? as CREATE_BY, ? as CREATE_DATE, ? as UPDATE_BY, ? as UPDATE_DATE from dual,(SELECT ID,DEVICE_CODE_NAME from IS_DEVICE WHERE DEVICE_NO = ? AND rownum &lt; 2) a;</w:t>
      </w:r>
    </w:p>
    <w:p w14:paraId="724A755F" w14:textId="77777777" w:rsidR="0041741D" w:rsidRDefault="00000000">
      <w:pPr>
        <w:pStyle w:val="3"/>
        <w:numPr>
          <w:ilvl w:val="2"/>
          <w:numId w:val="0"/>
        </w:numPr>
        <w:rPr>
          <w:rFonts w:ascii="Times New Roman" w:hAnsi="Times New Roman" w:cs="Times New Roman"/>
          <w:sz w:val="28"/>
          <w:szCs w:val="28"/>
        </w:rPr>
      </w:pPr>
      <w:r>
        <w:rPr>
          <w:rFonts w:ascii="Times New Roman" w:hAnsi="Times New Roman" w:cs="Times New Roman"/>
          <w:sz w:val="28"/>
          <w:szCs w:val="28"/>
        </w:rPr>
        <w:t>3.3.4 WebSocket</w:t>
      </w:r>
      <w:r>
        <w:rPr>
          <w:rFonts w:ascii="Times New Roman" w:hAnsi="Times New Roman" w:cs="Times New Roman"/>
          <w:sz w:val="28"/>
          <w:szCs w:val="28"/>
        </w:rPr>
        <w:t>信息发送</w:t>
      </w:r>
    </w:p>
    <w:p w14:paraId="2D85C283" w14:textId="77777777" w:rsidR="0041741D" w:rsidRDefault="00000000">
      <w:pPr>
        <w:ind w:firstLine="480"/>
        <w:rPr>
          <w:rFonts w:ascii="Times New Roman" w:hAnsi="Times New Roman" w:cs="Times New Roman"/>
          <w:szCs w:val="28"/>
        </w:rPr>
      </w:pPr>
      <w:r>
        <w:rPr>
          <w:rFonts w:ascii="Times New Roman" w:hAnsi="Times New Roman" w:cs="Times New Roman" w:hint="eastAsia"/>
          <w:szCs w:val="28"/>
        </w:rPr>
        <w:t>在</w:t>
      </w:r>
      <w:r>
        <w:rPr>
          <w:rFonts w:ascii="Times New Roman" w:hAnsi="Times New Roman" w:cs="Times New Roman" w:hint="eastAsia"/>
          <w:szCs w:val="28"/>
        </w:rPr>
        <w:t>HT</w:t>
      </w:r>
      <w:r>
        <w:rPr>
          <w:rFonts w:ascii="Times New Roman" w:hAnsi="Times New Roman" w:cs="Times New Roman" w:hint="eastAsia"/>
          <w:szCs w:val="28"/>
        </w:rPr>
        <w:t>中安装</w:t>
      </w:r>
      <w:r>
        <w:rPr>
          <w:rFonts w:ascii="Times New Roman" w:hAnsi="Times New Roman" w:cs="Times New Roman" w:hint="eastAsia"/>
          <w:szCs w:val="28"/>
        </w:rPr>
        <w:t>WebSocket</w:t>
      </w:r>
      <w:r>
        <w:rPr>
          <w:rFonts w:ascii="Times New Roman" w:hAnsi="Times New Roman" w:cs="Times New Roman" w:hint="eastAsia"/>
          <w:szCs w:val="28"/>
        </w:rPr>
        <w:t>库</w:t>
      </w:r>
      <w:r>
        <w:rPr>
          <w:rFonts w:ascii="Times New Roman" w:hAnsi="Times New Roman" w:cs="Times New Roman"/>
          <w:szCs w:val="28"/>
        </w:rPr>
        <w:t>，一面将数据按设备进行缓存，另一方面对各个</w:t>
      </w:r>
      <w:r>
        <w:rPr>
          <w:rFonts w:ascii="Times New Roman" w:hAnsi="Times New Roman" w:cs="Times New Roman"/>
          <w:szCs w:val="28"/>
        </w:rPr>
        <w:lastRenderedPageBreak/>
        <w:t>WebSocket</w:t>
      </w:r>
      <w:r>
        <w:rPr>
          <w:rFonts w:ascii="Times New Roman" w:hAnsi="Times New Roman" w:cs="Times New Roman"/>
          <w:szCs w:val="28"/>
        </w:rPr>
        <w:t>连接广播</w:t>
      </w:r>
      <w:r>
        <w:rPr>
          <w:rFonts w:ascii="Times New Roman" w:hAnsi="Times New Roman" w:cs="Times New Roman"/>
          <w:szCs w:val="28"/>
        </w:rPr>
        <w:t>OPC</w:t>
      </w:r>
      <w:r>
        <w:rPr>
          <w:rFonts w:ascii="Times New Roman" w:hAnsi="Times New Roman" w:cs="Times New Roman"/>
          <w:szCs w:val="28"/>
        </w:rPr>
        <w:t>数据信息。新建立的</w:t>
      </w:r>
      <w:r>
        <w:rPr>
          <w:rFonts w:ascii="Times New Roman" w:hAnsi="Times New Roman" w:cs="Times New Roman"/>
          <w:szCs w:val="28"/>
        </w:rPr>
        <w:t>WebSocket</w:t>
      </w:r>
      <w:r>
        <w:rPr>
          <w:rFonts w:ascii="Times New Roman" w:hAnsi="Times New Roman" w:cs="Times New Roman"/>
          <w:szCs w:val="28"/>
        </w:rPr>
        <w:t>连接将所有数据缓存发送到客户端进行刷新。</w:t>
      </w:r>
    </w:p>
    <w:p w14:paraId="7F83DEF2" w14:textId="77777777" w:rsidR="0041741D" w:rsidRDefault="00000000">
      <w:pPr>
        <w:ind w:firstLineChars="0" w:firstLine="0"/>
        <w:jc w:val="center"/>
        <w:rPr>
          <w:rFonts w:ascii="宋体" w:hAnsi="宋体" w:hint="eastAsia"/>
        </w:rPr>
      </w:pPr>
      <w:r>
        <w:rPr>
          <w:rFonts w:ascii="宋体" w:hAnsi="宋体" w:hint="eastAsia"/>
          <w:noProof/>
        </w:rPr>
        <w:drawing>
          <wp:inline distT="0" distB="0" distL="114300" distR="114300" wp14:anchorId="16B509AA" wp14:editId="3A40868A">
            <wp:extent cx="5608320" cy="3535680"/>
            <wp:effectExtent l="0" t="0" r="0" b="0"/>
            <wp:docPr id="8" name="图片 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1"/>
                    <pic:cNvPicPr>
                      <a:picLocks noChangeAspect="1"/>
                    </pic:cNvPicPr>
                  </pic:nvPicPr>
                  <pic:blipFill>
                    <a:blip r:embed="rId25"/>
                    <a:stretch>
                      <a:fillRect/>
                    </a:stretch>
                  </pic:blipFill>
                  <pic:spPr>
                    <a:xfrm>
                      <a:off x="0" y="0"/>
                      <a:ext cx="5608320" cy="3535680"/>
                    </a:xfrm>
                    <a:prstGeom prst="rect">
                      <a:avLst/>
                    </a:prstGeom>
                  </pic:spPr>
                </pic:pic>
              </a:graphicData>
            </a:graphic>
          </wp:inline>
        </w:drawing>
      </w:r>
    </w:p>
    <w:p w14:paraId="010CF56F" w14:textId="77777777" w:rsidR="0041741D" w:rsidRDefault="00000000">
      <w:pPr>
        <w:pStyle w:val="af4"/>
        <w:rPr>
          <w:rFonts w:ascii="宋体" w:hAnsi="宋体" w:cs="宋体" w:hint="eastAsia"/>
          <w:sz w:val="21"/>
          <w:szCs w:val="28"/>
        </w:rPr>
      </w:pPr>
      <w:r>
        <w:rPr>
          <w:rFonts w:ascii="宋体" w:hAnsi="宋体" w:cs="宋体" w:hint="eastAsia"/>
          <w:sz w:val="21"/>
          <w:szCs w:val="28"/>
        </w:rPr>
        <w:t>图8 仓储实时模拟服务逻辑调用图</w:t>
      </w:r>
    </w:p>
    <w:p w14:paraId="69305F31" w14:textId="77777777" w:rsidR="0041741D" w:rsidRDefault="00000000">
      <w:pPr>
        <w:ind w:firstLineChars="0" w:firstLine="0"/>
        <w:outlineLvl w:val="0"/>
        <w:rPr>
          <w:rFonts w:ascii="宋体" w:hAnsi="宋体" w:cs="宋体" w:hint="eastAsia"/>
          <w:b/>
          <w:bCs/>
          <w:sz w:val="44"/>
          <w:szCs w:val="40"/>
        </w:rPr>
      </w:pPr>
      <w:bookmarkStart w:id="25" w:name="_Toc139460497"/>
      <w:r>
        <w:rPr>
          <w:rFonts w:ascii="宋体" w:hAnsi="宋体" w:cs="宋体" w:hint="eastAsia"/>
          <w:b/>
          <w:bCs/>
          <w:sz w:val="44"/>
          <w:szCs w:val="40"/>
        </w:rPr>
        <w:t>4.可视化客户端</w:t>
      </w:r>
      <w:bookmarkEnd w:id="25"/>
    </w:p>
    <w:p w14:paraId="7FC0B9A8" w14:textId="77777777" w:rsidR="0041741D" w:rsidRDefault="00000000">
      <w:pPr>
        <w:pStyle w:val="2"/>
        <w:numPr>
          <w:ilvl w:val="1"/>
          <w:numId w:val="0"/>
        </w:numPr>
        <w:rPr>
          <w:rFonts w:ascii="宋体" w:eastAsia="宋体" w:hAnsi="宋体" w:hint="eastAsia"/>
          <w:sz w:val="32"/>
          <w:szCs w:val="22"/>
        </w:rPr>
      </w:pPr>
      <w:bookmarkStart w:id="26" w:name="_Toc139460498"/>
      <w:r>
        <w:rPr>
          <w:rFonts w:ascii="宋体" w:eastAsia="宋体" w:hAnsi="宋体" w:hint="eastAsia"/>
          <w:sz w:val="32"/>
          <w:szCs w:val="22"/>
        </w:rPr>
        <w:t>4.1运行环境</w:t>
      </w:r>
      <w:bookmarkEnd w:id="26"/>
    </w:p>
    <w:p w14:paraId="1F9F6C0D" w14:textId="77777777" w:rsidR="0041741D" w:rsidRDefault="00000000">
      <w:pPr>
        <w:pStyle w:val="3"/>
        <w:numPr>
          <w:ilvl w:val="2"/>
          <w:numId w:val="0"/>
        </w:numPr>
        <w:rPr>
          <w:rFonts w:ascii="Times New Roman" w:hAnsi="Times New Roman" w:cs="Times New Roman"/>
          <w:sz w:val="28"/>
          <w:szCs w:val="28"/>
        </w:rPr>
      </w:pPr>
      <w:r>
        <w:rPr>
          <w:rFonts w:ascii="Times New Roman" w:hAnsi="Times New Roman" w:cs="Times New Roman"/>
          <w:sz w:val="28"/>
          <w:szCs w:val="28"/>
        </w:rPr>
        <w:t>4.1.1</w:t>
      </w:r>
      <w:r>
        <w:rPr>
          <w:rFonts w:ascii="Times New Roman" w:hAnsi="Times New Roman" w:cs="Times New Roman"/>
          <w:sz w:val="28"/>
          <w:szCs w:val="28"/>
        </w:rPr>
        <w:t>软件环境</w:t>
      </w:r>
    </w:p>
    <w:p w14:paraId="4200F8AD" w14:textId="77777777" w:rsidR="0041741D" w:rsidRDefault="00000000">
      <w:pPr>
        <w:ind w:firstLine="480"/>
        <w:rPr>
          <w:rFonts w:ascii="Times New Roman" w:hAnsi="Times New Roman" w:cs="Times New Roman"/>
          <w:szCs w:val="28"/>
        </w:rPr>
      </w:pPr>
      <w:r>
        <w:rPr>
          <w:rFonts w:ascii="Times New Roman" w:hAnsi="Times New Roman" w:cs="Times New Roman"/>
          <w:szCs w:val="28"/>
        </w:rPr>
        <w:t>操作系统：</w:t>
      </w:r>
      <w:r>
        <w:rPr>
          <w:rFonts w:ascii="Times New Roman" w:hAnsi="Times New Roman" w:cs="Times New Roman"/>
          <w:szCs w:val="28"/>
        </w:rPr>
        <w:t>Windows7/Windows10/</w:t>
      </w:r>
      <w:r>
        <w:rPr>
          <w:rFonts w:ascii="Times New Roman" w:hAnsi="Times New Roman" w:cs="Times New Roman" w:hint="eastAsia"/>
          <w:szCs w:val="28"/>
        </w:rPr>
        <w:t>Windows</w:t>
      </w:r>
      <w:r>
        <w:rPr>
          <w:rFonts w:ascii="Times New Roman" w:hAnsi="Times New Roman" w:cs="Times New Roman"/>
          <w:szCs w:val="28"/>
        </w:rPr>
        <w:t xml:space="preserve"> </w:t>
      </w:r>
      <w:r>
        <w:rPr>
          <w:rFonts w:ascii="Times New Roman" w:hAnsi="Times New Roman" w:cs="Times New Roman" w:hint="eastAsia"/>
          <w:szCs w:val="28"/>
        </w:rPr>
        <w:t>server</w:t>
      </w:r>
      <w:r>
        <w:rPr>
          <w:rFonts w:ascii="Times New Roman" w:hAnsi="Times New Roman" w:cs="Times New Roman"/>
          <w:szCs w:val="28"/>
        </w:rPr>
        <w:t xml:space="preserve"> 2016</w:t>
      </w:r>
      <w:r>
        <w:rPr>
          <w:rFonts w:ascii="Times New Roman" w:hAnsi="Times New Roman" w:cs="Times New Roman"/>
          <w:szCs w:val="28"/>
        </w:rPr>
        <w:t>；</w:t>
      </w:r>
    </w:p>
    <w:p w14:paraId="3A50E967" w14:textId="77777777" w:rsidR="0041741D" w:rsidRDefault="00000000">
      <w:pPr>
        <w:ind w:firstLine="480"/>
        <w:rPr>
          <w:rFonts w:ascii="Times New Roman" w:hAnsi="Times New Roman" w:cs="Times New Roman"/>
          <w:szCs w:val="28"/>
        </w:rPr>
      </w:pPr>
      <w:r>
        <w:rPr>
          <w:rFonts w:ascii="Times New Roman" w:hAnsi="Times New Roman" w:cs="Times New Roman"/>
          <w:szCs w:val="28"/>
        </w:rPr>
        <w:t>运行时：</w:t>
      </w:r>
      <w:r>
        <w:rPr>
          <w:rFonts w:ascii="Times New Roman" w:hAnsi="Times New Roman" w:cs="Times New Roman" w:hint="eastAsia"/>
          <w:szCs w:val="28"/>
        </w:rPr>
        <w:t>DotNet 8.0</w:t>
      </w:r>
      <w:r>
        <w:rPr>
          <w:rFonts w:ascii="Times New Roman" w:hAnsi="Times New Roman" w:cs="Times New Roman"/>
          <w:szCs w:val="28"/>
        </w:rPr>
        <w:t>；</w:t>
      </w:r>
    </w:p>
    <w:p w14:paraId="4D16E51E" w14:textId="77777777" w:rsidR="0041741D" w:rsidRDefault="00000000">
      <w:pPr>
        <w:pStyle w:val="3"/>
        <w:numPr>
          <w:ilvl w:val="2"/>
          <w:numId w:val="0"/>
        </w:numPr>
        <w:rPr>
          <w:rFonts w:ascii="Times New Roman" w:hAnsi="Times New Roman" w:cs="Times New Roman"/>
          <w:sz w:val="28"/>
          <w:szCs w:val="28"/>
        </w:rPr>
      </w:pPr>
      <w:r>
        <w:rPr>
          <w:rFonts w:ascii="Times New Roman" w:hAnsi="Times New Roman" w:cs="Times New Roman"/>
          <w:sz w:val="28"/>
          <w:szCs w:val="28"/>
        </w:rPr>
        <w:t>4.1.2</w:t>
      </w:r>
      <w:r>
        <w:rPr>
          <w:rFonts w:ascii="Times New Roman" w:hAnsi="Times New Roman" w:cs="Times New Roman"/>
          <w:sz w:val="28"/>
          <w:szCs w:val="28"/>
        </w:rPr>
        <w:t>硬件环境</w:t>
      </w:r>
    </w:p>
    <w:p w14:paraId="02607B6E" w14:textId="77777777" w:rsidR="0041741D" w:rsidRDefault="00000000">
      <w:pPr>
        <w:ind w:firstLine="480"/>
        <w:rPr>
          <w:rFonts w:ascii="Times New Roman" w:hAnsi="Times New Roman" w:cs="Times New Roman"/>
          <w:szCs w:val="28"/>
        </w:rPr>
      </w:pPr>
      <w:r>
        <w:rPr>
          <w:rFonts w:ascii="Times New Roman" w:hAnsi="Times New Roman" w:cs="Times New Roman"/>
          <w:szCs w:val="28"/>
        </w:rPr>
        <w:t>CPU</w:t>
      </w:r>
      <w:r>
        <w:rPr>
          <w:rFonts w:ascii="Times New Roman" w:hAnsi="Times New Roman" w:cs="Times New Roman"/>
          <w:szCs w:val="28"/>
        </w:rPr>
        <w:t>（处理器）：</w:t>
      </w:r>
      <w:r>
        <w:rPr>
          <w:rFonts w:ascii="Times New Roman" w:hAnsi="Times New Roman" w:cs="Times New Roman"/>
          <w:szCs w:val="28"/>
        </w:rPr>
        <w:t>i3-8100</w:t>
      </w:r>
      <w:r>
        <w:rPr>
          <w:rFonts w:ascii="Times New Roman" w:hAnsi="Times New Roman" w:cs="Times New Roman"/>
          <w:szCs w:val="28"/>
        </w:rPr>
        <w:t>及更高；</w:t>
      </w:r>
    </w:p>
    <w:p w14:paraId="4A6BE208" w14:textId="77777777" w:rsidR="0041741D" w:rsidRDefault="00000000">
      <w:pPr>
        <w:ind w:firstLine="480"/>
        <w:rPr>
          <w:rFonts w:ascii="Times New Roman" w:hAnsi="Times New Roman" w:cs="Times New Roman"/>
          <w:szCs w:val="28"/>
        </w:rPr>
      </w:pPr>
      <w:r>
        <w:rPr>
          <w:rFonts w:ascii="Times New Roman" w:hAnsi="Times New Roman" w:cs="Times New Roman"/>
          <w:szCs w:val="28"/>
        </w:rPr>
        <w:t>GPU</w:t>
      </w:r>
      <w:r>
        <w:rPr>
          <w:rFonts w:ascii="Times New Roman" w:hAnsi="Times New Roman" w:cs="Times New Roman"/>
          <w:szCs w:val="28"/>
        </w:rPr>
        <w:t>（图形处理器）：</w:t>
      </w:r>
      <w:r>
        <w:rPr>
          <w:rFonts w:ascii="Times New Roman" w:hAnsi="Times New Roman" w:cs="Times New Roman"/>
          <w:szCs w:val="28"/>
        </w:rPr>
        <w:t>Nvidia GTX750ti</w:t>
      </w:r>
      <w:r>
        <w:rPr>
          <w:rFonts w:ascii="Times New Roman" w:hAnsi="Times New Roman" w:cs="Times New Roman"/>
          <w:szCs w:val="28"/>
        </w:rPr>
        <w:t>及更高或</w:t>
      </w:r>
      <w:r>
        <w:rPr>
          <w:rFonts w:ascii="Times New Roman" w:hAnsi="Times New Roman" w:cs="Times New Roman"/>
          <w:szCs w:val="28"/>
        </w:rPr>
        <w:t>AMD</w:t>
      </w:r>
      <w:r>
        <w:rPr>
          <w:rFonts w:ascii="Times New Roman" w:hAnsi="Times New Roman" w:cs="Times New Roman"/>
          <w:szCs w:val="28"/>
        </w:rPr>
        <w:t>同级别显卡；</w:t>
      </w:r>
    </w:p>
    <w:p w14:paraId="27CB3A28" w14:textId="77777777" w:rsidR="0041741D" w:rsidRDefault="00000000">
      <w:pPr>
        <w:ind w:firstLine="480"/>
        <w:rPr>
          <w:rFonts w:ascii="Times New Roman" w:hAnsi="Times New Roman" w:cs="Times New Roman"/>
          <w:szCs w:val="28"/>
        </w:rPr>
      </w:pPr>
      <w:r>
        <w:rPr>
          <w:rFonts w:ascii="Times New Roman" w:hAnsi="Times New Roman" w:cs="Times New Roman"/>
          <w:szCs w:val="28"/>
        </w:rPr>
        <w:t>RAM</w:t>
      </w:r>
      <w:r>
        <w:rPr>
          <w:rFonts w:ascii="Times New Roman" w:hAnsi="Times New Roman" w:cs="Times New Roman"/>
          <w:szCs w:val="28"/>
        </w:rPr>
        <w:t>（安装内存）：</w:t>
      </w:r>
      <w:r>
        <w:rPr>
          <w:rFonts w:ascii="Times New Roman" w:hAnsi="Times New Roman" w:cs="Times New Roman"/>
          <w:szCs w:val="28"/>
        </w:rPr>
        <w:t>16G/1600MHz/ddr3</w:t>
      </w:r>
      <w:r>
        <w:rPr>
          <w:rFonts w:ascii="Times New Roman" w:hAnsi="Times New Roman" w:cs="Times New Roman"/>
          <w:szCs w:val="28"/>
        </w:rPr>
        <w:t>或</w:t>
      </w:r>
      <w:r>
        <w:rPr>
          <w:rFonts w:ascii="Times New Roman" w:hAnsi="Times New Roman" w:cs="Times New Roman"/>
          <w:szCs w:val="28"/>
        </w:rPr>
        <w:t>8G/2600MHz/ddr4</w:t>
      </w:r>
      <w:r>
        <w:rPr>
          <w:rFonts w:ascii="Times New Roman" w:hAnsi="Times New Roman" w:cs="Times New Roman"/>
          <w:szCs w:val="28"/>
        </w:rPr>
        <w:t>及以上；</w:t>
      </w:r>
    </w:p>
    <w:p w14:paraId="3A82D491" w14:textId="77777777" w:rsidR="0041741D" w:rsidRDefault="00000000">
      <w:pPr>
        <w:ind w:firstLine="480"/>
        <w:rPr>
          <w:rFonts w:ascii="Times New Roman" w:hAnsi="Times New Roman" w:cs="Times New Roman"/>
          <w:szCs w:val="28"/>
        </w:rPr>
      </w:pPr>
      <w:r>
        <w:rPr>
          <w:rFonts w:ascii="Times New Roman" w:hAnsi="Times New Roman" w:cs="Times New Roman"/>
          <w:szCs w:val="28"/>
        </w:rPr>
        <w:t>显示器支持分辨率：</w:t>
      </w:r>
      <w:r>
        <w:rPr>
          <w:rFonts w:ascii="Times New Roman" w:hAnsi="Times New Roman" w:cs="Times New Roman"/>
          <w:szCs w:val="28"/>
        </w:rPr>
        <w:t>1920*1080</w:t>
      </w:r>
      <w:r>
        <w:rPr>
          <w:rFonts w:ascii="Times New Roman" w:hAnsi="Times New Roman" w:cs="Times New Roman"/>
          <w:szCs w:val="28"/>
        </w:rPr>
        <w:t>；</w:t>
      </w:r>
    </w:p>
    <w:p w14:paraId="482195D1" w14:textId="77777777" w:rsidR="0041741D" w:rsidRDefault="00000000">
      <w:pPr>
        <w:pStyle w:val="2"/>
        <w:numPr>
          <w:ilvl w:val="1"/>
          <w:numId w:val="0"/>
        </w:numPr>
        <w:rPr>
          <w:rFonts w:ascii="宋体" w:eastAsia="宋体" w:hAnsi="宋体" w:hint="eastAsia"/>
          <w:sz w:val="32"/>
          <w:szCs w:val="22"/>
        </w:rPr>
      </w:pPr>
      <w:bookmarkStart w:id="27" w:name="_Toc139460499"/>
      <w:r>
        <w:rPr>
          <w:rFonts w:ascii="宋体" w:eastAsia="宋体" w:hAnsi="宋体" w:hint="eastAsia"/>
          <w:sz w:val="32"/>
          <w:szCs w:val="22"/>
        </w:rPr>
        <w:lastRenderedPageBreak/>
        <w:t>4.2功能设计</w:t>
      </w:r>
      <w:bookmarkEnd w:id="27"/>
    </w:p>
    <w:p w14:paraId="4B7D5648"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4.2.1整体功能设计</w:t>
      </w:r>
    </w:p>
    <w:p w14:paraId="2263DC74" w14:textId="77777777" w:rsidR="0041741D" w:rsidRDefault="00000000">
      <w:pPr>
        <w:pStyle w:val="4"/>
        <w:numPr>
          <w:ilvl w:val="3"/>
          <w:numId w:val="0"/>
        </w:numPr>
        <w:rPr>
          <w:rFonts w:ascii="宋体" w:hAnsi="宋体" w:hint="eastAsia"/>
          <w:sz w:val="24"/>
          <w:szCs w:val="24"/>
        </w:rPr>
      </w:pPr>
      <w:r>
        <w:rPr>
          <w:rFonts w:ascii="宋体" w:hAnsi="宋体" w:hint="eastAsia"/>
          <w:sz w:val="24"/>
          <w:szCs w:val="24"/>
        </w:rPr>
        <w:t>4.2.1.1</w:t>
      </w:r>
      <w:r>
        <w:rPr>
          <w:rFonts w:ascii="宋体" w:hAnsi="宋体"/>
          <w:sz w:val="24"/>
          <w:szCs w:val="24"/>
        </w:rPr>
        <w:t>空间维度信息可视化</w:t>
      </w:r>
    </w:p>
    <w:p w14:paraId="6C0D0EE0" w14:textId="77777777" w:rsidR="0041741D" w:rsidRDefault="00000000">
      <w:pPr>
        <w:ind w:firstLine="480"/>
        <w:rPr>
          <w:rFonts w:ascii="宋体" w:hAnsi="宋体" w:cs="宋体" w:hint="eastAsia"/>
          <w:szCs w:val="28"/>
        </w:rPr>
      </w:pPr>
      <w:r>
        <w:rPr>
          <w:rFonts w:ascii="宋体" w:hAnsi="宋体" w:cs="宋体" w:hint="eastAsia"/>
          <w:szCs w:val="28"/>
        </w:rPr>
        <w:t>对整个仓储的建筑结构、机械设备结构、出入库流程、故障运行状态等真实情况，进行</w:t>
      </w:r>
      <w:r>
        <w:rPr>
          <w:rFonts w:ascii="Times New Roman" w:hAnsi="Times New Roman" w:cs="Times New Roman"/>
          <w:szCs w:val="28"/>
        </w:rPr>
        <w:t>3D</w:t>
      </w:r>
      <w:r>
        <w:rPr>
          <w:rFonts w:ascii="Times New Roman" w:hAnsi="Times New Roman" w:cs="Times New Roman"/>
          <w:szCs w:val="28"/>
        </w:rPr>
        <w:t>实</w:t>
      </w:r>
      <w:r>
        <w:rPr>
          <w:rFonts w:ascii="宋体" w:hAnsi="宋体" w:cs="宋体" w:hint="eastAsia"/>
          <w:szCs w:val="28"/>
        </w:rPr>
        <w:t>时全息化显示。实现虚拟现实状态与仓储实时运行状态相匹配。</w:t>
      </w:r>
    </w:p>
    <w:p w14:paraId="4C00A52E" w14:textId="77777777" w:rsidR="0041741D" w:rsidRDefault="00000000">
      <w:pPr>
        <w:pStyle w:val="4"/>
        <w:numPr>
          <w:ilvl w:val="3"/>
          <w:numId w:val="0"/>
        </w:numPr>
        <w:rPr>
          <w:rFonts w:ascii="宋体" w:hAnsi="宋体" w:hint="eastAsia"/>
          <w:sz w:val="24"/>
          <w:szCs w:val="24"/>
        </w:rPr>
      </w:pPr>
      <w:r>
        <w:rPr>
          <w:rFonts w:ascii="宋体" w:hAnsi="宋体" w:hint="eastAsia"/>
          <w:sz w:val="24"/>
          <w:szCs w:val="24"/>
        </w:rPr>
        <w:t>4.2.1.2</w:t>
      </w:r>
      <w:r>
        <w:rPr>
          <w:rFonts w:ascii="宋体" w:hAnsi="宋体"/>
          <w:sz w:val="24"/>
          <w:szCs w:val="24"/>
        </w:rPr>
        <w:t>大数据实时可视化</w:t>
      </w:r>
    </w:p>
    <w:p w14:paraId="4FCDAEA6" w14:textId="77777777" w:rsidR="0041741D" w:rsidRDefault="00000000">
      <w:pPr>
        <w:ind w:firstLine="480"/>
        <w:rPr>
          <w:rFonts w:ascii="宋体" w:hAnsi="宋体" w:hint="eastAsia"/>
          <w:szCs w:val="28"/>
        </w:rPr>
      </w:pPr>
      <w:r>
        <w:rPr>
          <w:rFonts w:ascii="宋体" w:hAnsi="宋体" w:hint="eastAsia"/>
          <w:szCs w:val="28"/>
        </w:rPr>
        <w:t>依照客户需求定制化采集仓</w:t>
      </w:r>
      <w:r>
        <w:rPr>
          <w:rFonts w:ascii="Times New Roman" w:hAnsi="Times New Roman" w:cs="Times New Roman"/>
          <w:szCs w:val="28"/>
        </w:rPr>
        <w:t>储使用率、</w:t>
      </w:r>
      <w:r>
        <w:rPr>
          <w:rFonts w:ascii="Times New Roman" w:hAnsi="Times New Roman" w:cs="Times New Roman"/>
          <w:szCs w:val="28"/>
        </w:rPr>
        <w:t>AGV</w:t>
      </w:r>
      <w:r>
        <w:rPr>
          <w:rFonts w:ascii="Times New Roman" w:hAnsi="Times New Roman" w:cs="Times New Roman"/>
          <w:szCs w:val="28"/>
        </w:rPr>
        <w:t>运行和续</w:t>
      </w:r>
      <w:r>
        <w:rPr>
          <w:rFonts w:ascii="宋体" w:hAnsi="宋体"/>
          <w:szCs w:val="28"/>
        </w:rPr>
        <w:t>航状态可视化出库率、入库率等数据信息，并把数据信息以报表、曲线图等形式进行与设备关联运行可视化，方便管理者了解当前仓储的运行情况。</w:t>
      </w:r>
    </w:p>
    <w:p w14:paraId="20B20773"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4.2.2交互功能设计</w:t>
      </w:r>
    </w:p>
    <w:p w14:paraId="68D484E4" w14:textId="77777777" w:rsidR="0041741D" w:rsidRDefault="00000000">
      <w:pPr>
        <w:pStyle w:val="4"/>
        <w:numPr>
          <w:ilvl w:val="3"/>
          <w:numId w:val="0"/>
        </w:numPr>
        <w:rPr>
          <w:rFonts w:ascii="宋体" w:hAnsi="宋体" w:hint="eastAsia"/>
          <w:sz w:val="24"/>
          <w:szCs w:val="24"/>
        </w:rPr>
      </w:pPr>
      <w:bookmarkStart w:id="28" w:name="_Hlk28301190"/>
      <w:r>
        <w:rPr>
          <w:rFonts w:ascii="宋体" w:hAnsi="宋体" w:hint="eastAsia"/>
          <w:sz w:val="24"/>
          <w:szCs w:val="24"/>
        </w:rPr>
        <w:t>4.2.2.1</w:t>
      </w:r>
      <w:r>
        <w:rPr>
          <w:rFonts w:ascii="宋体" w:hAnsi="宋体"/>
          <w:sz w:val="24"/>
          <w:szCs w:val="24"/>
        </w:rPr>
        <w:t>设备状态全息可视化</w:t>
      </w:r>
    </w:p>
    <w:bookmarkEnd w:id="28"/>
    <w:p w14:paraId="3BFB0EEC" w14:textId="77777777" w:rsidR="0041741D" w:rsidRDefault="00000000">
      <w:pPr>
        <w:ind w:firstLine="480"/>
        <w:rPr>
          <w:rFonts w:ascii="宋体" w:hAnsi="宋体" w:cs="宋体" w:hint="eastAsia"/>
          <w:szCs w:val="28"/>
        </w:rPr>
      </w:pPr>
      <w:r>
        <w:rPr>
          <w:rFonts w:ascii="Times New Roman" w:hAnsi="Times New Roman" w:cs="Times New Roman"/>
          <w:szCs w:val="28"/>
        </w:rPr>
        <w:t>AGV</w:t>
      </w:r>
      <w:r>
        <w:rPr>
          <w:rFonts w:ascii="Times New Roman" w:hAnsi="Times New Roman" w:cs="Times New Roman"/>
          <w:szCs w:val="28"/>
        </w:rPr>
        <w:t>、码垛机、</w:t>
      </w:r>
      <w:r>
        <w:rPr>
          <w:rFonts w:ascii="宋体" w:hAnsi="宋体" w:cs="宋体" w:hint="eastAsia"/>
          <w:szCs w:val="28"/>
        </w:rPr>
        <w:t>拆垛机、链式输送机、带式输送机、往复式输送升降机等设备状态全息可视化。</w:t>
      </w:r>
    </w:p>
    <w:p w14:paraId="29784363" w14:textId="77777777" w:rsidR="0041741D" w:rsidRDefault="00000000">
      <w:pPr>
        <w:ind w:firstLineChars="0" w:firstLine="0"/>
        <w:rPr>
          <w:rFonts w:ascii="宋体" w:hAnsi="宋体" w:cs="宋体" w:hint="eastAsia"/>
          <w:b/>
          <w:bCs/>
          <w:szCs w:val="24"/>
        </w:rPr>
      </w:pPr>
      <w:r>
        <w:rPr>
          <w:rFonts w:ascii="宋体" w:hAnsi="宋体" w:cs="宋体" w:hint="eastAsia"/>
          <w:b/>
          <w:bCs/>
          <w:szCs w:val="24"/>
        </w:rPr>
        <w:t>1.AGV：</w:t>
      </w:r>
    </w:p>
    <w:p w14:paraId="05BDE3AB" w14:textId="77777777" w:rsidR="0041741D" w:rsidRDefault="00000000">
      <w:pPr>
        <w:ind w:firstLine="480"/>
        <w:rPr>
          <w:rFonts w:ascii="Times New Roman" w:hAnsi="Times New Roman" w:cs="Times New Roman"/>
          <w:szCs w:val="24"/>
        </w:rPr>
      </w:pPr>
      <w:r>
        <w:rPr>
          <w:rFonts w:ascii="Times New Roman" w:hAnsi="Times New Roman" w:cs="Times New Roman"/>
          <w:szCs w:val="24"/>
        </w:rPr>
        <w:t xml:space="preserve">A: </w:t>
      </w:r>
      <w:r>
        <w:rPr>
          <w:rFonts w:ascii="Times New Roman" w:hAnsi="Times New Roman" w:cs="Times New Roman"/>
          <w:szCs w:val="24"/>
        </w:rPr>
        <w:t>工作状态实时位置及相对位置可视化，根据系统</w:t>
      </w:r>
      <w:r>
        <w:rPr>
          <w:rFonts w:ascii="Times New Roman" w:hAnsi="Times New Roman" w:cs="Times New Roman"/>
          <w:szCs w:val="24"/>
        </w:rPr>
        <w:t>OPC</w:t>
      </w:r>
      <w:r>
        <w:rPr>
          <w:rFonts w:ascii="Times New Roman" w:hAnsi="Times New Roman" w:cs="Times New Roman"/>
          <w:szCs w:val="24"/>
        </w:rPr>
        <w:t>数据库实时采集</w:t>
      </w:r>
      <w:r>
        <w:rPr>
          <w:rFonts w:ascii="Times New Roman" w:hAnsi="Times New Roman" w:cs="Times New Roman"/>
          <w:szCs w:val="24"/>
        </w:rPr>
        <w:t>AGV</w:t>
      </w:r>
      <w:r>
        <w:rPr>
          <w:rFonts w:ascii="Times New Roman" w:hAnsi="Times New Roman" w:cs="Times New Roman"/>
          <w:szCs w:val="24"/>
        </w:rPr>
        <w:t>对应位置信息，获取其所处位置；通过数据库位置矢量数据点及各</w:t>
      </w:r>
      <w:r>
        <w:rPr>
          <w:rFonts w:ascii="Times New Roman" w:hAnsi="Times New Roman" w:cs="Times New Roman"/>
          <w:szCs w:val="24"/>
        </w:rPr>
        <w:t>AGV</w:t>
      </w:r>
      <w:r>
        <w:rPr>
          <w:rFonts w:ascii="Times New Roman" w:hAnsi="Times New Roman" w:cs="Times New Roman"/>
          <w:szCs w:val="24"/>
        </w:rPr>
        <w:t>位置数据计算</w:t>
      </w:r>
      <w:r>
        <w:rPr>
          <w:rFonts w:ascii="Times New Roman" w:hAnsi="Times New Roman" w:cs="Times New Roman"/>
          <w:szCs w:val="24"/>
        </w:rPr>
        <w:t>AGV</w:t>
      </w:r>
      <w:r>
        <w:rPr>
          <w:rFonts w:ascii="Times New Roman" w:hAnsi="Times New Roman" w:cs="Times New Roman"/>
          <w:szCs w:val="24"/>
        </w:rPr>
        <w:t>相对位置及距离。</w:t>
      </w:r>
    </w:p>
    <w:p w14:paraId="60D3BB29" w14:textId="77777777" w:rsidR="0041741D" w:rsidRDefault="00000000">
      <w:pPr>
        <w:ind w:firstLine="480"/>
        <w:rPr>
          <w:rFonts w:ascii="Times New Roman" w:hAnsi="Times New Roman" w:cs="Times New Roman"/>
          <w:szCs w:val="24"/>
        </w:rPr>
      </w:pPr>
      <w:r>
        <w:rPr>
          <w:rFonts w:ascii="Times New Roman" w:hAnsi="Times New Roman" w:cs="Times New Roman"/>
          <w:szCs w:val="24"/>
        </w:rPr>
        <w:t>B:AGV</w:t>
      </w:r>
      <w:r>
        <w:rPr>
          <w:rFonts w:ascii="Times New Roman" w:hAnsi="Times New Roman" w:cs="Times New Roman"/>
          <w:szCs w:val="24"/>
        </w:rPr>
        <w:t>设备实时电量及续航时间可视化，通过</w:t>
      </w:r>
      <w:r>
        <w:rPr>
          <w:rFonts w:ascii="Times New Roman" w:hAnsi="Times New Roman" w:cs="Times New Roman"/>
          <w:szCs w:val="24"/>
        </w:rPr>
        <w:t>AGV</w:t>
      </w:r>
      <w:r>
        <w:rPr>
          <w:rFonts w:ascii="Times New Roman" w:hAnsi="Times New Roman" w:cs="Times New Roman"/>
          <w:szCs w:val="24"/>
        </w:rPr>
        <w:t>无线控制服务设备采集</w:t>
      </w:r>
      <w:r>
        <w:rPr>
          <w:rFonts w:ascii="Times New Roman" w:hAnsi="Times New Roman" w:cs="Times New Roman"/>
          <w:szCs w:val="24"/>
        </w:rPr>
        <w:t>AGV</w:t>
      </w:r>
      <w:r>
        <w:rPr>
          <w:rFonts w:ascii="Times New Roman" w:hAnsi="Times New Roman" w:cs="Times New Roman"/>
          <w:szCs w:val="24"/>
        </w:rPr>
        <w:t>设备信息并对应动态显示。</w:t>
      </w:r>
    </w:p>
    <w:p w14:paraId="35BFFBE5" w14:textId="77777777" w:rsidR="0041741D" w:rsidRDefault="00000000">
      <w:pPr>
        <w:ind w:firstLine="480"/>
        <w:rPr>
          <w:rFonts w:ascii="Times New Roman" w:hAnsi="Times New Roman" w:cs="Times New Roman"/>
          <w:szCs w:val="24"/>
        </w:rPr>
      </w:pPr>
      <w:r>
        <w:rPr>
          <w:rFonts w:ascii="Times New Roman" w:hAnsi="Times New Roman" w:cs="Times New Roman"/>
          <w:szCs w:val="24"/>
        </w:rPr>
        <w:t>C:</w:t>
      </w:r>
      <w:r>
        <w:rPr>
          <w:rFonts w:ascii="Times New Roman" w:hAnsi="Times New Roman" w:cs="Times New Roman"/>
          <w:szCs w:val="24"/>
        </w:rPr>
        <w:t>当</w:t>
      </w:r>
      <w:r>
        <w:rPr>
          <w:rFonts w:ascii="Times New Roman" w:hAnsi="Times New Roman" w:cs="Times New Roman"/>
          <w:szCs w:val="24"/>
        </w:rPr>
        <w:t>AGV</w:t>
      </w:r>
      <w:r>
        <w:rPr>
          <w:rFonts w:ascii="Times New Roman" w:hAnsi="Times New Roman" w:cs="Times New Roman"/>
          <w:szCs w:val="24"/>
        </w:rPr>
        <w:t>相对距离小于极限值时，平台发生警报，提前预警，告诉管理者及时维修，并查看</w:t>
      </w:r>
      <w:r>
        <w:rPr>
          <w:rFonts w:ascii="Times New Roman" w:hAnsi="Times New Roman" w:cs="Times New Roman"/>
          <w:szCs w:val="24"/>
        </w:rPr>
        <w:t>AGV</w:t>
      </w:r>
      <w:r>
        <w:rPr>
          <w:rFonts w:ascii="Times New Roman" w:hAnsi="Times New Roman" w:cs="Times New Roman"/>
          <w:szCs w:val="24"/>
        </w:rPr>
        <w:t>位置及状态信息。</w:t>
      </w:r>
    </w:p>
    <w:p w14:paraId="212F5E87" w14:textId="77777777" w:rsidR="0041741D" w:rsidRDefault="00000000">
      <w:pPr>
        <w:ind w:firstLineChars="0" w:firstLine="0"/>
        <w:rPr>
          <w:rFonts w:ascii="Times New Roman" w:hAnsi="Times New Roman" w:cs="Times New Roman"/>
          <w:b/>
          <w:bCs/>
          <w:szCs w:val="24"/>
        </w:rPr>
      </w:pPr>
      <w:r>
        <w:rPr>
          <w:rFonts w:ascii="Times New Roman" w:hAnsi="Times New Roman" w:cs="Times New Roman"/>
          <w:b/>
          <w:bCs/>
          <w:szCs w:val="24"/>
        </w:rPr>
        <w:t>2.</w:t>
      </w:r>
      <w:r>
        <w:rPr>
          <w:rFonts w:ascii="Times New Roman" w:hAnsi="Times New Roman" w:cs="Times New Roman"/>
          <w:b/>
          <w:bCs/>
          <w:szCs w:val="24"/>
        </w:rPr>
        <w:t>码垛机、拆垛机：</w:t>
      </w:r>
    </w:p>
    <w:p w14:paraId="314A2ED2" w14:textId="77777777" w:rsidR="0041741D" w:rsidRDefault="00000000">
      <w:pPr>
        <w:ind w:firstLine="480"/>
        <w:rPr>
          <w:rFonts w:ascii="Times New Roman" w:hAnsi="Times New Roman" w:cs="Times New Roman"/>
          <w:szCs w:val="24"/>
        </w:rPr>
      </w:pPr>
      <w:r>
        <w:rPr>
          <w:rFonts w:ascii="Times New Roman" w:hAnsi="Times New Roman" w:cs="Times New Roman"/>
          <w:szCs w:val="24"/>
        </w:rPr>
        <w:t>A</w:t>
      </w:r>
      <w:r>
        <w:rPr>
          <w:rFonts w:ascii="Times New Roman" w:hAnsi="Times New Roman" w:cs="Times New Roman"/>
          <w:szCs w:val="24"/>
        </w:rPr>
        <w:t>：工作状态实时上升高度及相对高度可视化，实时采集码垛机、拆垛机对应设</w:t>
      </w:r>
      <w:r>
        <w:rPr>
          <w:rFonts w:ascii="Times New Roman" w:hAnsi="Times New Roman" w:cs="Times New Roman"/>
          <w:szCs w:val="24"/>
        </w:rPr>
        <w:lastRenderedPageBreak/>
        <w:t>备信息和数据，显示所处高度、及相对位置数据。</w:t>
      </w:r>
    </w:p>
    <w:p w14:paraId="05F2F699" w14:textId="77777777" w:rsidR="0041741D" w:rsidRDefault="00000000">
      <w:pPr>
        <w:ind w:firstLine="480"/>
        <w:rPr>
          <w:rFonts w:ascii="Times New Roman" w:hAnsi="Times New Roman" w:cs="Times New Roman"/>
          <w:szCs w:val="24"/>
        </w:rPr>
      </w:pPr>
      <w:r>
        <w:rPr>
          <w:rFonts w:ascii="Times New Roman" w:hAnsi="Times New Roman" w:cs="Times New Roman"/>
          <w:szCs w:val="24"/>
        </w:rPr>
        <w:t>B</w:t>
      </w:r>
      <w:r>
        <w:rPr>
          <w:rFonts w:ascii="Times New Roman" w:hAnsi="Times New Roman" w:cs="Times New Roman"/>
          <w:szCs w:val="24"/>
        </w:rPr>
        <w:t>：实时显示码垛机、拆垛机与其轨道的相对距离与位置，以及设备运作状态。</w:t>
      </w:r>
    </w:p>
    <w:p w14:paraId="54EB09EC" w14:textId="77777777" w:rsidR="0041741D" w:rsidRDefault="00000000">
      <w:pPr>
        <w:ind w:firstLineChars="0" w:firstLine="0"/>
        <w:rPr>
          <w:rFonts w:ascii="Times New Roman" w:hAnsi="Times New Roman" w:cs="Times New Roman"/>
          <w:b/>
          <w:bCs/>
          <w:szCs w:val="24"/>
        </w:rPr>
      </w:pPr>
      <w:r>
        <w:rPr>
          <w:rFonts w:ascii="Times New Roman" w:hAnsi="Times New Roman" w:cs="Times New Roman"/>
          <w:b/>
          <w:bCs/>
          <w:szCs w:val="24"/>
        </w:rPr>
        <w:t>3.</w:t>
      </w:r>
      <w:r>
        <w:rPr>
          <w:rFonts w:ascii="Times New Roman" w:hAnsi="Times New Roman" w:cs="Times New Roman"/>
          <w:b/>
          <w:bCs/>
          <w:szCs w:val="24"/>
        </w:rPr>
        <w:t>链式输送机、带式输送机：</w:t>
      </w:r>
    </w:p>
    <w:p w14:paraId="57E8815E" w14:textId="77777777" w:rsidR="0041741D" w:rsidRDefault="00000000">
      <w:pPr>
        <w:ind w:firstLine="480"/>
        <w:rPr>
          <w:rFonts w:ascii="Times New Roman" w:hAnsi="Times New Roman" w:cs="Times New Roman"/>
          <w:szCs w:val="24"/>
        </w:rPr>
      </w:pPr>
      <w:r>
        <w:rPr>
          <w:rFonts w:ascii="Times New Roman" w:hAnsi="Times New Roman" w:cs="Times New Roman"/>
          <w:szCs w:val="24"/>
        </w:rPr>
        <w:t>A</w:t>
      </w:r>
      <w:r>
        <w:rPr>
          <w:rFonts w:ascii="Times New Roman" w:hAnsi="Times New Roman" w:cs="Times New Roman"/>
          <w:szCs w:val="24"/>
        </w:rPr>
        <w:t>：链式输送机、带式输送机全视角展示。</w:t>
      </w:r>
    </w:p>
    <w:p w14:paraId="0DB7DCCD" w14:textId="77777777" w:rsidR="0041741D" w:rsidRDefault="00000000">
      <w:pPr>
        <w:ind w:firstLine="480"/>
        <w:rPr>
          <w:rFonts w:ascii="Times New Roman" w:hAnsi="Times New Roman" w:cs="Times New Roman"/>
          <w:szCs w:val="24"/>
        </w:rPr>
      </w:pPr>
      <w:r>
        <w:rPr>
          <w:rFonts w:ascii="Times New Roman" w:hAnsi="Times New Roman" w:cs="Times New Roman"/>
          <w:szCs w:val="24"/>
        </w:rPr>
        <w:t>B</w:t>
      </w:r>
      <w:r>
        <w:rPr>
          <w:rFonts w:ascii="Times New Roman" w:hAnsi="Times New Roman" w:cs="Times New Roman"/>
          <w:szCs w:val="24"/>
        </w:rPr>
        <w:t>：实时查看链式输送机、带式输送机工作状态，以及输送货物状态。</w:t>
      </w:r>
    </w:p>
    <w:p w14:paraId="619E5C4B" w14:textId="77777777" w:rsidR="0041741D" w:rsidRDefault="00000000">
      <w:pPr>
        <w:ind w:firstLineChars="0" w:firstLine="0"/>
        <w:rPr>
          <w:rFonts w:ascii="Times New Roman" w:hAnsi="Times New Roman" w:cs="Times New Roman"/>
          <w:b/>
          <w:bCs/>
          <w:szCs w:val="24"/>
        </w:rPr>
      </w:pPr>
      <w:r>
        <w:rPr>
          <w:rFonts w:ascii="Times New Roman" w:hAnsi="Times New Roman" w:cs="Times New Roman"/>
          <w:b/>
          <w:bCs/>
          <w:szCs w:val="24"/>
        </w:rPr>
        <w:t>4.</w:t>
      </w:r>
      <w:r>
        <w:rPr>
          <w:rFonts w:ascii="Times New Roman" w:hAnsi="Times New Roman" w:cs="Times New Roman"/>
          <w:b/>
          <w:bCs/>
          <w:szCs w:val="24"/>
        </w:rPr>
        <w:t>往复式输送升降机：</w:t>
      </w:r>
    </w:p>
    <w:p w14:paraId="13478F74" w14:textId="77777777" w:rsidR="0041741D" w:rsidRDefault="00000000">
      <w:pPr>
        <w:ind w:firstLine="480"/>
        <w:rPr>
          <w:rFonts w:ascii="Times New Roman" w:hAnsi="Times New Roman" w:cs="Times New Roman"/>
          <w:szCs w:val="24"/>
        </w:rPr>
      </w:pPr>
      <w:r>
        <w:rPr>
          <w:rFonts w:ascii="Times New Roman" w:hAnsi="Times New Roman" w:cs="Times New Roman"/>
          <w:szCs w:val="24"/>
        </w:rPr>
        <w:t>A</w:t>
      </w:r>
      <w:r>
        <w:rPr>
          <w:rFonts w:ascii="Times New Roman" w:hAnsi="Times New Roman" w:cs="Times New Roman"/>
          <w:szCs w:val="24"/>
        </w:rPr>
        <w:t>：实时上升高度及相对高度可视化，实时采集升降机对应设备信息和数据，显示所处高度、及相对位置数据，实时显示升降机与其轨道的相对距离与位置。</w:t>
      </w:r>
    </w:p>
    <w:p w14:paraId="3B56FF53" w14:textId="77777777" w:rsidR="0041741D" w:rsidRDefault="00000000">
      <w:pPr>
        <w:ind w:firstLine="480"/>
        <w:rPr>
          <w:rFonts w:ascii="Times New Roman" w:hAnsi="Times New Roman" w:cs="Times New Roman"/>
          <w:szCs w:val="24"/>
        </w:rPr>
      </w:pPr>
      <w:r>
        <w:rPr>
          <w:rFonts w:ascii="Times New Roman" w:hAnsi="Times New Roman" w:cs="Times New Roman"/>
          <w:szCs w:val="24"/>
        </w:rPr>
        <w:t>B:</w:t>
      </w:r>
      <w:r>
        <w:rPr>
          <w:rFonts w:ascii="Times New Roman" w:hAnsi="Times New Roman" w:cs="Times New Roman"/>
          <w:szCs w:val="24"/>
        </w:rPr>
        <w:t>升降机输送货箱和</w:t>
      </w:r>
      <w:r>
        <w:rPr>
          <w:rFonts w:ascii="Times New Roman" w:hAnsi="Times New Roman" w:cs="Times New Roman"/>
          <w:szCs w:val="24"/>
        </w:rPr>
        <w:t>AGV</w:t>
      </w:r>
      <w:r>
        <w:rPr>
          <w:rFonts w:ascii="Times New Roman" w:hAnsi="Times New Roman" w:cs="Times New Roman"/>
          <w:szCs w:val="24"/>
        </w:rPr>
        <w:t>运行的状态。</w:t>
      </w:r>
    </w:p>
    <w:p w14:paraId="138DF71C" w14:textId="77777777" w:rsidR="0041741D" w:rsidRDefault="00000000">
      <w:pPr>
        <w:ind w:firstLineChars="0" w:firstLine="0"/>
        <w:rPr>
          <w:rFonts w:ascii="Times New Roman" w:hAnsi="Times New Roman" w:cs="Times New Roman"/>
          <w:b/>
          <w:bCs/>
          <w:szCs w:val="24"/>
        </w:rPr>
      </w:pPr>
      <w:r>
        <w:rPr>
          <w:rFonts w:ascii="Times New Roman" w:hAnsi="Times New Roman" w:cs="Times New Roman"/>
          <w:b/>
          <w:bCs/>
          <w:szCs w:val="24"/>
        </w:rPr>
        <w:t>5.</w:t>
      </w:r>
      <w:r>
        <w:rPr>
          <w:rFonts w:ascii="Times New Roman" w:hAnsi="Times New Roman" w:cs="Times New Roman"/>
          <w:b/>
          <w:bCs/>
          <w:szCs w:val="24"/>
        </w:rPr>
        <w:t>货物与货架：</w:t>
      </w:r>
    </w:p>
    <w:p w14:paraId="484DAC7C" w14:textId="77777777" w:rsidR="0041741D" w:rsidRDefault="00000000">
      <w:pPr>
        <w:ind w:firstLine="480"/>
        <w:rPr>
          <w:rFonts w:ascii="Times New Roman" w:hAnsi="Times New Roman" w:cs="Times New Roman"/>
          <w:szCs w:val="24"/>
        </w:rPr>
      </w:pPr>
      <w:r>
        <w:rPr>
          <w:rFonts w:ascii="Times New Roman" w:hAnsi="Times New Roman" w:cs="Times New Roman"/>
          <w:szCs w:val="24"/>
        </w:rPr>
        <w:t>A</w:t>
      </w:r>
      <w:r>
        <w:rPr>
          <w:rFonts w:ascii="Times New Roman" w:hAnsi="Times New Roman" w:cs="Times New Roman"/>
          <w:szCs w:val="24"/>
        </w:rPr>
        <w:t>：实时</w:t>
      </w:r>
      <w:r>
        <w:rPr>
          <w:rFonts w:ascii="Times New Roman" w:hAnsi="Times New Roman" w:cs="Times New Roman"/>
          <w:szCs w:val="24"/>
        </w:rPr>
        <w:t>3D</w:t>
      </w:r>
      <w:r>
        <w:rPr>
          <w:rFonts w:ascii="Times New Roman" w:hAnsi="Times New Roman" w:cs="Times New Roman"/>
          <w:szCs w:val="24"/>
        </w:rPr>
        <w:t>显示分层、分排、分区货架的仓储率及运行动态。</w:t>
      </w:r>
    </w:p>
    <w:p w14:paraId="66DEFD8A" w14:textId="77777777" w:rsidR="0041741D" w:rsidRDefault="00000000">
      <w:pPr>
        <w:ind w:firstLine="480"/>
        <w:rPr>
          <w:rFonts w:ascii="Times New Roman" w:hAnsi="Times New Roman" w:cs="Times New Roman"/>
          <w:szCs w:val="24"/>
        </w:rPr>
      </w:pPr>
      <w:r>
        <w:rPr>
          <w:rFonts w:ascii="Times New Roman" w:hAnsi="Times New Roman" w:cs="Times New Roman"/>
          <w:szCs w:val="24"/>
        </w:rPr>
        <w:t>B</w:t>
      </w:r>
      <w:r>
        <w:rPr>
          <w:rFonts w:ascii="Times New Roman" w:hAnsi="Times New Roman" w:cs="Times New Roman"/>
          <w:szCs w:val="24"/>
        </w:rPr>
        <w:t>：已库存货物的工单号、生产批次、工艺段编码、入库线、工单状态、牌号分类编码、牌号分类名称、牌号编码物料属性对应的全息视角显示。</w:t>
      </w:r>
    </w:p>
    <w:p w14:paraId="13B197F0" w14:textId="77777777" w:rsidR="0041741D" w:rsidRDefault="00000000">
      <w:pPr>
        <w:pStyle w:val="4"/>
        <w:numPr>
          <w:ilvl w:val="3"/>
          <w:numId w:val="0"/>
        </w:numPr>
        <w:rPr>
          <w:rFonts w:ascii="宋体" w:hAnsi="宋体" w:cs="宋体" w:hint="eastAsia"/>
          <w:sz w:val="24"/>
          <w:szCs w:val="24"/>
        </w:rPr>
      </w:pPr>
      <w:bookmarkStart w:id="29" w:name="_Hlk28302732"/>
      <w:r>
        <w:rPr>
          <w:rFonts w:ascii="宋体" w:hAnsi="宋体" w:cs="宋体" w:hint="eastAsia"/>
          <w:sz w:val="24"/>
          <w:szCs w:val="24"/>
        </w:rPr>
        <w:t>4.2.2.2 WMS系统功能延伸</w:t>
      </w:r>
    </w:p>
    <w:bookmarkEnd w:id="29"/>
    <w:p w14:paraId="1F1E8EE2" w14:textId="77777777" w:rsidR="0041741D" w:rsidRDefault="00000000">
      <w:pPr>
        <w:ind w:firstLineChars="0" w:firstLine="0"/>
        <w:rPr>
          <w:rFonts w:ascii="宋体" w:hAnsi="宋体" w:cs="宋体" w:hint="eastAsia"/>
          <w:b/>
          <w:bCs/>
          <w:szCs w:val="24"/>
        </w:rPr>
      </w:pPr>
      <w:r>
        <w:rPr>
          <w:rFonts w:ascii="宋体" w:hAnsi="宋体" w:cs="宋体" w:hint="eastAsia"/>
          <w:b/>
          <w:bCs/>
          <w:szCs w:val="24"/>
        </w:rPr>
        <w:t>异常处理：</w:t>
      </w:r>
    </w:p>
    <w:p w14:paraId="725C2C85" w14:textId="77777777" w:rsidR="0041741D" w:rsidRDefault="00000000">
      <w:pPr>
        <w:ind w:firstLine="480"/>
        <w:rPr>
          <w:rFonts w:ascii="宋体" w:hAnsi="宋体" w:cs="宋体" w:hint="eastAsia"/>
          <w:szCs w:val="24"/>
        </w:rPr>
      </w:pPr>
      <w:r>
        <w:rPr>
          <w:rFonts w:ascii="宋体" w:hAnsi="宋体" w:cs="宋体" w:hint="eastAsia"/>
          <w:szCs w:val="24"/>
        </w:rPr>
        <w:t>设备异常列表——UI展示；</w:t>
      </w:r>
    </w:p>
    <w:p w14:paraId="5524E1E7" w14:textId="77777777" w:rsidR="0041741D" w:rsidRDefault="00000000">
      <w:pPr>
        <w:ind w:firstLine="480"/>
        <w:rPr>
          <w:rFonts w:ascii="宋体" w:hAnsi="宋体" w:cs="宋体" w:hint="eastAsia"/>
          <w:szCs w:val="24"/>
        </w:rPr>
      </w:pPr>
      <w:r>
        <w:rPr>
          <w:rFonts w:ascii="宋体" w:hAnsi="宋体" w:cs="宋体" w:hint="eastAsia"/>
          <w:szCs w:val="24"/>
        </w:rPr>
        <w:t>反馈数据预警——实时弹窗；</w:t>
      </w:r>
    </w:p>
    <w:p w14:paraId="02FB30DD" w14:textId="77777777" w:rsidR="0041741D" w:rsidRDefault="00000000">
      <w:pPr>
        <w:ind w:firstLine="480"/>
        <w:rPr>
          <w:rFonts w:ascii="宋体" w:hAnsi="宋体" w:cs="宋体" w:hint="eastAsia"/>
          <w:szCs w:val="24"/>
        </w:rPr>
      </w:pPr>
      <w:r>
        <w:rPr>
          <w:rFonts w:ascii="宋体" w:hAnsi="宋体" w:cs="宋体" w:hint="eastAsia"/>
          <w:szCs w:val="24"/>
        </w:rPr>
        <w:t>人为操作冲突——手动报警弹窗；</w:t>
      </w:r>
    </w:p>
    <w:p w14:paraId="798E4EDF" w14:textId="77777777" w:rsidR="0041741D" w:rsidRDefault="00000000">
      <w:pPr>
        <w:ind w:firstLineChars="0" w:firstLine="0"/>
        <w:rPr>
          <w:rFonts w:ascii="宋体" w:hAnsi="宋体" w:cs="宋体" w:hint="eastAsia"/>
          <w:b/>
          <w:bCs/>
          <w:szCs w:val="24"/>
        </w:rPr>
      </w:pPr>
      <w:r>
        <w:rPr>
          <w:rFonts w:ascii="宋体" w:hAnsi="宋体" w:cs="宋体" w:hint="eastAsia"/>
          <w:b/>
          <w:bCs/>
          <w:szCs w:val="24"/>
        </w:rPr>
        <w:t>设备检索：</w:t>
      </w:r>
    </w:p>
    <w:p w14:paraId="6374B0E1" w14:textId="77777777" w:rsidR="0041741D" w:rsidRDefault="00000000">
      <w:pPr>
        <w:ind w:firstLine="480"/>
        <w:rPr>
          <w:rFonts w:ascii="宋体" w:hAnsi="宋体" w:cs="宋体" w:hint="eastAsia"/>
          <w:szCs w:val="24"/>
        </w:rPr>
      </w:pPr>
      <w:r>
        <w:rPr>
          <w:rFonts w:ascii="宋体" w:hAnsi="宋体" w:cs="宋体" w:hint="eastAsia"/>
          <w:szCs w:val="24"/>
        </w:rPr>
        <w:t>运行状况 ——充电中、任务中、维护中——UI展示；</w:t>
      </w:r>
    </w:p>
    <w:p w14:paraId="0EB29FDA" w14:textId="77777777" w:rsidR="0041741D" w:rsidRDefault="00000000">
      <w:pPr>
        <w:ind w:firstLine="480"/>
        <w:rPr>
          <w:rFonts w:ascii="宋体" w:hAnsi="宋体" w:cs="宋体" w:hint="eastAsia"/>
          <w:szCs w:val="24"/>
        </w:rPr>
      </w:pPr>
      <w:r>
        <w:rPr>
          <w:rFonts w:ascii="宋体" w:hAnsi="宋体" w:cs="宋体" w:hint="eastAsia"/>
          <w:szCs w:val="24"/>
        </w:rPr>
        <w:t>检修——反馈编号、位置信息、能否自检等信息——场景点击/搜索框搜索；</w:t>
      </w:r>
    </w:p>
    <w:p w14:paraId="75AB2830" w14:textId="77777777" w:rsidR="0041741D" w:rsidRDefault="00000000">
      <w:pPr>
        <w:pStyle w:val="4"/>
        <w:numPr>
          <w:ilvl w:val="3"/>
          <w:numId w:val="0"/>
        </w:numPr>
        <w:rPr>
          <w:rFonts w:ascii="宋体" w:hAnsi="宋体" w:cs="宋体" w:hint="eastAsia"/>
          <w:sz w:val="24"/>
          <w:szCs w:val="24"/>
        </w:rPr>
      </w:pPr>
      <w:bookmarkStart w:id="30" w:name="_Hlk28302793"/>
      <w:r>
        <w:rPr>
          <w:rFonts w:ascii="宋体" w:hAnsi="宋体" w:cs="宋体" w:hint="eastAsia"/>
          <w:sz w:val="24"/>
          <w:szCs w:val="24"/>
        </w:rPr>
        <w:t>4.2.2.3 WCS系统功能延伸</w:t>
      </w:r>
      <w:bookmarkEnd w:id="30"/>
    </w:p>
    <w:p w14:paraId="4231A9E8" w14:textId="77777777" w:rsidR="0041741D" w:rsidRDefault="00000000">
      <w:pPr>
        <w:ind w:firstLineChars="0" w:firstLine="0"/>
        <w:rPr>
          <w:rFonts w:ascii="宋体" w:hAnsi="宋体" w:cs="宋体" w:hint="eastAsia"/>
          <w:b/>
          <w:bCs/>
          <w:szCs w:val="24"/>
        </w:rPr>
      </w:pPr>
      <w:r>
        <w:rPr>
          <w:rFonts w:ascii="宋体" w:hAnsi="宋体" w:cs="宋体" w:hint="eastAsia"/>
          <w:b/>
          <w:bCs/>
          <w:szCs w:val="24"/>
        </w:rPr>
        <w:t>货物信息：</w:t>
      </w:r>
    </w:p>
    <w:p w14:paraId="064FF57D" w14:textId="77777777" w:rsidR="0041741D" w:rsidRDefault="00000000">
      <w:pPr>
        <w:ind w:firstLine="480"/>
        <w:rPr>
          <w:rFonts w:ascii="宋体" w:hAnsi="宋体" w:cs="宋体" w:hint="eastAsia"/>
          <w:szCs w:val="24"/>
        </w:rPr>
      </w:pPr>
      <w:r>
        <w:rPr>
          <w:rFonts w:ascii="宋体" w:hAnsi="宋体" w:cs="宋体" w:hint="eastAsia"/>
          <w:szCs w:val="24"/>
        </w:rPr>
        <w:t>可查询货物类别信息——UI展示</w:t>
      </w:r>
    </w:p>
    <w:p w14:paraId="44896579" w14:textId="77777777" w:rsidR="0041741D" w:rsidRDefault="00000000">
      <w:pPr>
        <w:ind w:firstLine="480"/>
        <w:rPr>
          <w:rFonts w:ascii="宋体" w:hAnsi="宋体" w:cs="宋体" w:hint="eastAsia"/>
          <w:szCs w:val="24"/>
        </w:rPr>
      </w:pPr>
      <w:r>
        <w:rPr>
          <w:rFonts w:ascii="宋体" w:hAnsi="宋体" w:cs="宋体" w:hint="eastAsia"/>
          <w:szCs w:val="24"/>
        </w:rPr>
        <w:t>可查询出入库信息(时间、来源) ——UI展示</w:t>
      </w:r>
    </w:p>
    <w:p w14:paraId="66069B1C" w14:textId="77777777" w:rsidR="0041741D" w:rsidRDefault="00000000">
      <w:pPr>
        <w:pStyle w:val="2"/>
        <w:numPr>
          <w:ilvl w:val="1"/>
          <w:numId w:val="0"/>
        </w:numPr>
        <w:rPr>
          <w:rFonts w:ascii="宋体" w:eastAsia="宋体" w:hAnsi="宋体" w:hint="eastAsia"/>
          <w:sz w:val="32"/>
          <w:szCs w:val="22"/>
        </w:rPr>
      </w:pPr>
      <w:bookmarkStart w:id="31" w:name="_Toc139460500"/>
      <w:r>
        <w:rPr>
          <w:rFonts w:ascii="宋体" w:eastAsia="宋体" w:hAnsi="宋体" w:hint="eastAsia"/>
          <w:sz w:val="32"/>
          <w:szCs w:val="22"/>
        </w:rPr>
        <w:lastRenderedPageBreak/>
        <w:t>4.3模型、UI与交互设计</w:t>
      </w:r>
      <w:bookmarkEnd w:id="31"/>
    </w:p>
    <w:p w14:paraId="26797E4E"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4.3.1</w:t>
      </w:r>
      <w:r>
        <w:rPr>
          <w:rFonts w:ascii="宋体" w:hAnsi="宋体"/>
          <w:sz w:val="28"/>
          <w:szCs w:val="28"/>
        </w:rPr>
        <w:t>三维建模及场景搭建</w:t>
      </w:r>
    </w:p>
    <w:p w14:paraId="1DEF36DA" w14:textId="77777777" w:rsidR="0041741D" w:rsidRDefault="00000000">
      <w:pPr>
        <w:pStyle w:val="4"/>
        <w:numPr>
          <w:ilvl w:val="3"/>
          <w:numId w:val="0"/>
        </w:numPr>
        <w:rPr>
          <w:rFonts w:ascii="Times New Roman" w:hAnsi="Times New Roman" w:cs="Times New Roman"/>
          <w:sz w:val="24"/>
          <w:szCs w:val="24"/>
        </w:rPr>
      </w:pPr>
      <w:r>
        <w:rPr>
          <w:rFonts w:ascii="Times New Roman" w:hAnsi="Times New Roman" w:cs="Times New Roman"/>
          <w:sz w:val="24"/>
          <w:szCs w:val="24"/>
        </w:rPr>
        <w:t>4.3.1.1</w:t>
      </w:r>
      <w:r>
        <w:rPr>
          <w:rFonts w:ascii="Times New Roman" w:hAnsi="Times New Roman" w:cs="Times New Roman"/>
          <w:sz w:val="24"/>
          <w:szCs w:val="24"/>
        </w:rPr>
        <w:t>三维建模</w:t>
      </w:r>
    </w:p>
    <w:p w14:paraId="7D180BBA" w14:textId="77777777" w:rsidR="0041741D" w:rsidRDefault="00000000">
      <w:pPr>
        <w:ind w:firstLine="480"/>
        <w:rPr>
          <w:rFonts w:ascii="Times New Roman" w:hAnsi="Times New Roman" w:cs="Times New Roman"/>
          <w:szCs w:val="28"/>
        </w:rPr>
      </w:pPr>
      <w:r>
        <w:rPr>
          <w:rFonts w:ascii="Times New Roman" w:hAnsi="Times New Roman" w:cs="Times New Roman" w:hint="eastAsia"/>
          <w:szCs w:val="28"/>
        </w:rPr>
        <w:t>系统的</w:t>
      </w:r>
      <w:r>
        <w:rPr>
          <w:rFonts w:ascii="Times New Roman" w:hAnsi="Times New Roman" w:cs="Times New Roman"/>
          <w:szCs w:val="28"/>
        </w:rPr>
        <w:t>模型一部分由厂家提供的</w:t>
      </w:r>
      <w:r>
        <w:rPr>
          <w:rFonts w:ascii="Times New Roman" w:hAnsi="Times New Roman" w:cs="Times New Roman"/>
          <w:szCs w:val="28"/>
        </w:rPr>
        <w:t>AutoCAD</w:t>
      </w:r>
      <w:r>
        <w:rPr>
          <w:rFonts w:ascii="Times New Roman" w:hAnsi="Times New Roman" w:cs="Times New Roman"/>
          <w:szCs w:val="28"/>
        </w:rPr>
        <w:t>模型导出、添加贴图并优化面数后供</w:t>
      </w:r>
      <w:r>
        <w:rPr>
          <w:rFonts w:ascii="Times New Roman" w:hAnsi="Times New Roman" w:cs="Times New Roman" w:hint="eastAsia"/>
          <w:szCs w:val="28"/>
        </w:rPr>
        <w:t>HT</w:t>
      </w:r>
      <w:r>
        <w:rPr>
          <w:rFonts w:ascii="Times New Roman" w:hAnsi="Times New Roman" w:cs="Times New Roman"/>
          <w:szCs w:val="28"/>
        </w:rPr>
        <w:t>使用，厂家未提供的模型经实际勘测后再行建模。</w:t>
      </w:r>
    </w:p>
    <w:p w14:paraId="1E86EA2A" w14:textId="77777777" w:rsidR="0041741D" w:rsidRDefault="00000000">
      <w:pPr>
        <w:ind w:firstLine="480"/>
        <w:rPr>
          <w:rFonts w:ascii="Times New Roman" w:hAnsi="Times New Roman" w:cs="Times New Roman"/>
          <w:szCs w:val="28"/>
        </w:rPr>
      </w:pPr>
      <w:r>
        <w:rPr>
          <w:rFonts w:ascii="Times New Roman" w:hAnsi="Times New Roman" w:cs="Times New Roman"/>
          <w:szCs w:val="28"/>
        </w:rPr>
        <w:t>建模软件主要使用</w:t>
      </w:r>
      <w:r>
        <w:rPr>
          <w:rFonts w:ascii="Times New Roman" w:hAnsi="Times New Roman" w:cs="Times New Roman"/>
          <w:szCs w:val="28"/>
        </w:rPr>
        <w:t>3DMax</w:t>
      </w:r>
      <w:r>
        <w:rPr>
          <w:rFonts w:ascii="Times New Roman" w:hAnsi="Times New Roman" w:cs="Times New Roman"/>
          <w:szCs w:val="28"/>
        </w:rPr>
        <w:t>和</w:t>
      </w:r>
      <w:r>
        <w:rPr>
          <w:rFonts w:ascii="Times New Roman" w:hAnsi="Times New Roman" w:cs="Times New Roman"/>
          <w:szCs w:val="28"/>
        </w:rPr>
        <w:t>Maya</w:t>
      </w:r>
      <w:r>
        <w:rPr>
          <w:rFonts w:ascii="Times New Roman" w:hAnsi="Times New Roman" w:cs="Times New Roman"/>
          <w:szCs w:val="28"/>
        </w:rPr>
        <w:t>软件，模型要求面数精简，光照模型简单，因此采用法线贴图技术实现低模高效的表现效果，一些特殊的质感如金属质感、体积光等在</w:t>
      </w:r>
      <w:r>
        <w:rPr>
          <w:rFonts w:ascii="Times New Roman" w:hAnsi="Times New Roman" w:cs="Times New Roman" w:hint="eastAsia"/>
          <w:szCs w:val="28"/>
        </w:rPr>
        <w:t>HT</w:t>
      </w:r>
      <w:r>
        <w:rPr>
          <w:rFonts w:ascii="Times New Roman" w:hAnsi="Times New Roman" w:cs="Times New Roman"/>
          <w:szCs w:val="28"/>
        </w:rPr>
        <w:t>中用一些插件或特效实现。</w:t>
      </w:r>
    </w:p>
    <w:p w14:paraId="38D21005" w14:textId="77777777" w:rsidR="0041741D" w:rsidRDefault="00000000">
      <w:pPr>
        <w:pStyle w:val="4"/>
        <w:numPr>
          <w:ilvl w:val="3"/>
          <w:numId w:val="0"/>
        </w:numPr>
        <w:rPr>
          <w:rFonts w:ascii="宋体" w:hAnsi="宋体" w:hint="eastAsia"/>
          <w:sz w:val="24"/>
          <w:szCs w:val="24"/>
        </w:rPr>
      </w:pPr>
      <w:r>
        <w:rPr>
          <w:rFonts w:ascii="宋体" w:hAnsi="宋体" w:hint="eastAsia"/>
          <w:sz w:val="24"/>
          <w:szCs w:val="24"/>
        </w:rPr>
        <w:t>4.3.1.2</w:t>
      </w:r>
      <w:r>
        <w:rPr>
          <w:rFonts w:ascii="宋体" w:hAnsi="宋体"/>
          <w:sz w:val="24"/>
          <w:szCs w:val="24"/>
        </w:rPr>
        <w:t>场景搭建</w:t>
      </w:r>
    </w:p>
    <w:p w14:paraId="6DBD6395" w14:textId="77777777" w:rsidR="0041741D" w:rsidRDefault="00000000">
      <w:pPr>
        <w:ind w:firstLine="480"/>
        <w:rPr>
          <w:rFonts w:ascii="宋体" w:hAnsi="宋体" w:cs="宋体" w:hint="eastAsia"/>
          <w:szCs w:val="28"/>
        </w:rPr>
      </w:pPr>
      <w:r>
        <w:rPr>
          <w:rFonts w:ascii="宋体" w:hAnsi="宋体" w:cs="宋体" w:hint="eastAsia"/>
          <w:szCs w:val="28"/>
        </w:rPr>
        <w:t>场景搭建包括天空盒设计、背景搭建、灯光设计、特效设计等。</w:t>
      </w:r>
    </w:p>
    <w:p w14:paraId="15A24E2E" w14:textId="77777777" w:rsidR="0041741D" w:rsidRDefault="00000000">
      <w:pPr>
        <w:ind w:firstLine="480"/>
        <w:rPr>
          <w:rFonts w:ascii="宋体" w:hAnsi="宋体" w:cs="宋体" w:hint="eastAsia"/>
          <w:szCs w:val="28"/>
        </w:rPr>
      </w:pPr>
      <w:r>
        <w:rPr>
          <w:rFonts w:ascii="宋体" w:hAnsi="宋体" w:cs="宋体" w:hint="eastAsia"/>
          <w:szCs w:val="28"/>
        </w:rPr>
        <w:t>本系统中三维场景单一、无需切换。灯光方面采用灯光贴图技术以减轻渲染压力，天空盒选用蓝天白云效果、背景采用静色黑底蓝色网格背景、灯光特效多用金属反射光、相机特效采边缘暗化处理特效，凸显场景的工业感和严肃的视觉风格。</w:t>
      </w:r>
    </w:p>
    <w:p w14:paraId="0E9E08B7" w14:textId="77777777" w:rsidR="0041741D" w:rsidRDefault="00000000">
      <w:pPr>
        <w:pStyle w:val="af4"/>
        <w:jc w:val="both"/>
        <w:rPr>
          <w:rFonts w:hint="eastAsia"/>
        </w:rPr>
      </w:pPr>
      <w:r>
        <w:rPr>
          <w:noProof/>
        </w:rPr>
        <w:drawing>
          <wp:inline distT="0" distB="0" distL="114300" distR="114300" wp14:anchorId="5876366C" wp14:editId="4A12A25A">
            <wp:extent cx="5607685" cy="2964180"/>
            <wp:effectExtent l="0" t="0" r="12065" b="762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6"/>
                    <a:stretch>
                      <a:fillRect/>
                    </a:stretch>
                  </pic:blipFill>
                  <pic:spPr>
                    <a:xfrm>
                      <a:off x="0" y="0"/>
                      <a:ext cx="5607685" cy="2964180"/>
                    </a:xfrm>
                    <a:prstGeom prst="rect">
                      <a:avLst/>
                    </a:prstGeom>
                    <a:noFill/>
                    <a:ln>
                      <a:noFill/>
                    </a:ln>
                  </pic:spPr>
                </pic:pic>
              </a:graphicData>
            </a:graphic>
          </wp:inline>
        </w:drawing>
      </w:r>
    </w:p>
    <w:p w14:paraId="5FC10B54" w14:textId="77777777" w:rsidR="0041741D" w:rsidRDefault="00000000">
      <w:pPr>
        <w:pStyle w:val="af4"/>
        <w:ind w:firstLine="420"/>
        <w:rPr>
          <w:rFonts w:ascii="宋体" w:hAnsi="宋体" w:cs="宋体" w:hint="eastAsia"/>
          <w:sz w:val="21"/>
          <w:szCs w:val="28"/>
        </w:rPr>
      </w:pPr>
      <w:r>
        <w:rPr>
          <w:rFonts w:ascii="宋体" w:hAnsi="宋体" w:cs="宋体" w:hint="eastAsia"/>
          <w:sz w:val="21"/>
          <w:szCs w:val="28"/>
        </w:rPr>
        <w:t>图9 UI与场景效果图</w:t>
      </w:r>
    </w:p>
    <w:p w14:paraId="0BDC6DDC"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lastRenderedPageBreak/>
        <w:t>4.3.2风格</w:t>
      </w:r>
      <w:r>
        <w:rPr>
          <w:rFonts w:ascii="宋体" w:hAnsi="宋体"/>
          <w:sz w:val="28"/>
          <w:szCs w:val="28"/>
        </w:rPr>
        <w:t>设计</w:t>
      </w:r>
    </w:p>
    <w:p w14:paraId="226F4A52" w14:textId="77777777" w:rsidR="0041741D" w:rsidRDefault="00000000">
      <w:pPr>
        <w:pStyle w:val="4"/>
        <w:numPr>
          <w:ilvl w:val="3"/>
          <w:numId w:val="0"/>
        </w:numPr>
        <w:rPr>
          <w:rFonts w:ascii="宋体" w:hAnsi="宋体" w:hint="eastAsia"/>
          <w:sz w:val="24"/>
          <w:szCs w:val="24"/>
        </w:rPr>
      </w:pPr>
      <w:r>
        <w:rPr>
          <w:rFonts w:ascii="宋体" w:hAnsi="宋体" w:hint="eastAsia"/>
          <w:sz w:val="24"/>
          <w:szCs w:val="24"/>
        </w:rPr>
        <w:t xml:space="preserve">4.3.2.1 </w:t>
      </w:r>
      <w:r>
        <w:rPr>
          <w:rFonts w:ascii="宋体" w:hAnsi="宋体"/>
          <w:sz w:val="24"/>
          <w:szCs w:val="24"/>
        </w:rPr>
        <w:t>UI</w:t>
      </w:r>
      <w:r>
        <w:rPr>
          <w:rFonts w:ascii="宋体" w:hAnsi="宋体" w:hint="eastAsia"/>
          <w:sz w:val="24"/>
          <w:szCs w:val="24"/>
        </w:rPr>
        <w:t>风格</w:t>
      </w:r>
    </w:p>
    <w:p w14:paraId="2282E483" w14:textId="77777777" w:rsidR="0041741D" w:rsidRDefault="00000000">
      <w:pPr>
        <w:ind w:firstLine="480"/>
        <w:rPr>
          <w:rFonts w:ascii="宋体" w:hAnsi="宋体" w:cs="宋体" w:hint="eastAsia"/>
          <w:szCs w:val="28"/>
        </w:rPr>
      </w:pPr>
      <w:r>
        <w:rPr>
          <w:rFonts w:ascii="宋体" w:hAnsi="宋体" w:cs="宋体" w:hint="eastAsia"/>
          <w:szCs w:val="28"/>
        </w:rPr>
        <w:t>UI色彩风格采用与背景相同的蓝黑风格，组织方式采用主界面-子界面的星型组织方式。主界面分左右两大部分，整体呈中心对称。</w:t>
      </w:r>
    </w:p>
    <w:p w14:paraId="12853C53" w14:textId="77777777" w:rsidR="0041741D" w:rsidRDefault="00000000">
      <w:pPr>
        <w:pStyle w:val="4"/>
        <w:numPr>
          <w:ilvl w:val="3"/>
          <w:numId w:val="0"/>
        </w:numPr>
        <w:rPr>
          <w:rFonts w:ascii="宋体" w:hAnsi="宋体" w:hint="eastAsia"/>
          <w:sz w:val="24"/>
          <w:szCs w:val="24"/>
        </w:rPr>
      </w:pPr>
      <w:r>
        <w:rPr>
          <w:rFonts w:ascii="宋体" w:hAnsi="宋体" w:hint="eastAsia"/>
          <w:sz w:val="24"/>
          <w:szCs w:val="24"/>
        </w:rPr>
        <w:t>4.3.2.2</w:t>
      </w:r>
      <w:r>
        <w:rPr>
          <w:rFonts w:ascii="宋体" w:hAnsi="宋体"/>
          <w:sz w:val="24"/>
          <w:szCs w:val="24"/>
        </w:rPr>
        <w:t>场景</w:t>
      </w:r>
      <w:r>
        <w:rPr>
          <w:rFonts w:ascii="宋体" w:hAnsi="宋体" w:hint="eastAsia"/>
          <w:sz w:val="24"/>
          <w:szCs w:val="24"/>
        </w:rPr>
        <w:t>交互</w:t>
      </w:r>
    </w:p>
    <w:p w14:paraId="1C68019D" w14:textId="77777777" w:rsidR="0041741D" w:rsidRDefault="00000000">
      <w:pPr>
        <w:ind w:firstLine="480"/>
        <w:rPr>
          <w:rFonts w:ascii="宋体" w:hAnsi="宋体" w:cs="宋体" w:hint="eastAsia"/>
          <w:szCs w:val="28"/>
        </w:rPr>
      </w:pPr>
      <w:r>
        <w:rPr>
          <w:rFonts w:ascii="宋体" w:hAnsi="宋体" w:cs="宋体" w:hint="eastAsia"/>
          <w:szCs w:val="28"/>
        </w:rPr>
        <w:t>三维场景交互方式以点击和拖曳为主，尽量使得交互简单化，三维场景主视角在默认情况下围绕视角中心进行旋转，单击中键移动视角中心，右键拖曳移动视角，左键单击和双击在不同界面下实现不同功能。</w:t>
      </w:r>
    </w:p>
    <w:p w14:paraId="5D12A61F" w14:textId="77777777" w:rsidR="0041741D" w:rsidRDefault="00000000">
      <w:pPr>
        <w:pStyle w:val="3"/>
        <w:numPr>
          <w:ilvl w:val="2"/>
          <w:numId w:val="0"/>
        </w:numPr>
        <w:rPr>
          <w:rFonts w:ascii="宋体" w:hAnsi="宋体" w:hint="eastAsia"/>
        </w:rPr>
      </w:pPr>
      <w:r>
        <w:rPr>
          <w:rFonts w:ascii="宋体" w:hAnsi="宋体" w:hint="eastAsia"/>
        </w:rPr>
        <w:t>4.3.3交互设计</w:t>
      </w:r>
    </w:p>
    <w:p w14:paraId="2F7BD50B" w14:textId="77777777" w:rsidR="0041741D" w:rsidRDefault="00000000">
      <w:pPr>
        <w:pStyle w:val="4"/>
        <w:numPr>
          <w:ilvl w:val="3"/>
          <w:numId w:val="0"/>
        </w:numPr>
        <w:rPr>
          <w:rFonts w:ascii="宋体" w:hAnsi="宋体" w:hint="eastAsia"/>
          <w:sz w:val="24"/>
          <w:szCs w:val="24"/>
        </w:rPr>
      </w:pPr>
      <w:r>
        <w:rPr>
          <w:rFonts w:ascii="宋体" w:hAnsi="宋体" w:hint="eastAsia"/>
          <w:sz w:val="24"/>
          <w:szCs w:val="24"/>
        </w:rPr>
        <w:t>4.3.3.1主界面</w:t>
      </w:r>
    </w:p>
    <w:p w14:paraId="3CA8E269" w14:textId="77777777" w:rsidR="0041741D" w:rsidRDefault="00000000">
      <w:pPr>
        <w:ind w:firstLine="480"/>
        <w:rPr>
          <w:rFonts w:ascii="宋体" w:hAnsi="宋体" w:hint="eastAsia"/>
          <w:color w:val="000000" w:themeColor="text1"/>
          <w:szCs w:val="28"/>
        </w:rPr>
      </w:pPr>
      <w:r>
        <w:rPr>
          <w:rFonts w:ascii="宋体" w:hAnsi="宋体" w:hint="eastAsia"/>
          <w:szCs w:val="28"/>
        </w:rPr>
        <w:t>构建三维场景，实际设备信息与虚拟设备相结合，动态展示仓库运行场景。烟箱实际信息与烟箱模型箱结合，可视化展现库存信息。全场景动态展示，可缩放、可旋转、可移动中心点。设备运行数量、故障数据，即设备运行数量，设备故障数量。维保提醒、巡检提醒、设备故障。货位、空箱和实箱数据。显示</w:t>
      </w:r>
      <w:r>
        <w:rPr>
          <w:rFonts w:ascii="宋体" w:hAnsi="宋体"/>
          <w:szCs w:val="28"/>
        </w:rPr>
        <w:t>当前正在执行的所有工单，包括工单批次、开始时间、完成比例。根据读取</w:t>
      </w:r>
      <w:r>
        <w:rPr>
          <w:rFonts w:ascii="宋体" w:hAnsi="宋体" w:hint="eastAsia"/>
          <w:szCs w:val="28"/>
        </w:rPr>
        <w:t>小车</w:t>
      </w:r>
      <w:r>
        <w:rPr>
          <w:rFonts w:ascii="宋体" w:hAnsi="宋体"/>
          <w:szCs w:val="28"/>
        </w:rPr>
        <w:t>OPC数据实时</w:t>
      </w:r>
      <w:r>
        <w:rPr>
          <w:rFonts w:ascii="宋体" w:hAnsi="宋体" w:hint="eastAsia"/>
          <w:szCs w:val="28"/>
        </w:rPr>
        <w:t>在三维场景中模拟</w:t>
      </w:r>
      <w:r>
        <w:rPr>
          <w:rFonts w:ascii="宋体" w:hAnsi="宋体"/>
          <w:szCs w:val="28"/>
        </w:rPr>
        <w:t>运行。货箱根据数据库数据实时刷新及移动。根据读取</w:t>
      </w:r>
      <w:r>
        <w:rPr>
          <w:rFonts w:ascii="宋体" w:hAnsi="宋体" w:hint="eastAsia"/>
          <w:szCs w:val="28"/>
        </w:rPr>
        <w:t>提升机、拆码垛机、链机</w:t>
      </w:r>
      <w:r>
        <w:rPr>
          <w:rFonts w:ascii="宋体" w:hAnsi="宋体"/>
          <w:szCs w:val="28"/>
        </w:rPr>
        <w:t>OPC数据实时</w:t>
      </w:r>
      <w:r>
        <w:rPr>
          <w:rFonts w:ascii="宋体" w:hAnsi="宋体" w:hint="eastAsia"/>
          <w:szCs w:val="28"/>
        </w:rPr>
        <w:t>在三维场景中模拟</w:t>
      </w:r>
      <w:r>
        <w:rPr>
          <w:rFonts w:ascii="宋体" w:hAnsi="宋体"/>
          <w:szCs w:val="28"/>
        </w:rPr>
        <w:t>运行</w:t>
      </w:r>
      <w:r>
        <w:rPr>
          <w:rFonts w:ascii="宋体" w:hAnsi="宋体" w:hint="eastAsia"/>
          <w:szCs w:val="28"/>
        </w:rPr>
        <w:t>。</w:t>
      </w:r>
      <w:r>
        <w:rPr>
          <w:rFonts w:ascii="宋体" w:hAnsi="宋体"/>
          <w:szCs w:val="28"/>
        </w:rPr>
        <w:t>点击任意设备，视角锁定设备并弹出该设备的详细参数信息</w:t>
      </w:r>
      <w:r>
        <w:rPr>
          <w:rFonts w:ascii="宋体" w:hAnsi="宋体" w:hint="eastAsia"/>
          <w:szCs w:val="28"/>
        </w:rPr>
        <w:t>，</w:t>
      </w:r>
      <w:r>
        <w:rPr>
          <w:rFonts w:ascii="宋体" w:hAnsi="宋体"/>
          <w:szCs w:val="28"/>
        </w:rPr>
        <w:t>也可搜索任意设备编号，视角锁定设备并弹出该设备的详细参数信息。点击任意货箱，视角锁定货箱并弹出该货箱的详细</w:t>
      </w:r>
      <w:r>
        <w:rPr>
          <w:rFonts w:ascii="宋体" w:hAnsi="宋体"/>
          <w:color w:val="000000" w:themeColor="text1"/>
          <w:szCs w:val="28"/>
        </w:rPr>
        <w:t>参数信息</w:t>
      </w:r>
      <w:r>
        <w:rPr>
          <w:rFonts w:ascii="宋体" w:hAnsi="宋体" w:hint="eastAsia"/>
          <w:color w:val="000000" w:themeColor="text1"/>
          <w:szCs w:val="28"/>
        </w:rPr>
        <w:t>，</w:t>
      </w:r>
      <w:r>
        <w:rPr>
          <w:rFonts w:ascii="宋体" w:hAnsi="宋体"/>
          <w:color w:val="000000" w:themeColor="text1"/>
          <w:szCs w:val="28"/>
        </w:rPr>
        <w:t>也可搜索任意烟箱虚拟托盘号，视角锁定烟箱并弹出该烟箱的详细参数信息。</w:t>
      </w:r>
    </w:p>
    <w:p w14:paraId="3602A0B3" w14:textId="77777777" w:rsidR="0041741D" w:rsidRDefault="00000000">
      <w:pPr>
        <w:ind w:left="5" w:firstLineChars="0" w:firstLine="415"/>
        <w:rPr>
          <w:rFonts w:ascii="宋体" w:hAnsi="宋体" w:hint="eastAsia"/>
          <w:color w:val="000000" w:themeColor="text1"/>
          <w:szCs w:val="28"/>
        </w:rPr>
      </w:pPr>
      <w:r>
        <w:rPr>
          <w:rFonts w:ascii="宋体" w:hAnsi="宋体" w:hint="eastAsia"/>
          <w:color w:val="000000" w:themeColor="text1"/>
          <w:szCs w:val="28"/>
        </w:rPr>
        <w:t xml:space="preserve">即时生产信息分成一号装箱线、五号喂丝线。在一号装箱线中左边圆圈分别显示1，显示生产的品牌名称和批次以及开始时间；出库信息中分别显示风力送丝机编号1~5（喂丝机），显示生产的牌号和批次以及开始时间。 </w:t>
      </w:r>
    </w:p>
    <w:p w14:paraId="1DDBC29B" w14:textId="77777777" w:rsidR="0041741D" w:rsidRDefault="00000000">
      <w:pPr>
        <w:ind w:left="5" w:firstLineChars="0" w:firstLine="415"/>
        <w:rPr>
          <w:rFonts w:ascii="宋体" w:hAnsi="宋体" w:hint="eastAsia"/>
          <w:color w:val="000000" w:themeColor="text1"/>
          <w:szCs w:val="28"/>
        </w:rPr>
      </w:pPr>
      <w:r>
        <w:rPr>
          <w:rFonts w:ascii="宋体" w:hAnsi="宋体" w:hint="eastAsia"/>
          <w:color w:val="000000" w:themeColor="text1"/>
          <w:szCs w:val="28"/>
        </w:rPr>
        <w:lastRenderedPageBreak/>
        <w:t>库存信息中，通过百分比图统计各品牌的重量，能够具备根据各列进行升序和降序排序的功能，能够所选品牌的统计数据总重量、箱数、批次数量，能够在该页面添加对批次的搜索功能。</w:t>
      </w:r>
    </w:p>
    <w:p w14:paraId="12C5640A" w14:textId="77777777" w:rsidR="0041741D" w:rsidRDefault="00000000">
      <w:pPr>
        <w:pStyle w:val="4"/>
        <w:numPr>
          <w:ilvl w:val="3"/>
          <w:numId w:val="0"/>
        </w:numPr>
        <w:rPr>
          <w:rFonts w:ascii="宋体" w:hAnsi="宋体" w:hint="eastAsia"/>
        </w:rPr>
      </w:pPr>
      <w:r>
        <w:rPr>
          <w:rFonts w:ascii="宋体" w:hAnsi="宋体" w:hint="eastAsia"/>
        </w:rPr>
        <w:t>4.3.3.2生产信息界面</w:t>
      </w:r>
    </w:p>
    <w:p w14:paraId="399BA229" w14:textId="77777777" w:rsidR="0041741D" w:rsidRDefault="00000000">
      <w:pPr>
        <w:ind w:firstLine="480"/>
        <w:rPr>
          <w:rFonts w:ascii="宋体" w:hAnsi="宋体" w:hint="eastAsia"/>
          <w:szCs w:val="28"/>
        </w:rPr>
      </w:pPr>
      <w:r>
        <w:rPr>
          <w:rFonts w:ascii="宋体" w:hAnsi="宋体"/>
          <w:szCs w:val="28"/>
        </w:rPr>
        <w:t>生产信息分析呈现各品牌库存信息和各品牌在总库存中的比例。选择不同品牌、出入库信息情况、产量信息情况和不同时间段即可呈现对应时间段的柱状曲线图（柱状为本月或今年数据，曲线为上月或去年数据）。</w:t>
      </w:r>
      <w:r>
        <w:rPr>
          <w:rFonts w:ascii="宋体" w:hAnsi="宋体" w:hint="eastAsia"/>
          <w:szCs w:val="28"/>
        </w:rPr>
        <w:t>生产信息分析界面中总量、品牌重量、批次数量的统计。这些数据应该根据所选择的年月日进行计算。班组筛选中，除了当前产量信息，还需要分析每年每月每日产量中的品牌以及批次数量。选择某一个班组，以弹窗形式，用列表给出各个品牌所对应的批次数量。</w:t>
      </w:r>
    </w:p>
    <w:p w14:paraId="22A8C029" w14:textId="77777777" w:rsidR="0041741D" w:rsidRDefault="00000000">
      <w:pPr>
        <w:ind w:firstLine="480"/>
        <w:rPr>
          <w:rFonts w:ascii="Times New Roman" w:hAnsi="Times New Roman" w:cs="Times New Roman"/>
          <w:szCs w:val="28"/>
        </w:rPr>
      </w:pPr>
      <w:r>
        <w:rPr>
          <w:rFonts w:ascii="宋体" w:hAnsi="宋体" w:hint="eastAsia"/>
          <w:szCs w:val="28"/>
        </w:rPr>
        <w:t>入库</w:t>
      </w:r>
      <w:r>
        <w:rPr>
          <w:rFonts w:ascii="宋体" w:hAnsi="宋体"/>
          <w:szCs w:val="28"/>
        </w:rPr>
        <w:t>能力分析柱状图呈现两条生产线每天的生产能力情况以及每条生产线的批次出入库耗时情况（选择不同时间段即可呈现对应时间段的生产能力情况、批次出入</w:t>
      </w:r>
      <w:r>
        <w:rPr>
          <w:rFonts w:ascii="Times New Roman" w:hAnsi="Times New Roman" w:cs="Times New Roman"/>
          <w:szCs w:val="28"/>
        </w:rPr>
        <w:t>库耗时情况）。统计两条生产线的平均生产能力和生产总量。</w:t>
      </w:r>
    </w:p>
    <w:p w14:paraId="3EE0A063" w14:textId="77777777" w:rsidR="0041741D" w:rsidRDefault="00000000">
      <w:pPr>
        <w:ind w:firstLine="480"/>
        <w:rPr>
          <w:rFonts w:ascii="Times New Roman" w:hAnsi="Times New Roman" w:cs="Times New Roman"/>
          <w:szCs w:val="28"/>
        </w:rPr>
      </w:pPr>
      <w:r>
        <w:rPr>
          <w:rFonts w:ascii="Times New Roman" w:hAnsi="Times New Roman" w:cs="Times New Roman"/>
          <w:szCs w:val="28"/>
        </w:rPr>
        <w:t>出库能力分析与入库能力分析中相似。出库能力分析可分为</w:t>
      </w:r>
      <w:r>
        <w:rPr>
          <w:rFonts w:ascii="Times New Roman" w:hAnsi="Times New Roman" w:cs="Times New Roman" w:hint="eastAsia"/>
          <w:szCs w:val="28"/>
        </w:rPr>
        <w:t>1-5</w:t>
      </w:r>
      <w:r>
        <w:rPr>
          <w:rFonts w:ascii="Times New Roman" w:hAnsi="Times New Roman" w:cs="Times New Roman" w:hint="eastAsia"/>
          <w:szCs w:val="28"/>
        </w:rPr>
        <w:t>号喂丝机。</w:t>
      </w:r>
    </w:p>
    <w:p w14:paraId="4A75D858" w14:textId="77777777" w:rsidR="0041741D" w:rsidRDefault="00000000">
      <w:pPr>
        <w:ind w:firstLine="480"/>
        <w:rPr>
          <w:rFonts w:ascii="Times New Roman" w:hAnsi="Times New Roman" w:cs="Times New Roman"/>
          <w:szCs w:val="28"/>
        </w:rPr>
      </w:pPr>
      <w:r>
        <w:rPr>
          <w:rFonts w:ascii="Times New Roman" w:hAnsi="Times New Roman" w:cs="Times New Roman"/>
          <w:szCs w:val="28"/>
        </w:rPr>
        <w:t>数据报表分为装箱线、风力送丝机和班组数据列表。数据报表界面中根据生产线</w:t>
      </w:r>
      <w:r>
        <w:rPr>
          <w:rFonts w:ascii="Times New Roman" w:hAnsi="Times New Roman" w:cs="Times New Roman"/>
          <w:szCs w:val="28"/>
        </w:rPr>
        <w:t>/</w:t>
      </w:r>
      <w:r>
        <w:rPr>
          <w:rFonts w:ascii="Times New Roman" w:hAnsi="Times New Roman" w:cs="Times New Roman"/>
          <w:szCs w:val="28"/>
        </w:rPr>
        <w:t>风力送丝机</w:t>
      </w:r>
      <w:r>
        <w:rPr>
          <w:rFonts w:ascii="Times New Roman" w:hAnsi="Times New Roman" w:cs="Times New Roman"/>
          <w:szCs w:val="28"/>
        </w:rPr>
        <w:t>/</w:t>
      </w:r>
      <w:r>
        <w:rPr>
          <w:rFonts w:ascii="Times New Roman" w:hAnsi="Times New Roman" w:cs="Times New Roman"/>
          <w:szCs w:val="28"/>
        </w:rPr>
        <w:t>班组、品牌、开始日期、结束日期和输入批次号（如果不填写则默认全部批次）筛选对应类别的数据报表信息。</w:t>
      </w:r>
    </w:p>
    <w:p w14:paraId="25F994C4" w14:textId="77777777" w:rsidR="0041741D" w:rsidRDefault="00000000">
      <w:pPr>
        <w:pStyle w:val="4"/>
        <w:numPr>
          <w:ilvl w:val="3"/>
          <w:numId w:val="0"/>
        </w:numPr>
        <w:rPr>
          <w:rFonts w:ascii="宋体" w:hAnsi="宋体" w:hint="eastAsia"/>
        </w:rPr>
      </w:pPr>
      <w:r>
        <w:rPr>
          <w:rFonts w:ascii="宋体" w:hAnsi="宋体" w:hint="eastAsia"/>
        </w:rPr>
        <w:t>4.3.3.3设备管理界面</w:t>
      </w:r>
    </w:p>
    <w:p w14:paraId="72CCF326" w14:textId="77777777" w:rsidR="0041741D" w:rsidRDefault="00000000">
      <w:pPr>
        <w:ind w:firstLine="480"/>
        <w:rPr>
          <w:rFonts w:ascii="宋体" w:hAnsi="宋体" w:hint="eastAsia"/>
          <w:szCs w:val="28"/>
        </w:rPr>
      </w:pPr>
      <w:r>
        <w:rPr>
          <w:rFonts w:ascii="宋体" w:hAnsi="宋体"/>
          <w:szCs w:val="28"/>
        </w:rPr>
        <w:t>工作原理呈现不同设备的工作原理动画、设备参数</w:t>
      </w:r>
      <w:r>
        <w:rPr>
          <w:rFonts w:ascii="宋体" w:hAnsi="宋体" w:hint="eastAsia"/>
          <w:szCs w:val="28"/>
        </w:rPr>
        <w:t>（设备名称、设备编号、类别、型号规格）和</w:t>
      </w:r>
      <w:r>
        <w:rPr>
          <w:rFonts w:ascii="宋体" w:hAnsi="宋体"/>
          <w:szCs w:val="28"/>
        </w:rPr>
        <w:t>其他参数</w:t>
      </w:r>
      <w:r>
        <w:rPr>
          <w:rFonts w:ascii="宋体" w:hAnsi="宋体" w:hint="eastAsia"/>
          <w:szCs w:val="28"/>
        </w:rPr>
        <w:t>（设备用途、制造厂商、出厂编号日期、使用年限、年折旧率、启用部门、启用时间、安装地点）</w:t>
      </w:r>
      <w:r>
        <w:rPr>
          <w:rFonts w:ascii="宋体" w:hAnsi="宋体"/>
          <w:szCs w:val="28"/>
        </w:rPr>
        <w:t>。</w:t>
      </w:r>
      <w:r>
        <w:rPr>
          <w:rFonts w:ascii="宋体" w:hAnsi="宋体" w:hint="eastAsia"/>
          <w:szCs w:val="28"/>
        </w:rPr>
        <w:t>通过</w:t>
      </w:r>
      <w:r>
        <w:rPr>
          <w:rFonts w:ascii="宋体" w:hAnsi="宋体"/>
          <w:szCs w:val="28"/>
        </w:rPr>
        <w:t>下拉菜单可选择不同种类设备，即可呈现不同设备的工作原理（小车、往复式升降机、拆码垛机、快换电池装置和加取盖机的工作原理）。选择设备列表中的设备呈现不同设备的设备参数和其他参数。点击右侧跟踪按钮可跟踪当前设备在三维场景中的位置。</w:t>
      </w:r>
    </w:p>
    <w:p w14:paraId="3B98F1BD" w14:textId="77777777" w:rsidR="0041741D" w:rsidRDefault="00000000">
      <w:pPr>
        <w:ind w:firstLine="480"/>
        <w:rPr>
          <w:rFonts w:ascii="宋体" w:hAnsi="宋体" w:hint="eastAsia"/>
          <w:szCs w:val="28"/>
        </w:rPr>
      </w:pPr>
      <w:r>
        <w:rPr>
          <w:rFonts w:ascii="宋体" w:hAnsi="宋体"/>
          <w:szCs w:val="28"/>
        </w:rPr>
        <w:t>拆解工艺呈现不同设备拆解工艺、不同设备组件零件统计和零件信息描述。选择</w:t>
      </w:r>
      <w:r>
        <w:rPr>
          <w:rFonts w:ascii="宋体" w:hAnsi="宋体"/>
          <w:szCs w:val="28"/>
        </w:rPr>
        <w:lastRenderedPageBreak/>
        <w:t>不同型号设备呈现不同设备的拆解工艺动画、设备组件零件统计并罗列出来。点击具体零件呈现该零件的详细信息（零件编号、零件数量和零件描述）。点击拆解组件显示设备组件的编号或名称。</w:t>
      </w:r>
    </w:p>
    <w:p w14:paraId="757EC017" w14:textId="77777777" w:rsidR="0041741D" w:rsidRDefault="00000000">
      <w:pPr>
        <w:ind w:firstLine="480"/>
        <w:rPr>
          <w:rFonts w:ascii="宋体" w:hAnsi="宋体" w:hint="eastAsia"/>
          <w:szCs w:val="28"/>
        </w:rPr>
      </w:pPr>
      <w:r>
        <w:rPr>
          <w:rFonts w:ascii="宋体" w:hAnsi="宋体" w:hint="eastAsia"/>
          <w:szCs w:val="28"/>
        </w:rPr>
        <w:t>设备分析界面呈现智能双向穿梭车任务时长分析曲线图、设备故障次数统计分析曲线图、设备运行情况统计、设备历史故障统计以及生产产量的入库量曲线图和出库量曲线图。</w:t>
      </w:r>
    </w:p>
    <w:p w14:paraId="1A9C29CB" w14:textId="77777777" w:rsidR="0041741D" w:rsidRDefault="00000000">
      <w:pPr>
        <w:ind w:firstLine="480"/>
        <w:rPr>
          <w:rFonts w:ascii="宋体" w:hAnsi="宋体" w:hint="eastAsia"/>
          <w:szCs w:val="28"/>
        </w:rPr>
      </w:pPr>
      <w:r>
        <w:rPr>
          <w:rFonts w:ascii="宋体" w:hAnsi="宋体" w:hint="eastAsia"/>
          <w:szCs w:val="28"/>
        </w:rPr>
        <w:t>通过选择下拉列表设备筛选出设备基本资产信息列表。通过选择设备资产信息列表、分析类别（故障/任务）、日期、日期类型（年/月），筛选出智能双向穿梭车任务时长分析曲线图和设备故障次数统计分析曲线图（本月和上月数据对比，今年和去年数据对比）；也可选择界面左侧设备资产信息列表筛选设备任务/故障曲线图和运行情况统计。通过选择日期、日期类型，可调出入库量曲线图和出库量曲线图。智能双向穿梭车运行情况统计包括行走里程、升降次数、转向次数、行走故障、升降故障、转向故障和故障统计；其他设备运行情况统计只包括故障统计。鼠标点击设备故障统计方块面板弹出设备故障信息列表（设备故障信息弹窗）。通过选择下拉列表设备筛选不同设备种类的历史故障统计比例图。</w:t>
      </w:r>
    </w:p>
    <w:p w14:paraId="73FC18E6" w14:textId="77777777" w:rsidR="0041741D" w:rsidRDefault="00000000">
      <w:pPr>
        <w:ind w:firstLine="480"/>
        <w:rPr>
          <w:rFonts w:ascii="宋体" w:hAnsi="宋体" w:hint="eastAsia"/>
          <w:szCs w:val="28"/>
        </w:rPr>
      </w:pPr>
      <w:r>
        <w:rPr>
          <w:rFonts w:ascii="宋体" w:hAnsi="宋体" w:hint="eastAsia"/>
          <w:szCs w:val="28"/>
        </w:rPr>
        <w:t>备件库界面呈现备件基本信息、组件生命周期柱状图、备件消耗报表和备件库预警提示报表。通过选择设备名称下拉列表筛选不同设备的备件基本信息列表。通过选择备件基本信息列表筛选不同备件的通讯控制组件信息。通过选择柱状图上方的设备种类下拉列表筛选不同设备编号下拉列表。通过选择设备编号下拉列表筛选不同设备的组件生命周期分析柱状图。通过选择柱状条筛选左侧备件编号、生命周期、使用时长和距更换备件时长。备件库界面中备件消耗报表按钮和备件预警提示按钮，点击对应按钮即可调出对应数据报表列表。</w:t>
      </w:r>
    </w:p>
    <w:p w14:paraId="29542CB0" w14:textId="77777777" w:rsidR="0041741D" w:rsidRDefault="00000000">
      <w:pPr>
        <w:pStyle w:val="4"/>
        <w:numPr>
          <w:ilvl w:val="3"/>
          <w:numId w:val="0"/>
        </w:numPr>
        <w:rPr>
          <w:rFonts w:ascii="宋体" w:hAnsi="宋体" w:hint="eastAsia"/>
        </w:rPr>
      </w:pPr>
      <w:r>
        <w:rPr>
          <w:rFonts w:ascii="宋体" w:hAnsi="宋体" w:hint="eastAsia"/>
        </w:rPr>
        <w:t>4.3.3.4系统运维界面</w:t>
      </w:r>
    </w:p>
    <w:p w14:paraId="1D431C9A" w14:textId="77777777" w:rsidR="0041741D" w:rsidRDefault="00000000">
      <w:pPr>
        <w:ind w:firstLine="480"/>
        <w:rPr>
          <w:rFonts w:ascii="宋体" w:hAnsi="宋体" w:hint="eastAsia"/>
          <w:szCs w:val="28"/>
        </w:rPr>
      </w:pPr>
      <w:r>
        <w:rPr>
          <w:rFonts w:ascii="宋体" w:hAnsi="宋体" w:hint="eastAsia"/>
          <w:szCs w:val="28"/>
        </w:rPr>
        <w:t>全场景动态展示，可缩放、可旋转、可移动中心点（功能操作同主界面）。设备维保界面在三维场景中标记有保养点设备（蓝色代表保养点设备）。在三维场景中标记列入保养计划设备（黄色代表需要保养的设备）。界面右侧</w:t>
      </w:r>
      <w:r>
        <w:rPr>
          <w:rFonts w:ascii="宋体" w:hAnsi="宋体"/>
          <w:szCs w:val="28"/>
        </w:rPr>
        <w:t>消息框</w:t>
      </w:r>
      <w:r>
        <w:rPr>
          <w:rFonts w:ascii="宋体" w:hAnsi="宋体" w:hint="eastAsia"/>
          <w:szCs w:val="28"/>
        </w:rPr>
        <w:t>（消息提醒）包</w:t>
      </w:r>
      <w:r>
        <w:rPr>
          <w:rFonts w:ascii="宋体" w:hAnsi="宋体" w:hint="eastAsia"/>
          <w:szCs w:val="28"/>
        </w:rPr>
        <w:lastRenderedPageBreak/>
        <w:t>括维保提醒、巡检提醒</w:t>
      </w:r>
      <w:r>
        <w:rPr>
          <w:rFonts w:ascii="宋体" w:hAnsi="宋体"/>
          <w:szCs w:val="28"/>
        </w:rPr>
        <w:t>、</w:t>
      </w:r>
      <w:r>
        <w:rPr>
          <w:rFonts w:ascii="宋体" w:hAnsi="宋体" w:hint="eastAsia"/>
          <w:szCs w:val="28"/>
        </w:rPr>
        <w:t>设备</w:t>
      </w:r>
      <w:r>
        <w:rPr>
          <w:rFonts w:ascii="宋体" w:hAnsi="宋体"/>
          <w:szCs w:val="28"/>
        </w:rPr>
        <w:t>故障</w:t>
      </w:r>
      <w:r>
        <w:rPr>
          <w:rFonts w:ascii="宋体" w:hAnsi="宋体" w:hint="eastAsia"/>
          <w:szCs w:val="28"/>
        </w:rPr>
        <w:t>；消息框内容统计，多个数据可鼠标拖动显示。统计设备维保的计划数和完成数。双击保养点设备，弹出录入保养计划结果弹窗界面（针对设备级，一台设备可能由多个保养计划，填写保养结果时，针对具体的保养计划）。填写操作人和保养备注信息，点击提交按钮即可提交保养计划、状态、保养备注和保养人窗口信息内容至后端。点击设备维保按钮弹出维保计划和维保日志。维保计划界面通过筛选日期调出不同日期的设备维保计划柱状图；通过筛选保养名称、设备编号和计划人员调出对应的维保计划报表；维保值班情况、昨天计划完成比例图和维保种类比例图。维保日志界面通过筛选设备名称、设备编号、执行人员、记录状态和保养日期段调出对应的维保日志报表。</w:t>
      </w:r>
    </w:p>
    <w:p w14:paraId="32AD106B" w14:textId="77777777" w:rsidR="0041741D" w:rsidRDefault="00000000">
      <w:pPr>
        <w:ind w:firstLine="480"/>
        <w:rPr>
          <w:rFonts w:ascii="宋体" w:hAnsi="宋体" w:hint="eastAsia"/>
          <w:szCs w:val="28"/>
        </w:rPr>
      </w:pPr>
      <w:r>
        <w:rPr>
          <w:rFonts w:ascii="宋体" w:hAnsi="宋体" w:hint="eastAsia"/>
          <w:szCs w:val="28"/>
        </w:rPr>
        <w:t>设备巡检界面在三维场景中标记有巡检点设备（蓝色代表巡检点设备）。在三维场景中标记列入巡检计划的设备（黄色代表需要巡检的设备）。双击巡检点设备，弹出录入巡检结果弹窗界面。填写操作人和巡检备注信息，点击提交按钮即可提交巡检项目、状态、巡检备注和巡检人窗口信息内容至后端。点击设备巡检按钮弹出巡检日志。巡检日志界面通过筛选巡检名称、巡检人员、巡检记录和巡检日期调出对应巡检日志报表。</w:t>
      </w:r>
    </w:p>
    <w:p w14:paraId="345BB5DC" w14:textId="77777777" w:rsidR="0041741D" w:rsidRDefault="00000000">
      <w:pPr>
        <w:ind w:firstLine="480"/>
        <w:rPr>
          <w:rFonts w:ascii="宋体" w:hAnsi="宋体" w:hint="eastAsia"/>
          <w:szCs w:val="28"/>
        </w:rPr>
      </w:pPr>
      <w:r>
        <w:rPr>
          <w:rFonts w:ascii="宋体" w:hAnsi="宋体" w:hint="eastAsia"/>
          <w:szCs w:val="28"/>
        </w:rPr>
        <w:t>故障维修界面在三维场景中标记有故障的设备（红色）。界面</w:t>
      </w:r>
      <w:r>
        <w:rPr>
          <w:rFonts w:ascii="宋体" w:hAnsi="宋体"/>
          <w:szCs w:val="28"/>
        </w:rPr>
        <w:t>消息框</w:t>
      </w:r>
      <w:r>
        <w:rPr>
          <w:rFonts w:ascii="宋体" w:hAnsi="宋体" w:hint="eastAsia"/>
          <w:szCs w:val="28"/>
        </w:rPr>
        <w:t>（消息提醒）包括维保提醒、巡检提醒</w:t>
      </w:r>
      <w:r>
        <w:rPr>
          <w:rFonts w:ascii="宋体" w:hAnsi="宋体"/>
          <w:szCs w:val="28"/>
        </w:rPr>
        <w:t>、</w:t>
      </w:r>
      <w:r>
        <w:rPr>
          <w:rFonts w:ascii="宋体" w:hAnsi="宋体" w:hint="eastAsia"/>
          <w:szCs w:val="28"/>
        </w:rPr>
        <w:t>设备</w:t>
      </w:r>
      <w:r>
        <w:rPr>
          <w:rFonts w:ascii="宋体" w:hAnsi="宋体"/>
          <w:szCs w:val="28"/>
        </w:rPr>
        <w:t>故障</w:t>
      </w:r>
      <w:r>
        <w:rPr>
          <w:rFonts w:ascii="宋体" w:hAnsi="宋体" w:hint="eastAsia"/>
          <w:szCs w:val="28"/>
        </w:rPr>
        <w:t>；统计设备的故障数和维修数。双击设备，弹出录入故障报修弹窗界面。填写报修原因和报修人信息，点击提交按钮即可提交报修原因、推荐方案和维修人窗口信息内容至后端。双击有故障的设备，弹出录入维修结果弹窗界面。填写维修备注和维修人信息，点击提交按钮即可提交故障原因、状态、维修备注和维修人窗口信息内容至后端。点击故障维修按钮弹出故障日志和故障处理。故障日志界面通过筛选故障名称、设备名称、报修人员、故障状态和故障日期调出对应故障日志报表信息。故障处理界面通过筛选故障名称、维修结果、维修人员、状态和维修日期调出对应维修日志报表信息。</w:t>
      </w:r>
    </w:p>
    <w:p w14:paraId="3D5C7C5C" w14:textId="77777777" w:rsidR="0041741D" w:rsidRDefault="00000000">
      <w:pPr>
        <w:pStyle w:val="2"/>
        <w:numPr>
          <w:ilvl w:val="1"/>
          <w:numId w:val="0"/>
        </w:numPr>
        <w:rPr>
          <w:rFonts w:ascii="宋体" w:eastAsia="宋体" w:hAnsi="宋体" w:hint="eastAsia"/>
          <w:sz w:val="32"/>
          <w:szCs w:val="22"/>
        </w:rPr>
      </w:pPr>
      <w:bookmarkStart w:id="32" w:name="_Toc139460501"/>
      <w:r>
        <w:rPr>
          <w:rFonts w:ascii="宋体" w:eastAsia="宋体" w:hAnsi="宋体" w:hint="eastAsia"/>
          <w:sz w:val="32"/>
          <w:szCs w:val="22"/>
        </w:rPr>
        <w:t>4.4动画与程序设计</w:t>
      </w:r>
      <w:bookmarkEnd w:id="32"/>
    </w:p>
    <w:p w14:paraId="201B9B2F"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4.4.1原理动画实现</w:t>
      </w:r>
    </w:p>
    <w:p w14:paraId="5E1D11AB" w14:textId="77777777" w:rsidR="0041741D" w:rsidRDefault="00000000">
      <w:pPr>
        <w:ind w:firstLine="480"/>
        <w:rPr>
          <w:rFonts w:ascii="Times New Roman" w:hAnsi="Times New Roman" w:cs="Times New Roman"/>
          <w:szCs w:val="28"/>
        </w:rPr>
      </w:pPr>
      <w:r>
        <w:rPr>
          <w:rFonts w:ascii="Times New Roman" w:hAnsi="Times New Roman" w:cs="Times New Roman"/>
          <w:szCs w:val="28"/>
        </w:rPr>
        <w:t>原理动画采用</w:t>
      </w:r>
      <w:r>
        <w:rPr>
          <w:rFonts w:ascii="Times New Roman" w:hAnsi="Times New Roman" w:cs="Times New Roman" w:hint="eastAsia"/>
          <w:szCs w:val="28"/>
        </w:rPr>
        <w:t>HT</w:t>
      </w:r>
      <w:r>
        <w:rPr>
          <w:rFonts w:ascii="Times New Roman" w:hAnsi="Times New Roman" w:cs="Times New Roman"/>
          <w:szCs w:val="28"/>
        </w:rPr>
        <w:t>帧动画进行设计，生成</w:t>
      </w:r>
      <w:r>
        <w:rPr>
          <w:rFonts w:ascii="Times New Roman" w:hAnsi="Times New Roman" w:cs="Times New Roman"/>
          <w:szCs w:val="28"/>
        </w:rPr>
        <w:t>Animation</w:t>
      </w:r>
      <w:r>
        <w:rPr>
          <w:rFonts w:ascii="Times New Roman" w:hAnsi="Times New Roman" w:cs="Times New Roman"/>
          <w:szCs w:val="28"/>
        </w:rPr>
        <w:t>和</w:t>
      </w:r>
      <w:r>
        <w:rPr>
          <w:rFonts w:ascii="Times New Roman" w:hAnsi="Times New Roman" w:cs="Times New Roman"/>
          <w:szCs w:val="28"/>
        </w:rPr>
        <w:t>Animator</w:t>
      </w:r>
      <w:r>
        <w:rPr>
          <w:rFonts w:ascii="Times New Roman" w:hAnsi="Times New Roman" w:cs="Times New Roman"/>
          <w:szCs w:val="28"/>
        </w:rPr>
        <w:t>资源后，在程序</w:t>
      </w:r>
      <w:r>
        <w:rPr>
          <w:rFonts w:ascii="Times New Roman" w:hAnsi="Times New Roman" w:cs="Times New Roman"/>
          <w:szCs w:val="28"/>
        </w:rPr>
        <w:lastRenderedPageBreak/>
        <w:t>相应时间和位置进行播放。</w:t>
      </w:r>
    </w:p>
    <w:p w14:paraId="1C3BC4C9" w14:textId="77777777" w:rsidR="0041741D" w:rsidRDefault="00000000">
      <w:pPr>
        <w:ind w:firstLine="480"/>
        <w:rPr>
          <w:rFonts w:ascii="Times New Roman" w:hAnsi="Times New Roman" w:cs="Times New Roman"/>
          <w:szCs w:val="28"/>
        </w:rPr>
      </w:pPr>
      <w:r>
        <w:rPr>
          <w:rFonts w:ascii="Times New Roman" w:hAnsi="Times New Roman" w:cs="Times New Roman"/>
          <w:szCs w:val="28"/>
        </w:rPr>
        <w:t>构建过程：</w:t>
      </w:r>
    </w:p>
    <w:p w14:paraId="3BF90991" w14:textId="77777777" w:rsidR="0041741D" w:rsidRDefault="00000000">
      <w:pPr>
        <w:ind w:firstLine="480"/>
        <w:rPr>
          <w:rFonts w:ascii="Times New Roman" w:hAnsi="Times New Roman" w:cs="Times New Roman"/>
          <w:szCs w:val="28"/>
        </w:rPr>
      </w:pPr>
      <w:r>
        <w:rPr>
          <w:rFonts w:ascii="Times New Roman" w:hAnsi="Times New Roman" w:cs="Times New Roman"/>
          <w:szCs w:val="28"/>
        </w:rPr>
        <w:t>1</w:t>
      </w:r>
      <w:r>
        <w:rPr>
          <w:rFonts w:ascii="Times New Roman" w:hAnsi="Times New Roman" w:cs="Times New Roman"/>
          <w:szCs w:val="28"/>
        </w:rPr>
        <w:t>、构建原理动画所需的模型、环境、相机等资源；</w:t>
      </w:r>
    </w:p>
    <w:p w14:paraId="5BF0E281" w14:textId="77777777" w:rsidR="0041741D" w:rsidRDefault="00000000">
      <w:pPr>
        <w:ind w:firstLine="480"/>
        <w:rPr>
          <w:rFonts w:ascii="Times New Roman" w:hAnsi="Times New Roman" w:cs="Times New Roman"/>
          <w:szCs w:val="28"/>
        </w:rPr>
      </w:pPr>
      <w:r>
        <w:rPr>
          <w:rFonts w:ascii="Times New Roman" w:hAnsi="Times New Roman" w:cs="Times New Roman"/>
          <w:szCs w:val="28"/>
        </w:rPr>
        <w:t>2</w:t>
      </w:r>
      <w:r>
        <w:rPr>
          <w:rFonts w:ascii="Times New Roman" w:hAnsi="Times New Roman" w:cs="Times New Roman"/>
          <w:szCs w:val="28"/>
        </w:rPr>
        <w:t>、选中所有相关物品，导入</w:t>
      </w:r>
      <w:r>
        <w:rPr>
          <w:rFonts w:ascii="Times New Roman" w:hAnsi="Times New Roman" w:cs="Times New Roman"/>
          <w:szCs w:val="28"/>
        </w:rPr>
        <w:t>Animation</w:t>
      </w:r>
      <w:r>
        <w:rPr>
          <w:rFonts w:ascii="Times New Roman" w:hAnsi="Times New Roman" w:cs="Times New Roman"/>
          <w:szCs w:val="28"/>
        </w:rPr>
        <w:t>视口；</w:t>
      </w:r>
    </w:p>
    <w:p w14:paraId="432E5F1B" w14:textId="77777777" w:rsidR="0041741D" w:rsidRDefault="00000000">
      <w:pPr>
        <w:ind w:firstLine="480"/>
        <w:rPr>
          <w:rFonts w:ascii="Times New Roman" w:hAnsi="Times New Roman" w:cs="Times New Roman"/>
          <w:szCs w:val="28"/>
        </w:rPr>
      </w:pPr>
      <w:r>
        <w:rPr>
          <w:rFonts w:ascii="Times New Roman" w:hAnsi="Times New Roman" w:cs="Times New Roman"/>
          <w:szCs w:val="28"/>
        </w:rPr>
        <w:t>3</w:t>
      </w:r>
      <w:r>
        <w:rPr>
          <w:rFonts w:ascii="Times New Roman" w:hAnsi="Times New Roman" w:cs="Times New Roman"/>
          <w:szCs w:val="28"/>
        </w:rPr>
        <w:t>、在相关物品的</w:t>
      </w:r>
      <w:r>
        <w:rPr>
          <w:rFonts w:ascii="Times New Roman" w:hAnsi="Times New Roman" w:cs="Times New Roman"/>
          <w:szCs w:val="28"/>
        </w:rPr>
        <w:t>Transform</w:t>
      </w:r>
      <w:r>
        <w:rPr>
          <w:rFonts w:ascii="Times New Roman" w:hAnsi="Times New Roman" w:cs="Times New Roman"/>
          <w:szCs w:val="28"/>
        </w:rPr>
        <w:t>等各个轨迹中添加关键帧；</w:t>
      </w:r>
    </w:p>
    <w:p w14:paraId="65036C64" w14:textId="77777777" w:rsidR="0041741D" w:rsidRDefault="00000000">
      <w:pPr>
        <w:ind w:firstLine="480"/>
        <w:rPr>
          <w:rFonts w:ascii="Times New Roman" w:hAnsi="Times New Roman" w:cs="Times New Roman"/>
          <w:szCs w:val="28"/>
        </w:rPr>
      </w:pPr>
      <w:r>
        <w:rPr>
          <w:rFonts w:ascii="Times New Roman" w:hAnsi="Times New Roman" w:cs="Times New Roman"/>
          <w:szCs w:val="28"/>
        </w:rPr>
        <w:t>4</w:t>
      </w:r>
      <w:r>
        <w:rPr>
          <w:rFonts w:ascii="Times New Roman" w:hAnsi="Times New Roman" w:cs="Times New Roman"/>
          <w:szCs w:val="28"/>
        </w:rPr>
        <w:t>、按动画设计的构思在关键帧之间调整插值动画的参数；</w:t>
      </w:r>
    </w:p>
    <w:p w14:paraId="4F623382" w14:textId="77777777" w:rsidR="0041741D" w:rsidRDefault="00000000">
      <w:pPr>
        <w:ind w:firstLine="480"/>
        <w:rPr>
          <w:rFonts w:ascii="Times New Roman" w:hAnsi="Times New Roman" w:cs="Times New Roman"/>
          <w:szCs w:val="28"/>
        </w:rPr>
      </w:pPr>
      <w:r>
        <w:rPr>
          <w:rFonts w:ascii="Times New Roman" w:hAnsi="Times New Roman" w:cs="Times New Roman"/>
          <w:szCs w:val="28"/>
        </w:rPr>
        <w:t>5</w:t>
      </w:r>
      <w:r>
        <w:rPr>
          <w:rFonts w:ascii="Times New Roman" w:hAnsi="Times New Roman" w:cs="Times New Roman"/>
          <w:szCs w:val="28"/>
        </w:rPr>
        <w:t>、导出并保存</w:t>
      </w:r>
      <w:r>
        <w:rPr>
          <w:rFonts w:ascii="Times New Roman" w:hAnsi="Times New Roman" w:cs="Times New Roman"/>
          <w:szCs w:val="28"/>
        </w:rPr>
        <w:t>Animation</w:t>
      </w:r>
      <w:r>
        <w:rPr>
          <w:rFonts w:ascii="Times New Roman" w:hAnsi="Times New Roman" w:cs="Times New Roman"/>
          <w:szCs w:val="28"/>
        </w:rPr>
        <w:t>资源；</w:t>
      </w:r>
    </w:p>
    <w:p w14:paraId="055EF3BF" w14:textId="77777777" w:rsidR="0041741D" w:rsidRDefault="00000000">
      <w:pPr>
        <w:ind w:firstLine="480"/>
        <w:rPr>
          <w:rFonts w:ascii="Times New Roman" w:hAnsi="Times New Roman" w:cs="Times New Roman"/>
          <w:szCs w:val="28"/>
        </w:rPr>
      </w:pPr>
      <w:r>
        <w:rPr>
          <w:rFonts w:ascii="Times New Roman" w:hAnsi="Times New Roman" w:cs="Times New Roman"/>
          <w:szCs w:val="28"/>
        </w:rPr>
        <w:t>6</w:t>
      </w:r>
      <w:r>
        <w:rPr>
          <w:rFonts w:ascii="Times New Roman" w:hAnsi="Times New Roman" w:cs="Times New Roman"/>
          <w:szCs w:val="28"/>
        </w:rPr>
        <w:t>、在</w:t>
      </w:r>
      <w:r>
        <w:rPr>
          <w:rFonts w:ascii="Times New Roman" w:hAnsi="Times New Roman" w:cs="Times New Roman"/>
          <w:szCs w:val="28"/>
        </w:rPr>
        <w:t>Animator</w:t>
      </w:r>
      <w:r>
        <w:rPr>
          <w:rFonts w:ascii="Times New Roman" w:hAnsi="Times New Roman" w:cs="Times New Roman"/>
          <w:szCs w:val="28"/>
        </w:rPr>
        <w:t>视口中管理所有</w:t>
      </w:r>
      <w:r>
        <w:rPr>
          <w:rFonts w:ascii="Times New Roman" w:hAnsi="Times New Roman" w:cs="Times New Roman"/>
          <w:szCs w:val="28"/>
        </w:rPr>
        <w:t>Animation</w:t>
      </w:r>
      <w:r>
        <w:rPr>
          <w:rFonts w:ascii="Times New Roman" w:hAnsi="Times New Roman" w:cs="Times New Roman"/>
          <w:szCs w:val="28"/>
        </w:rPr>
        <w:t>逻辑关系，编辑</w:t>
      </w:r>
      <w:r>
        <w:rPr>
          <w:rFonts w:ascii="Times New Roman" w:hAnsi="Times New Roman" w:cs="Times New Roman"/>
          <w:szCs w:val="28"/>
        </w:rPr>
        <w:t>Animator</w:t>
      </w:r>
      <w:r>
        <w:rPr>
          <w:rFonts w:ascii="Times New Roman" w:hAnsi="Times New Roman" w:cs="Times New Roman"/>
          <w:szCs w:val="28"/>
        </w:rPr>
        <w:t>状态机的各个触发要素；</w:t>
      </w:r>
    </w:p>
    <w:p w14:paraId="26B9A0FC" w14:textId="77777777" w:rsidR="0041741D" w:rsidRDefault="00000000">
      <w:pPr>
        <w:ind w:firstLine="480"/>
        <w:rPr>
          <w:rFonts w:ascii="Times New Roman" w:hAnsi="Times New Roman" w:cs="Times New Roman"/>
          <w:szCs w:val="28"/>
        </w:rPr>
      </w:pPr>
      <w:r>
        <w:rPr>
          <w:rFonts w:ascii="Times New Roman" w:hAnsi="Times New Roman" w:cs="Times New Roman"/>
          <w:szCs w:val="28"/>
        </w:rPr>
        <w:t>7</w:t>
      </w:r>
      <w:r>
        <w:rPr>
          <w:rFonts w:ascii="Times New Roman" w:hAnsi="Times New Roman" w:cs="Times New Roman"/>
          <w:szCs w:val="28"/>
        </w:rPr>
        <w:t>、保存</w:t>
      </w:r>
      <w:r>
        <w:rPr>
          <w:rFonts w:ascii="Times New Roman" w:hAnsi="Times New Roman" w:cs="Times New Roman"/>
          <w:szCs w:val="28"/>
        </w:rPr>
        <w:t>Animator</w:t>
      </w:r>
      <w:r>
        <w:rPr>
          <w:rFonts w:ascii="Times New Roman" w:hAnsi="Times New Roman" w:cs="Times New Roman"/>
          <w:szCs w:val="28"/>
        </w:rPr>
        <w:t>资源；</w:t>
      </w:r>
    </w:p>
    <w:p w14:paraId="3A6198AC" w14:textId="77777777" w:rsidR="0041741D" w:rsidRDefault="00000000">
      <w:pPr>
        <w:ind w:firstLine="480"/>
        <w:rPr>
          <w:rFonts w:ascii="Times New Roman" w:hAnsi="Times New Roman" w:cs="Times New Roman"/>
          <w:szCs w:val="28"/>
        </w:rPr>
      </w:pPr>
      <w:r>
        <w:rPr>
          <w:rFonts w:ascii="Times New Roman" w:hAnsi="Times New Roman" w:cs="Times New Roman"/>
          <w:szCs w:val="28"/>
        </w:rPr>
        <w:t>8</w:t>
      </w:r>
      <w:r>
        <w:rPr>
          <w:rFonts w:ascii="Times New Roman" w:hAnsi="Times New Roman" w:cs="Times New Roman"/>
          <w:szCs w:val="28"/>
        </w:rPr>
        <w:t>、在程序相应的地方实例化相关物品和</w:t>
      </w:r>
      <w:r>
        <w:rPr>
          <w:rFonts w:ascii="Times New Roman" w:hAnsi="Times New Roman" w:cs="Times New Roman"/>
          <w:szCs w:val="28"/>
        </w:rPr>
        <w:t>Animator</w:t>
      </w:r>
      <w:r>
        <w:rPr>
          <w:rFonts w:ascii="Times New Roman" w:hAnsi="Times New Roman" w:cs="Times New Roman"/>
          <w:szCs w:val="28"/>
        </w:rPr>
        <w:t>资源，通过操作该</w:t>
      </w:r>
      <w:r>
        <w:rPr>
          <w:rFonts w:ascii="Times New Roman" w:hAnsi="Times New Roman" w:cs="Times New Roman"/>
          <w:szCs w:val="28"/>
        </w:rPr>
        <w:t>Animator</w:t>
      </w:r>
      <w:r>
        <w:rPr>
          <w:rFonts w:ascii="Times New Roman" w:hAnsi="Times New Roman" w:cs="Times New Roman"/>
          <w:szCs w:val="28"/>
        </w:rPr>
        <w:t>组件的触发器控制其</w:t>
      </w:r>
      <w:r>
        <w:rPr>
          <w:rFonts w:ascii="Times New Roman" w:hAnsi="Times New Roman" w:cs="Times New Roman"/>
          <w:szCs w:val="28"/>
        </w:rPr>
        <w:t>Animation</w:t>
      </w:r>
      <w:r>
        <w:rPr>
          <w:rFonts w:ascii="Times New Roman" w:hAnsi="Times New Roman" w:cs="Times New Roman"/>
          <w:szCs w:val="28"/>
        </w:rPr>
        <w:t>片段的播放，并控制其生命周期。</w:t>
      </w:r>
    </w:p>
    <w:p w14:paraId="4D2AD002"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t>4.4.2程序总体设计</w:t>
      </w:r>
    </w:p>
    <w:p w14:paraId="7E7AA82D" w14:textId="77777777" w:rsidR="0041741D" w:rsidRDefault="00000000">
      <w:pPr>
        <w:ind w:firstLineChars="0" w:firstLine="0"/>
        <w:rPr>
          <w:rFonts w:ascii="宋体" w:hAnsi="宋体" w:cs="宋体" w:hint="eastAsia"/>
          <w:szCs w:val="28"/>
        </w:rPr>
      </w:pPr>
      <w:r>
        <w:rPr>
          <w:rFonts w:ascii="宋体" w:hAnsi="宋体" w:cs="宋体" w:hint="eastAsia"/>
          <w:szCs w:val="28"/>
        </w:rPr>
        <w:t>1、框架设计</w:t>
      </w:r>
    </w:p>
    <w:p w14:paraId="4292C32E" w14:textId="77777777" w:rsidR="0041741D" w:rsidRDefault="00000000">
      <w:pPr>
        <w:ind w:firstLine="480"/>
        <w:rPr>
          <w:rFonts w:ascii="宋体" w:hAnsi="宋体" w:cs="宋体" w:hint="eastAsia"/>
          <w:szCs w:val="28"/>
        </w:rPr>
      </w:pPr>
      <w:r>
        <w:rPr>
          <w:rFonts w:ascii="宋体" w:hAnsi="宋体" w:cs="宋体" w:hint="eastAsia"/>
          <w:szCs w:val="28"/>
        </w:rPr>
        <w:t>程序视图采用分层设计，按图层进行交互元素的生命周期管理。</w:t>
      </w:r>
    </w:p>
    <w:p w14:paraId="135686DE" w14:textId="77777777" w:rsidR="0041741D" w:rsidRDefault="00000000">
      <w:pPr>
        <w:ind w:firstLine="480"/>
        <w:rPr>
          <w:rFonts w:ascii="Times New Roman" w:hAnsi="Times New Roman" w:cs="Times New Roman"/>
          <w:szCs w:val="28"/>
        </w:rPr>
      </w:pPr>
      <w:r>
        <w:rPr>
          <w:rFonts w:ascii="Times New Roman" w:hAnsi="Times New Roman" w:cs="Times New Roman"/>
          <w:szCs w:val="28"/>
        </w:rPr>
        <w:t>整体框架采用</w:t>
      </w:r>
      <w:r>
        <w:rPr>
          <w:rFonts w:ascii="Times New Roman" w:hAnsi="Times New Roman" w:cs="Times New Roman"/>
          <w:szCs w:val="28"/>
        </w:rPr>
        <w:t>MVC/MVCS</w:t>
      </w:r>
      <w:r>
        <w:rPr>
          <w:rFonts w:ascii="Times New Roman" w:hAnsi="Times New Roman" w:cs="Times New Roman"/>
          <w:szCs w:val="28"/>
        </w:rPr>
        <w:t>设计模式，使视图与业务逻辑解耦。</w:t>
      </w:r>
    </w:p>
    <w:p w14:paraId="7980AD3D" w14:textId="77777777" w:rsidR="0041741D" w:rsidRDefault="00000000">
      <w:pPr>
        <w:ind w:firstLineChars="0" w:firstLine="0"/>
        <w:rPr>
          <w:rFonts w:ascii="Times New Roman" w:hAnsi="Times New Roman" w:cs="Times New Roman"/>
          <w:szCs w:val="28"/>
        </w:rPr>
      </w:pPr>
      <w:r>
        <w:rPr>
          <w:rFonts w:ascii="Times New Roman" w:hAnsi="Times New Roman" w:cs="Times New Roman"/>
          <w:szCs w:val="28"/>
        </w:rPr>
        <w:t>2</w:t>
      </w:r>
      <w:r>
        <w:rPr>
          <w:rFonts w:ascii="Times New Roman" w:hAnsi="Times New Roman" w:cs="Times New Roman"/>
          <w:szCs w:val="28"/>
        </w:rPr>
        <w:t>、</w:t>
      </w:r>
      <w:r>
        <w:rPr>
          <w:rFonts w:ascii="Times New Roman" w:hAnsi="Times New Roman" w:cs="Times New Roman"/>
          <w:szCs w:val="28"/>
        </w:rPr>
        <w:t>OPC</w:t>
      </w:r>
      <w:r>
        <w:rPr>
          <w:rFonts w:ascii="Times New Roman" w:hAnsi="Times New Roman" w:cs="Times New Roman"/>
          <w:szCs w:val="28"/>
        </w:rPr>
        <w:t>数据与仓储实时动画程序设计</w:t>
      </w:r>
    </w:p>
    <w:p w14:paraId="5882FF02" w14:textId="77777777" w:rsidR="0041741D" w:rsidRDefault="00000000">
      <w:pPr>
        <w:ind w:firstLine="480"/>
        <w:rPr>
          <w:rFonts w:ascii="Times New Roman" w:hAnsi="Times New Roman" w:cs="Times New Roman"/>
          <w:szCs w:val="28"/>
        </w:rPr>
      </w:pPr>
      <w:r>
        <w:rPr>
          <w:rFonts w:ascii="Times New Roman" w:hAnsi="Times New Roman" w:cs="Times New Roman"/>
          <w:szCs w:val="28"/>
        </w:rPr>
        <w:t>仓储实时动画整体上采用基于观察者模式的事件模型，以事件回调方式实现</w:t>
      </w:r>
      <w:r>
        <w:rPr>
          <w:rFonts w:ascii="Times New Roman" w:hAnsi="Times New Roman" w:cs="Times New Roman"/>
          <w:szCs w:val="28"/>
        </w:rPr>
        <w:t>OPC</w:t>
      </w:r>
      <w:r>
        <w:rPr>
          <w:rFonts w:ascii="Times New Roman" w:hAnsi="Times New Roman" w:cs="Times New Roman"/>
          <w:szCs w:val="28"/>
        </w:rPr>
        <w:t>数据解析。</w:t>
      </w:r>
    </w:p>
    <w:p w14:paraId="347DE7B0" w14:textId="77777777" w:rsidR="0041741D" w:rsidRDefault="00000000">
      <w:pPr>
        <w:pStyle w:val="3"/>
        <w:numPr>
          <w:ilvl w:val="2"/>
          <w:numId w:val="0"/>
        </w:numPr>
        <w:rPr>
          <w:rFonts w:ascii="Times New Roman" w:hAnsi="Times New Roman" w:cs="Times New Roman"/>
          <w:sz w:val="28"/>
          <w:szCs w:val="28"/>
        </w:rPr>
      </w:pPr>
      <w:r>
        <w:rPr>
          <w:rFonts w:ascii="Times New Roman" w:hAnsi="Times New Roman" w:cs="Times New Roman"/>
          <w:sz w:val="28"/>
          <w:szCs w:val="28"/>
        </w:rPr>
        <w:t>4.4.3 UI</w:t>
      </w:r>
      <w:r>
        <w:rPr>
          <w:rFonts w:ascii="Times New Roman" w:hAnsi="Times New Roman" w:cs="Times New Roman"/>
          <w:sz w:val="28"/>
          <w:szCs w:val="28"/>
        </w:rPr>
        <w:t>与相关程序设计</w:t>
      </w:r>
    </w:p>
    <w:p w14:paraId="5D2E1D5B" w14:textId="77777777" w:rsidR="0041741D" w:rsidRDefault="00000000">
      <w:pPr>
        <w:ind w:firstLine="480"/>
        <w:rPr>
          <w:rFonts w:ascii="Times New Roman" w:hAnsi="Times New Roman" w:cs="Times New Roman"/>
          <w:szCs w:val="28"/>
        </w:rPr>
      </w:pPr>
      <w:r>
        <w:rPr>
          <w:rFonts w:ascii="Times New Roman" w:hAnsi="Times New Roman" w:cs="Times New Roman"/>
          <w:szCs w:val="28"/>
        </w:rPr>
        <w:t>本程序中</w:t>
      </w:r>
      <w:r>
        <w:rPr>
          <w:rFonts w:ascii="Times New Roman" w:hAnsi="Times New Roman" w:cs="Times New Roman"/>
          <w:szCs w:val="28"/>
        </w:rPr>
        <w:t>UI</w:t>
      </w:r>
      <w:r>
        <w:rPr>
          <w:rFonts w:ascii="Times New Roman" w:hAnsi="Times New Roman" w:cs="Times New Roman"/>
          <w:szCs w:val="28"/>
        </w:rPr>
        <w:t>采用按层管理的</w:t>
      </w:r>
      <w:r>
        <w:rPr>
          <w:rFonts w:ascii="Times New Roman" w:hAnsi="Times New Roman" w:cs="Times New Roman"/>
          <w:szCs w:val="28"/>
        </w:rPr>
        <w:t>UI</w:t>
      </w:r>
      <w:r>
        <w:rPr>
          <w:rFonts w:ascii="Times New Roman" w:hAnsi="Times New Roman" w:cs="Times New Roman"/>
          <w:szCs w:val="28"/>
        </w:rPr>
        <w:t>管理模型，使用类似于</w:t>
      </w:r>
      <w:r>
        <w:rPr>
          <w:rFonts w:ascii="Times New Roman" w:hAnsi="Times New Roman" w:cs="Times New Roman"/>
          <w:szCs w:val="28"/>
        </w:rPr>
        <w:t xml:space="preserve">Android APP </w:t>
      </w:r>
      <w:r>
        <w:rPr>
          <w:rFonts w:ascii="Times New Roman" w:hAnsi="Times New Roman" w:cs="Times New Roman"/>
          <w:szCs w:val="28"/>
        </w:rPr>
        <w:t>的</w:t>
      </w:r>
      <w:r>
        <w:rPr>
          <w:rFonts w:ascii="Times New Roman" w:hAnsi="Times New Roman" w:cs="Times New Roman"/>
          <w:szCs w:val="28"/>
        </w:rPr>
        <w:t>UI</w:t>
      </w:r>
      <w:r>
        <w:rPr>
          <w:rFonts w:ascii="Times New Roman" w:hAnsi="Times New Roman" w:cs="Times New Roman"/>
          <w:szCs w:val="28"/>
        </w:rPr>
        <w:t>分层设计，按层进行</w:t>
      </w:r>
      <w:r>
        <w:rPr>
          <w:rFonts w:ascii="Times New Roman" w:hAnsi="Times New Roman" w:cs="Times New Roman"/>
          <w:szCs w:val="28"/>
        </w:rPr>
        <w:t>UI</w:t>
      </w:r>
      <w:r>
        <w:rPr>
          <w:rFonts w:ascii="Times New Roman" w:hAnsi="Times New Roman" w:cs="Times New Roman"/>
          <w:szCs w:val="28"/>
        </w:rPr>
        <w:t>元素的生命周期管理，被压入显示栈底部的层，即被遮蔽的层不会被销毁，而是进入暂停状态。</w:t>
      </w:r>
    </w:p>
    <w:p w14:paraId="4D2924C5" w14:textId="77777777" w:rsidR="0041741D" w:rsidRDefault="00000000">
      <w:pPr>
        <w:ind w:firstLine="480"/>
        <w:rPr>
          <w:rFonts w:ascii="Times New Roman" w:hAnsi="Times New Roman" w:cs="Times New Roman"/>
        </w:rPr>
      </w:pPr>
      <w:r>
        <w:rPr>
          <w:rFonts w:ascii="Times New Roman" w:hAnsi="Times New Roman" w:cs="Times New Roman"/>
          <w:szCs w:val="28"/>
        </w:rPr>
        <w:t>有关</w:t>
      </w:r>
      <w:r>
        <w:rPr>
          <w:rFonts w:ascii="Times New Roman" w:hAnsi="Times New Roman" w:cs="Times New Roman"/>
          <w:szCs w:val="28"/>
        </w:rPr>
        <w:t>UI</w:t>
      </w:r>
      <w:r>
        <w:rPr>
          <w:rFonts w:ascii="Times New Roman" w:hAnsi="Times New Roman" w:cs="Times New Roman"/>
          <w:szCs w:val="28"/>
        </w:rPr>
        <w:t>显示的部分框架采用简化的</w:t>
      </w:r>
      <w:r>
        <w:rPr>
          <w:rFonts w:ascii="Times New Roman" w:hAnsi="Times New Roman" w:cs="Times New Roman"/>
          <w:szCs w:val="28"/>
        </w:rPr>
        <w:t>MVC</w:t>
      </w:r>
      <w:r>
        <w:rPr>
          <w:rFonts w:ascii="Times New Roman" w:hAnsi="Times New Roman" w:cs="Times New Roman"/>
          <w:szCs w:val="28"/>
        </w:rPr>
        <w:t>模式，相关视图元素通过事件模型实现回调，通过对应的</w:t>
      </w:r>
      <w:r>
        <w:rPr>
          <w:rFonts w:ascii="Times New Roman" w:hAnsi="Times New Roman" w:cs="Times New Roman"/>
          <w:szCs w:val="28"/>
        </w:rPr>
        <w:t>Refresher</w:t>
      </w:r>
      <w:r>
        <w:rPr>
          <w:rFonts w:ascii="Times New Roman" w:hAnsi="Times New Roman" w:cs="Times New Roman"/>
          <w:szCs w:val="28"/>
        </w:rPr>
        <w:t>类（</w:t>
      </w:r>
      <w:r>
        <w:rPr>
          <w:rFonts w:ascii="Times New Roman" w:hAnsi="Times New Roman" w:cs="Times New Roman"/>
          <w:szCs w:val="28"/>
        </w:rPr>
        <w:t>Controller</w:t>
      </w:r>
      <w:r>
        <w:rPr>
          <w:rFonts w:ascii="Times New Roman" w:hAnsi="Times New Roman" w:cs="Times New Roman"/>
          <w:szCs w:val="28"/>
        </w:rPr>
        <w:t>层）与后台实现数据交换。该系统中</w:t>
      </w:r>
      <w:r>
        <w:rPr>
          <w:rFonts w:ascii="Times New Roman" w:hAnsi="Times New Roman" w:cs="Times New Roman"/>
          <w:szCs w:val="28"/>
        </w:rPr>
        <w:t>Model</w:t>
      </w:r>
      <w:r>
        <w:rPr>
          <w:rFonts w:ascii="Times New Roman" w:hAnsi="Times New Roman" w:cs="Times New Roman"/>
          <w:szCs w:val="28"/>
        </w:rPr>
        <w:t>的粒度一般不大，因此以</w:t>
      </w:r>
      <w:r>
        <w:rPr>
          <w:rFonts w:ascii="Times New Roman" w:hAnsi="Times New Roman" w:cs="Times New Roman"/>
          <w:szCs w:val="28"/>
        </w:rPr>
        <w:t>Struct</w:t>
      </w:r>
      <w:r>
        <w:rPr>
          <w:rFonts w:ascii="Times New Roman" w:hAnsi="Times New Roman" w:cs="Times New Roman"/>
          <w:szCs w:val="28"/>
        </w:rPr>
        <w:t>形式而非</w:t>
      </w:r>
      <w:r>
        <w:rPr>
          <w:rFonts w:ascii="Times New Roman" w:hAnsi="Times New Roman" w:cs="Times New Roman"/>
          <w:szCs w:val="28"/>
        </w:rPr>
        <w:t>POCO</w:t>
      </w:r>
      <w:r>
        <w:rPr>
          <w:rFonts w:ascii="Times New Roman" w:hAnsi="Times New Roman" w:cs="Times New Roman"/>
          <w:szCs w:val="28"/>
        </w:rPr>
        <w:t>类实现，用以加快数据交换速度。</w:t>
      </w:r>
    </w:p>
    <w:p w14:paraId="3E7464F2" w14:textId="77777777" w:rsidR="0041741D" w:rsidRDefault="00000000">
      <w:pPr>
        <w:pStyle w:val="3"/>
        <w:numPr>
          <w:ilvl w:val="2"/>
          <w:numId w:val="0"/>
        </w:numPr>
        <w:rPr>
          <w:rFonts w:ascii="宋体" w:hAnsi="宋体" w:hint="eastAsia"/>
          <w:sz w:val="28"/>
          <w:szCs w:val="28"/>
        </w:rPr>
      </w:pPr>
      <w:r>
        <w:rPr>
          <w:rFonts w:ascii="宋体" w:hAnsi="宋体" w:hint="eastAsia"/>
          <w:sz w:val="28"/>
          <w:szCs w:val="28"/>
        </w:rPr>
        <w:lastRenderedPageBreak/>
        <w:t>4.4.4储实时动画设计</w:t>
      </w:r>
    </w:p>
    <w:p w14:paraId="1251676B" w14:textId="77777777" w:rsidR="0041741D" w:rsidRDefault="00000000">
      <w:pPr>
        <w:ind w:firstLine="480"/>
        <w:rPr>
          <w:rFonts w:ascii="宋体" w:hAnsi="宋体" w:hint="eastAsia"/>
          <w:szCs w:val="28"/>
        </w:rPr>
      </w:pPr>
      <w:r>
        <w:rPr>
          <w:rFonts w:ascii="宋体" w:hAnsi="宋体" w:hint="eastAsia"/>
          <w:szCs w:val="28"/>
        </w:rPr>
        <w:t>仓储实</w:t>
      </w:r>
      <w:r>
        <w:rPr>
          <w:rFonts w:ascii="Times New Roman" w:hAnsi="Times New Roman" w:cs="Times New Roman"/>
          <w:szCs w:val="28"/>
        </w:rPr>
        <w:t>时模拟通过</w:t>
      </w:r>
      <w:r>
        <w:rPr>
          <w:rFonts w:ascii="Times New Roman" w:hAnsi="Times New Roman" w:cs="Times New Roman"/>
          <w:szCs w:val="28"/>
        </w:rPr>
        <w:t>WebSocket</w:t>
      </w:r>
      <w:r>
        <w:rPr>
          <w:rFonts w:ascii="Times New Roman" w:hAnsi="Times New Roman" w:cs="Times New Roman"/>
          <w:szCs w:val="28"/>
        </w:rPr>
        <w:t>接收</w:t>
      </w:r>
      <w:r>
        <w:rPr>
          <w:rFonts w:ascii="Times New Roman" w:hAnsi="Times New Roman" w:cs="Times New Roman"/>
          <w:szCs w:val="28"/>
        </w:rPr>
        <w:t>OPC</w:t>
      </w:r>
      <w:r>
        <w:rPr>
          <w:rFonts w:ascii="Times New Roman" w:hAnsi="Times New Roman" w:cs="Times New Roman"/>
          <w:szCs w:val="28"/>
        </w:rPr>
        <w:t>数据</w:t>
      </w:r>
      <w:r>
        <w:rPr>
          <w:rFonts w:ascii="宋体" w:hAnsi="宋体" w:hint="eastAsia"/>
          <w:szCs w:val="28"/>
        </w:rPr>
        <w:t>进行实现。</w:t>
      </w:r>
    </w:p>
    <w:p w14:paraId="57F91CA2" w14:textId="77777777" w:rsidR="0041741D" w:rsidRDefault="00000000">
      <w:pPr>
        <w:ind w:firstLine="480"/>
        <w:jc w:val="center"/>
        <w:rPr>
          <w:rFonts w:ascii="宋体" w:hAnsi="宋体" w:cs="宋体" w:hint="eastAsia"/>
        </w:rPr>
      </w:pPr>
      <w:r>
        <w:rPr>
          <w:rFonts w:ascii="宋体" w:hAnsi="宋体" w:cs="宋体" w:hint="eastAsia"/>
          <w:noProof/>
        </w:rPr>
        <w:drawing>
          <wp:inline distT="0" distB="0" distL="114300" distR="114300" wp14:anchorId="47EB3DB9" wp14:editId="26ABB2AF">
            <wp:extent cx="3282950" cy="2798445"/>
            <wp:effectExtent l="0" t="0" r="8890" b="5715"/>
            <wp:docPr id="21" name="图片 2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
                    <pic:cNvPicPr>
                      <a:picLocks noChangeAspect="1"/>
                    </pic:cNvPicPr>
                  </pic:nvPicPr>
                  <pic:blipFill>
                    <a:blip r:embed="rId27"/>
                    <a:stretch>
                      <a:fillRect/>
                    </a:stretch>
                  </pic:blipFill>
                  <pic:spPr>
                    <a:xfrm>
                      <a:off x="0" y="0"/>
                      <a:ext cx="3282950" cy="2798445"/>
                    </a:xfrm>
                    <a:prstGeom prst="rect">
                      <a:avLst/>
                    </a:prstGeom>
                  </pic:spPr>
                </pic:pic>
              </a:graphicData>
            </a:graphic>
          </wp:inline>
        </w:drawing>
      </w:r>
    </w:p>
    <w:p w14:paraId="0ACC4580" w14:textId="77777777" w:rsidR="0041741D" w:rsidRDefault="00000000">
      <w:pPr>
        <w:pStyle w:val="af4"/>
        <w:rPr>
          <w:rFonts w:ascii="宋体" w:hAnsi="宋体" w:cs="宋体" w:hint="eastAsia"/>
          <w:sz w:val="21"/>
          <w:szCs w:val="28"/>
        </w:rPr>
      </w:pPr>
      <w:r>
        <w:rPr>
          <w:rFonts w:ascii="宋体" w:hAnsi="宋体" w:cs="宋体" w:hint="eastAsia"/>
          <w:sz w:val="21"/>
          <w:szCs w:val="28"/>
        </w:rPr>
        <w:t>图10 设备检索流程图</w:t>
      </w:r>
    </w:p>
    <w:p w14:paraId="59930063" w14:textId="77777777" w:rsidR="0041741D" w:rsidRDefault="00000000">
      <w:pPr>
        <w:ind w:firstLine="480"/>
        <w:rPr>
          <w:rFonts w:ascii="宋体" w:hAnsi="宋体" w:hint="eastAsia"/>
          <w:szCs w:val="28"/>
        </w:rPr>
      </w:pPr>
      <w:r>
        <w:rPr>
          <w:rFonts w:ascii="Times New Roman" w:hAnsi="Times New Roman" w:cs="Times New Roman"/>
          <w:szCs w:val="28"/>
        </w:rPr>
        <w:t>WebSocket</w:t>
      </w:r>
      <w:r>
        <w:rPr>
          <w:rFonts w:ascii="Times New Roman" w:hAnsi="Times New Roman" w:cs="Times New Roman"/>
          <w:szCs w:val="28"/>
        </w:rPr>
        <w:t>首次与</w:t>
      </w:r>
      <w:r>
        <w:rPr>
          <w:rFonts w:ascii="Times New Roman" w:hAnsi="Times New Roman" w:cs="Times New Roman"/>
          <w:szCs w:val="28"/>
        </w:rPr>
        <w:t>OPC</w:t>
      </w:r>
      <w:r>
        <w:rPr>
          <w:rFonts w:ascii="Times New Roman" w:hAnsi="Times New Roman" w:cs="Times New Roman"/>
          <w:szCs w:val="28"/>
        </w:rPr>
        <w:t>读取程序建立连接时会接收所有需求订阅的</w:t>
      </w:r>
      <w:r>
        <w:rPr>
          <w:rFonts w:ascii="Times New Roman" w:hAnsi="Times New Roman" w:cs="Times New Roman"/>
          <w:szCs w:val="28"/>
        </w:rPr>
        <w:t>OPC</w:t>
      </w:r>
      <w:r>
        <w:rPr>
          <w:rFonts w:ascii="Times New Roman" w:hAnsi="Times New Roman" w:cs="Times New Roman"/>
          <w:szCs w:val="28"/>
        </w:rPr>
        <w:t>相关数据，根据本地配置文件自动生成数据池，将同属于同一台设备的数据整合并统一管理。为实时动画模拟提供数据基础</w:t>
      </w:r>
      <w:r>
        <w:rPr>
          <w:rFonts w:ascii="宋体" w:hAnsi="宋体" w:hint="eastAsia"/>
          <w:szCs w:val="28"/>
        </w:rPr>
        <w:t>。</w:t>
      </w:r>
    </w:p>
    <w:p w14:paraId="7782BB57" w14:textId="77777777" w:rsidR="0041741D" w:rsidRDefault="00000000">
      <w:pPr>
        <w:ind w:firstLine="480"/>
        <w:rPr>
          <w:rFonts w:ascii="Times New Roman" w:hAnsi="Times New Roman" w:cs="Times New Roman"/>
          <w:szCs w:val="28"/>
        </w:rPr>
      </w:pPr>
      <w:r>
        <w:rPr>
          <w:rFonts w:ascii="Times New Roman" w:hAnsi="Times New Roman" w:cs="Times New Roman"/>
          <w:szCs w:val="28"/>
        </w:rPr>
        <w:t>现实中各类设备运行实时动画状态根据</w:t>
      </w:r>
      <w:r>
        <w:rPr>
          <w:rFonts w:ascii="Times New Roman" w:hAnsi="Times New Roman" w:cs="Times New Roman"/>
          <w:szCs w:val="28"/>
        </w:rPr>
        <w:t>OPC</w:t>
      </w:r>
      <w:r>
        <w:rPr>
          <w:rFonts w:ascii="Times New Roman" w:hAnsi="Times New Roman" w:cs="Times New Roman"/>
          <w:szCs w:val="28"/>
        </w:rPr>
        <w:t>的实时数据进行模拟。</w:t>
      </w:r>
    </w:p>
    <w:p w14:paraId="6D59EF97" w14:textId="77777777" w:rsidR="0041741D" w:rsidRDefault="00000000">
      <w:pPr>
        <w:ind w:firstLine="480"/>
        <w:rPr>
          <w:rFonts w:ascii="Times New Roman" w:hAnsi="Times New Roman" w:cs="Times New Roman"/>
          <w:szCs w:val="28"/>
        </w:rPr>
      </w:pPr>
      <w:r>
        <w:rPr>
          <w:rFonts w:ascii="Times New Roman" w:hAnsi="Times New Roman" w:cs="Times New Roman"/>
          <w:szCs w:val="28"/>
        </w:rPr>
        <w:t>智能双向穿梭车（</w:t>
      </w:r>
      <w:r>
        <w:rPr>
          <w:rFonts w:ascii="Times New Roman" w:hAnsi="Times New Roman" w:cs="Times New Roman"/>
          <w:szCs w:val="28"/>
        </w:rPr>
        <w:t>AGV</w:t>
      </w:r>
      <w:r>
        <w:rPr>
          <w:rFonts w:ascii="Times New Roman" w:hAnsi="Times New Roman" w:cs="Times New Roman"/>
          <w:szCs w:val="28"/>
        </w:rPr>
        <w:t>）：</w:t>
      </w:r>
      <w:r>
        <w:rPr>
          <w:rFonts w:ascii="Times New Roman" w:hAnsi="Times New Roman" w:cs="Times New Roman"/>
          <w:szCs w:val="28"/>
        </w:rPr>
        <w:t xml:space="preserve"> </w:t>
      </w:r>
    </w:p>
    <w:p w14:paraId="2E495EC8" w14:textId="77777777" w:rsidR="0041741D" w:rsidRDefault="00000000">
      <w:pPr>
        <w:ind w:firstLine="480"/>
        <w:jc w:val="center"/>
        <w:rPr>
          <w:rFonts w:hint="eastAsia"/>
        </w:rPr>
      </w:pPr>
      <w:r>
        <w:rPr>
          <w:rFonts w:ascii="宋体" w:hAnsi="宋体"/>
          <w:noProof/>
        </w:rPr>
        <w:lastRenderedPageBreak/>
        <w:drawing>
          <wp:inline distT="0" distB="0" distL="0" distR="0" wp14:anchorId="23F29A33" wp14:editId="2D1259F7">
            <wp:extent cx="3915410" cy="3331210"/>
            <wp:effectExtent l="0" t="0" r="889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915410" cy="3331210"/>
                    </a:xfrm>
                    <a:prstGeom prst="rect">
                      <a:avLst/>
                    </a:prstGeom>
                  </pic:spPr>
                </pic:pic>
              </a:graphicData>
            </a:graphic>
          </wp:inline>
        </w:drawing>
      </w:r>
    </w:p>
    <w:p w14:paraId="4FC5D9ED" w14:textId="77777777" w:rsidR="0041741D" w:rsidRDefault="00000000">
      <w:pPr>
        <w:pStyle w:val="af4"/>
        <w:rPr>
          <w:rFonts w:ascii="宋体" w:hAnsi="宋体" w:cs="宋体" w:hint="eastAsia"/>
          <w:sz w:val="21"/>
          <w:szCs w:val="28"/>
        </w:rPr>
      </w:pPr>
      <w:r>
        <w:rPr>
          <w:rFonts w:ascii="宋体" w:hAnsi="宋体" w:cs="宋体" w:hint="eastAsia"/>
          <w:sz w:val="21"/>
          <w:szCs w:val="28"/>
        </w:rPr>
        <w:t>图11 AGV运行模拟流程</w:t>
      </w:r>
    </w:p>
    <w:p w14:paraId="74462692" w14:textId="77777777" w:rsidR="0041741D" w:rsidRDefault="00000000">
      <w:pPr>
        <w:ind w:firstLine="480"/>
        <w:rPr>
          <w:rFonts w:ascii="宋体" w:hAnsi="宋体" w:hint="eastAsia"/>
          <w:szCs w:val="28"/>
        </w:rPr>
      </w:pPr>
      <w:r>
        <w:rPr>
          <w:rFonts w:ascii="宋体" w:hAnsi="宋体"/>
          <w:szCs w:val="28"/>
        </w:rPr>
        <w:t>AGV实时运动模拟根据OPC数据中的排</w:t>
      </w:r>
      <w:r>
        <w:rPr>
          <w:rFonts w:ascii="宋体" w:hAnsi="宋体" w:hint="eastAsia"/>
          <w:szCs w:val="28"/>
        </w:rPr>
        <w:t>、</w:t>
      </w:r>
      <w:r>
        <w:rPr>
          <w:rFonts w:ascii="宋体" w:hAnsi="宋体"/>
          <w:szCs w:val="28"/>
        </w:rPr>
        <w:t>列</w:t>
      </w:r>
      <w:r>
        <w:rPr>
          <w:rFonts w:ascii="宋体" w:hAnsi="宋体" w:hint="eastAsia"/>
          <w:szCs w:val="28"/>
        </w:rPr>
        <w:t>、</w:t>
      </w:r>
      <w:r>
        <w:rPr>
          <w:rFonts w:ascii="宋体" w:hAnsi="宋体"/>
          <w:szCs w:val="28"/>
        </w:rPr>
        <w:t>层数据确定设备当前的逻辑位置</w:t>
      </w:r>
      <w:r>
        <w:rPr>
          <w:rFonts w:ascii="宋体" w:hAnsi="宋体" w:hint="eastAsia"/>
          <w:szCs w:val="28"/>
        </w:rPr>
        <w:t>。</w:t>
      </w:r>
      <w:r>
        <w:rPr>
          <w:rFonts w:ascii="宋体" w:hAnsi="宋体"/>
          <w:szCs w:val="28"/>
        </w:rPr>
        <w:t>在三维场景中通过算法将逻辑位置数据进行转换</w:t>
      </w:r>
      <w:r>
        <w:rPr>
          <w:rFonts w:ascii="宋体" w:hAnsi="宋体" w:hint="eastAsia"/>
          <w:szCs w:val="28"/>
        </w:rPr>
        <w:t>，</w:t>
      </w:r>
      <w:r>
        <w:rPr>
          <w:rFonts w:ascii="宋体" w:hAnsi="宋体"/>
          <w:szCs w:val="28"/>
        </w:rPr>
        <w:t>得到虚拟场景中的精准三维空间数据从而使设备在虚拟的三维场景中寻找到与现实场景匹配的相对位置来模拟实时动画</w:t>
      </w:r>
      <w:r>
        <w:rPr>
          <w:rFonts w:ascii="宋体" w:hAnsi="宋体" w:hint="eastAsia"/>
          <w:szCs w:val="28"/>
        </w:rPr>
        <w:t>。</w:t>
      </w:r>
    </w:p>
    <w:p w14:paraId="4242A833" w14:textId="77777777" w:rsidR="0041741D" w:rsidRDefault="00000000">
      <w:pPr>
        <w:ind w:firstLine="480"/>
        <w:rPr>
          <w:rFonts w:ascii="宋体" w:hAnsi="宋体" w:hint="eastAsia"/>
          <w:szCs w:val="28"/>
        </w:rPr>
      </w:pPr>
      <w:r>
        <w:rPr>
          <w:rFonts w:ascii="宋体" w:hAnsi="宋体" w:hint="eastAsia"/>
          <w:szCs w:val="28"/>
        </w:rPr>
        <w:t>当AGV对库存货箱进行搬运操作时，通过任务号数据请求获得相应的实际货箱数据并进行搬运同时获取货箱内烟草的相关信息，保证货箱操作的一致性。</w:t>
      </w:r>
    </w:p>
    <w:p w14:paraId="123B7B6E" w14:textId="77777777" w:rsidR="0041741D" w:rsidRDefault="00000000">
      <w:pPr>
        <w:ind w:firstLine="480"/>
        <w:rPr>
          <w:rFonts w:ascii="宋体" w:hAnsi="宋体" w:hint="eastAsia"/>
          <w:szCs w:val="28"/>
        </w:rPr>
      </w:pPr>
      <w:r>
        <w:rPr>
          <w:rFonts w:ascii="宋体" w:hAnsi="宋体"/>
          <w:szCs w:val="28"/>
        </w:rPr>
        <w:t>往复式升降提升机</w:t>
      </w:r>
      <w:r>
        <w:rPr>
          <w:rFonts w:ascii="宋体" w:hAnsi="宋体" w:hint="eastAsia"/>
          <w:szCs w:val="28"/>
        </w:rPr>
        <w:t>（ELV）：</w:t>
      </w:r>
    </w:p>
    <w:p w14:paraId="0EFAE8B5" w14:textId="77777777" w:rsidR="0041741D" w:rsidRDefault="00000000">
      <w:pPr>
        <w:ind w:firstLine="480"/>
        <w:rPr>
          <w:rFonts w:ascii="宋体" w:hAnsi="宋体" w:hint="eastAsia"/>
          <w:szCs w:val="28"/>
        </w:rPr>
      </w:pPr>
      <w:r>
        <w:rPr>
          <w:rFonts w:ascii="宋体" w:hAnsi="宋体"/>
          <w:szCs w:val="28"/>
        </w:rPr>
        <w:t>ELV实时运动模拟根据OPC数据中的升</w:t>
      </w:r>
      <w:r>
        <w:rPr>
          <w:rFonts w:ascii="宋体" w:hAnsi="宋体" w:hint="eastAsia"/>
          <w:szCs w:val="28"/>
        </w:rPr>
        <w:t>、</w:t>
      </w:r>
      <w:r>
        <w:rPr>
          <w:rFonts w:ascii="宋体" w:hAnsi="宋体"/>
          <w:szCs w:val="28"/>
        </w:rPr>
        <w:t>降</w:t>
      </w:r>
      <w:r>
        <w:rPr>
          <w:rFonts w:ascii="宋体" w:hAnsi="宋体" w:hint="eastAsia"/>
          <w:szCs w:val="28"/>
        </w:rPr>
        <w:t>、</w:t>
      </w:r>
      <w:r>
        <w:rPr>
          <w:rFonts w:ascii="宋体" w:hAnsi="宋体"/>
          <w:szCs w:val="28"/>
        </w:rPr>
        <w:t>目标层位置数据确定设备升降平台的逻辑位置</w:t>
      </w:r>
      <w:r>
        <w:rPr>
          <w:rFonts w:ascii="宋体" w:hAnsi="宋体" w:hint="eastAsia"/>
          <w:szCs w:val="28"/>
        </w:rPr>
        <w:t>。</w:t>
      </w:r>
      <w:r>
        <w:rPr>
          <w:rFonts w:ascii="宋体" w:hAnsi="宋体"/>
          <w:szCs w:val="28"/>
        </w:rPr>
        <w:t>在三维场景中</w:t>
      </w:r>
      <w:r>
        <w:rPr>
          <w:rFonts w:ascii="宋体" w:hAnsi="宋体" w:hint="eastAsia"/>
          <w:szCs w:val="28"/>
        </w:rPr>
        <w:t>，</w:t>
      </w:r>
      <w:r>
        <w:rPr>
          <w:rFonts w:ascii="宋体" w:hAnsi="宋体"/>
          <w:szCs w:val="28"/>
        </w:rPr>
        <w:t>根据设备的硬件参数和运行原理文档</w:t>
      </w:r>
      <w:r>
        <w:rPr>
          <w:rFonts w:ascii="宋体" w:hAnsi="宋体" w:hint="eastAsia"/>
          <w:szCs w:val="28"/>
        </w:rPr>
        <w:t>，通过算法</w:t>
      </w:r>
      <w:r>
        <w:rPr>
          <w:rFonts w:ascii="宋体" w:hAnsi="宋体"/>
          <w:szCs w:val="28"/>
        </w:rPr>
        <w:t>将设备运行数据进行处理转换得到设备升降平台移动路径和各层平台停靠的虚拟场景中的精准三维空间位置</w:t>
      </w:r>
      <w:r>
        <w:rPr>
          <w:rFonts w:ascii="宋体" w:hAnsi="宋体" w:hint="eastAsia"/>
          <w:szCs w:val="28"/>
        </w:rPr>
        <w:t>，</w:t>
      </w:r>
      <w:r>
        <w:rPr>
          <w:rFonts w:ascii="宋体" w:hAnsi="宋体"/>
          <w:szCs w:val="28"/>
        </w:rPr>
        <w:t>支持动画模拟设备平台升降实时动画</w:t>
      </w:r>
      <w:r>
        <w:rPr>
          <w:rFonts w:ascii="宋体" w:hAnsi="宋体" w:hint="eastAsia"/>
          <w:szCs w:val="28"/>
        </w:rPr>
        <w:t>。</w:t>
      </w:r>
    </w:p>
    <w:p w14:paraId="4ABE0EA4" w14:textId="77777777" w:rsidR="0041741D" w:rsidRDefault="00000000">
      <w:pPr>
        <w:ind w:firstLine="480"/>
        <w:rPr>
          <w:rFonts w:ascii="宋体" w:hAnsi="宋体" w:hint="eastAsia"/>
          <w:szCs w:val="28"/>
        </w:rPr>
      </w:pPr>
      <w:r>
        <w:rPr>
          <w:rFonts w:ascii="宋体" w:hAnsi="宋体"/>
          <w:szCs w:val="28"/>
        </w:rPr>
        <w:t>拆码垛机</w:t>
      </w:r>
      <w:r>
        <w:rPr>
          <w:rFonts w:ascii="宋体" w:hAnsi="宋体" w:hint="eastAsia"/>
          <w:szCs w:val="28"/>
        </w:rPr>
        <w:t>（CMD）：</w:t>
      </w:r>
    </w:p>
    <w:p w14:paraId="78448DD4" w14:textId="77777777" w:rsidR="0041741D" w:rsidRDefault="00000000">
      <w:pPr>
        <w:ind w:firstLine="480"/>
        <w:rPr>
          <w:rFonts w:ascii="宋体" w:hAnsi="宋体" w:hint="eastAsia"/>
          <w:szCs w:val="28"/>
        </w:rPr>
      </w:pPr>
      <w:r>
        <w:rPr>
          <w:rFonts w:ascii="宋体" w:hAnsi="宋体"/>
          <w:szCs w:val="28"/>
        </w:rPr>
        <w:t>CMD实时运动模拟根据OPC数据中的升</w:t>
      </w:r>
      <w:r>
        <w:rPr>
          <w:rFonts w:ascii="宋体" w:hAnsi="宋体" w:hint="eastAsia"/>
          <w:szCs w:val="28"/>
        </w:rPr>
        <w:t>、</w:t>
      </w:r>
      <w:r>
        <w:rPr>
          <w:rFonts w:ascii="宋体" w:hAnsi="宋体"/>
          <w:szCs w:val="28"/>
        </w:rPr>
        <w:t>降</w:t>
      </w:r>
      <w:r>
        <w:rPr>
          <w:rFonts w:ascii="宋体" w:hAnsi="宋体" w:hint="eastAsia"/>
          <w:szCs w:val="28"/>
        </w:rPr>
        <w:t>、</w:t>
      </w:r>
      <w:r>
        <w:rPr>
          <w:rFonts w:ascii="宋体" w:hAnsi="宋体"/>
          <w:szCs w:val="28"/>
        </w:rPr>
        <w:t>伸叉</w:t>
      </w:r>
      <w:r>
        <w:rPr>
          <w:rFonts w:ascii="宋体" w:hAnsi="宋体" w:hint="eastAsia"/>
          <w:szCs w:val="28"/>
        </w:rPr>
        <w:t>、</w:t>
      </w:r>
      <w:r>
        <w:rPr>
          <w:rFonts w:ascii="宋体" w:hAnsi="宋体"/>
          <w:szCs w:val="28"/>
        </w:rPr>
        <w:t>缩叉数据确定设备货叉所在的逻辑位置和货物抓取逻辑状态</w:t>
      </w:r>
      <w:r>
        <w:rPr>
          <w:rFonts w:ascii="宋体" w:hAnsi="宋体" w:hint="eastAsia"/>
          <w:szCs w:val="28"/>
        </w:rPr>
        <w:t>。在三维场景中通过散发将设备逻辑状态进行转化，得到设备</w:t>
      </w:r>
      <w:r>
        <w:rPr>
          <w:rFonts w:ascii="宋体" w:hAnsi="宋体"/>
          <w:szCs w:val="28"/>
        </w:rPr>
        <w:t>货叉在虚拟场景中的精准三维空间位置</w:t>
      </w:r>
      <w:r>
        <w:rPr>
          <w:rFonts w:ascii="宋体" w:hAnsi="宋体" w:hint="eastAsia"/>
          <w:szCs w:val="28"/>
        </w:rPr>
        <w:t>，</w:t>
      </w:r>
      <w:r>
        <w:rPr>
          <w:rFonts w:ascii="宋体" w:hAnsi="宋体"/>
          <w:szCs w:val="28"/>
        </w:rPr>
        <w:t>支持动画模拟设备平台升降实时动画</w:t>
      </w:r>
      <w:r>
        <w:rPr>
          <w:rFonts w:ascii="宋体" w:hAnsi="宋体" w:hint="eastAsia"/>
          <w:szCs w:val="28"/>
        </w:rPr>
        <w:t>。</w:t>
      </w:r>
    </w:p>
    <w:p w14:paraId="7901FF90" w14:textId="77777777" w:rsidR="0041741D" w:rsidRDefault="00000000">
      <w:pPr>
        <w:ind w:firstLine="480"/>
        <w:rPr>
          <w:rFonts w:ascii="Times New Roman" w:hAnsi="Times New Roman" w:cs="Times New Roman"/>
          <w:szCs w:val="28"/>
        </w:rPr>
      </w:pPr>
      <w:r>
        <w:rPr>
          <w:rFonts w:ascii="Times New Roman" w:hAnsi="Times New Roman" w:cs="Times New Roman"/>
          <w:szCs w:val="28"/>
        </w:rPr>
        <w:lastRenderedPageBreak/>
        <w:t>链式输送机（</w:t>
      </w:r>
      <w:r>
        <w:rPr>
          <w:rFonts w:ascii="Times New Roman" w:hAnsi="Times New Roman" w:cs="Times New Roman"/>
          <w:szCs w:val="28"/>
        </w:rPr>
        <w:t>Convoyor</w:t>
      </w:r>
      <w:r>
        <w:rPr>
          <w:rFonts w:ascii="Times New Roman" w:hAnsi="Times New Roman" w:cs="Times New Roman"/>
          <w:szCs w:val="28"/>
        </w:rPr>
        <w:t>）：</w:t>
      </w:r>
    </w:p>
    <w:p w14:paraId="5CB639C3" w14:textId="77777777" w:rsidR="0041741D" w:rsidRDefault="00000000">
      <w:pPr>
        <w:ind w:firstLine="480"/>
        <w:rPr>
          <w:rFonts w:ascii="宋体" w:hAnsi="宋体" w:hint="eastAsia"/>
        </w:rPr>
      </w:pPr>
      <w:r>
        <w:rPr>
          <w:rFonts w:ascii="Times New Roman" w:hAnsi="Times New Roman" w:cs="Times New Roman"/>
          <w:szCs w:val="28"/>
        </w:rPr>
        <w:t>Convoyor</w:t>
      </w:r>
      <w:r>
        <w:rPr>
          <w:rFonts w:ascii="Times New Roman" w:hAnsi="Times New Roman" w:cs="Times New Roman"/>
          <w:szCs w:val="28"/>
        </w:rPr>
        <w:t>对输送线上货箱的位置移动模拟根据</w:t>
      </w:r>
      <w:r>
        <w:rPr>
          <w:rFonts w:ascii="Times New Roman" w:hAnsi="Times New Roman" w:cs="Times New Roman"/>
          <w:szCs w:val="28"/>
        </w:rPr>
        <w:t>OPC</w:t>
      </w:r>
      <w:r>
        <w:rPr>
          <w:rFonts w:ascii="Times New Roman" w:hAnsi="Times New Roman" w:cs="Times New Roman"/>
          <w:szCs w:val="28"/>
        </w:rPr>
        <w:t>数据中的任务号、有料监测和设备运行状态太数据。结合三种</w:t>
      </w:r>
      <w:r>
        <w:rPr>
          <w:rFonts w:ascii="宋体" w:hAnsi="宋体" w:hint="eastAsia"/>
          <w:szCs w:val="28"/>
        </w:rPr>
        <w:t>数据内容整理判断当前货箱运动状态并进行动画模</w:t>
      </w:r>
      <w:r>
        <w:rPr>
          <w:rFonts w:ascii="宋体" w:hAnsi="宋体" w:hint="eastAsia"/>
        </w:rPr>
        <w:t>拟。</w:t>
      </w:r>
    </w:p>
    <w:p w14:paraId="55D2D0D2" w14:textId="77777777" w:rsidR="0041741D" w:rsidRDefault="00000000">
      <w:pPr>
        <w:pStyle w:val="1"/>
        <w:numPr>
          <w:ilvl w:val="0"/>
          <w:numId w:val="0"/>
        </w:numPr>
        <w:jc w:val="both"/>
        <w:rPr>
          <w:rFonts w:ascii="宋体" w:hAnsi="宋体" w:cs="宋体" w:hint="eastAsia"/>
          <w:sz w:val="44"/>
          <w:szCs w:val="40"/>
        </w:rPr>
      </w:pPr>
      <w:bookmarkStart w:id="33" w:name="_Toc139460502"/>
      <w:r>
        <w:rPr>
          <w:rFonts w:ascii="宋体" w:hAnsi="宋体" w:cs="宋体" w:hint="eastAsia"/>
          <w:sz w:val="44"/>
          <w:szCs w:val="40"/>
        </w:rPr>
        <w:lastRenderedPageBreak/>
        <w:t>5.数据库设计</w:t>
      </w:r>
      <w:bookmarkEnd w:id="33"/>
    </w:p>
    <w:p w14:paraId="13A1E01C" w14:textId="77777777" w:rsidR="0041741D" w:rsidRDefault="00000000">
      <w:pPr>
        <w:pStyle w:val="2"/>
        <w:numPr>
          <w:ilvl w:val="1"/>
          <w:numId w:val="0"/>
        </w:numPr>
        <w:rPr>
          <w:rFonts w:hint="eastAsia"/>
          <w:sz w:val="32"/>
        </w:rPr>
      </w:pPr>
      <w:bookmarkStart w:id="34" w:name="_Toc139460503"/>
      <w:r>
        <w:rPr>
          <w:rFonts w:ascii="宋体" w:eastAsia="宋体" w:hAnsi="宋体" w:cs="宋体" w:hint="eastAsia"/>
          <w:sz w:val="32"/>
        </w:rPr>
        <w:t>5.1</w:t>
      </w:r>
      <w:r>
        <w:rPr>
          <w:rFonts w:hint="eastAsia"/>
          <w:sz w:val="32"/>
        </w:rPr>
        <w:t>数据库</w:t>
      </w:r>
      <w:bookmarkEnd w:id="34"/>
    </w:p>
    <w:p w14:paraId="441F4127" w14:textId="77777777" w:rsidR="0041741D" w:rsidRDefault="00000000">
      <w:pPr>
        <w:ind w:firstLine="480"/>
        <w:rPr>
          <w:rFonts w:ascii="Times New Roman" w:hAnsi="Times New Roman" w:cs="Times New Roman"/>
          <w:szCs w:val="28"/>
        </w:rPr>
      </w:pPr>
      <w:r>
        <w:rPr>
          <w:rFonts w:ascii="Times New Roman" w:hAnsi="Times New Roman" w:cs="Times New Roman"/>
          <w:szCs w:val="28"/>
        </w:rPr>
        <w:t>数据库主要采用的</w:t>
      </w:r>
      <w:r>
        <w:rPr>
          <w:rFonts w:ascii="Times New Roman" w:hAnsi="Times New Roman" w:cs="Times New Roman" w:hint="eastAsia"/>
          <w:szCs w:val="28"/>
        </w:rPr>
        <w:t>Sql Server</w:t>
      </w:r>
      <w:r>
        <w:rPr>
          <w:rFonts w:ascii="Times New Roman" w:hAnsi="Times New Roman" w:cs="Times New Roman"/>
          <w:szCs w:val="28"/>
        </w:rPr>
        <w:t>数据库</w:t>
      </w:r>
      <w:r>
        <w:rPr>
          <w:rFonts w:ascii="Times New Roman" w:hAnsi="Times New Roman" w:cs="Times New Roman" w:hint="eastAsia"/>
          <w:szCs w:val="28"/>
        </w:rPr>
        <w:t>，有</w:t>
      </w:r>
      <w:r>
        <w:rPr>
          <w:rFonts w:ascii="Times New Roman" w:hAnsi="Times New Roman" w:cs="Times New Roman" w:hint="eastAsia"/>
          <w:szCs w:val="28"/>
        </w:rPr>
        <w:t>YanAnWmsDb</w:t>
      </w:r>
      <w:r>
        <w:rPr>
          <w:rFonts w:ascii="Times New Roman" w:hAnsi="Times New Roman" w:cs="Times New Roman" w:hint="eastAsia"/>
          <w:szCs w:val="28"/>
        </w:rPr>
        <w:t>数据库和</w:t>
      </w:r>
      <w:r>
        <w:rPr>
          <w:rFonts w:ascii="Times New Roman" w:hAnsi="Times New Roman" w:cs="Times New Roman" w:hint="eastAsia"/>
          <w:szCs w:val="28"/>
        </w:rPr>
        <w:t>YAYCSZLS</w:t>
      </w:r>
      <w:r>
        <w:rPr>
          <w:rFonts w:ascii="Times New Roman" w:hAnsi="Times New Roman" w:cs="Times New Roman" w:hint="eastAsia"/>
          <w:szCs w:val="28"/>
        </w:rPr>
        <w:t>数据库。</w:t>
      </w:r>
    </w:p>
    <w:p w14:paraId="7E134ABC" w14:textId="77777777" w:rsidR="0041741D" w:rsidRDefault="00000000">
      <w:pPr>
        <w:pStyle w:val="2"/>
        <w:numPr>
          <w:ilvl w:val="1"/>
          <w:numId w:val="0"/>
        </w:numPr>
        <w:rPr>
          <w:rFonts w:hint="eastAsia"/>
          <w:sz w:val="32"/>
        </w:rPr>
      </w:pPr>
      <w:bookmarkStart w:id="35" w:name="_Toc139460504"/>
      <w:r>
        <w:rPr>
          <w:rFonts w:ascii="宋体" w:eastAsia="宋体" w:hAnsi="宋体" w:cs="宋体" w:hint="eastAsia"/>
          <w:sz w:val="32"/>
        </w:rPr>
        <w:t>5.2</w:t>
      </w:r>
      <w:r>
        <w:rPr>
          <w:rFonts w:hint="eastAsia"/>
          <w:sz w:val="32"/>
        </w:rPr>
        <w:t>模块设计</w:t>
      </w:r>
      <w:bookmarkEnd w:id="35"/>
    </w:p>
    <w:p w14:paraId="4526F8C5" w14:textId="77777777" w:rsidR="0041741D" w:rsidRDefault="00000000">
      <w:pPr>
        <w:ind w:firstLine="480"/>
        <w:rPr>
          <w:rFonts w:ascii="宋体" w:hAnsi="宋体" w:hint="eastAsia"/>
          <w:szCs w:val="28"/>
        </w:rPr>
      </w:pPr>
      <w:r>
        <w:rPr>
          <w:rFonts w:ascii="宋体" w:hAnsi="宋体" w:hint="eastAsia"/>
          <w:szCs w:val="28"/>
        </w:rPr>
        <w:t>数据库的设计针对全息可视化客户端主要包括设备管理与系统运维模块、生产信息模块和用户角色管理模块。</w:t>
      </w:r>
    </w:p>
    <w:p w14:paraId="03227BC1" w14:textId="77777777" w:rsidR="0041741D" w:rsidRDefault="00000000">
      <w:pPr>
        <w:pStyle w:val="21"/>
        <w:ind w:left="0"/>
        <w:jc w:val="center"/>
        <w:rPr>
          <w:rFonts w:hint="eastAsia"/>
        </w:rPr>
      </w:pPr>
      <w:r>
        <w:rPr>
          <w:noProof/>
          <w:lang w:val="en-GB"/>
        </w:rPr>
        <w:drawing>
          <wp:inline distT="0" distB="0" distL="0" distR="0" wp14:anchorId="34121E7D" wp14:editId="36287F5F">
            <wp:extent cx="5579110" cy="1635125"/>
            <wp:effectExtent l="0" t="0" r="2540" b="3175"/>
            <wp:docPr id="119361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15631" name="图片 1"/>
                    <pic:cNvPicPr>
                      <a:picLocks noChangeAspect="1"/>
                    </pic:cNvPicPr>
                  </pic:nvPicPr>
                  <pic:blipFill>
                    <a:blip r:embed="rId29"/>
                    <a:stretch>
                      <a:fillRect/>
                    </a:stretch>
                  </pic:blipFill>
                  <pic:spPr>
                    <a:xfrm>
                      <a:off x="0" y="0"/>
                      <a:ext cx="5579110" cy="1635125"/>
                    </a:xfrm>
                    <a:prstGeom prst="rect">
                      <a:avLst/>
                    </a:prstGeom>
                  </pic:spPr>
                </pic:pic>
              </a:graphicData>
            </a:graphic>
          </wp:inline>
        </w:drawing>
      </w:r>
    </w:p>
    <w:p w14:paraId="5CF25AF3" w14:textId="77777777" w:rsidR="0041741D" w:rsidRDefault="00000000">
      <w:pPr>
        <w:pStyle w:val="3"/>
        <w:numPr>
          <w:ilvl w:val="2"/>
          <w:numId w:val="0"/>
        </w:numPr>
        <w:rPr>
          <w:rFonts w:ascii="宋体" w:hAnsi="宋体" w:cs="宋体" w:hint="eastAsia"/>
          <w:sz w:val="28"/>
          <w:szCs w:val="28"/>
          <w:lang w:val="en-GB"/>
        </w:rPr>
      </w:pPr>
      <w:r>
        <w:rPr>
          <w:rFonts w:ascii="宋体" w:hAnsi="宋体" w:cs="宋体" w:hint="eastAsia"/>
          <w:sz w:val="28"/>
          <w:szCs w:val="28"/>
        </w:rPr>
        <w:t>5.2.1</w:t>
      </w:r>
      <w:r>
        <w:rPr>
          <w:rFonts w:ascii="宋体" w:hAnsi="宋体" w:cs="宋体" w:hint="eastAsia"/>
          <w:sz w:val="28"/>
          <w:szCs w:val="28"/>
          <w:lang w:val="en-GB"/>
        </w:rPr>
        <w:t>设备管理与系统运维模块</w:t>
      </w:r>
    </w:p>
    <w:p w14:paraId="58981331"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5.2.1.1</w:t>
      </w:r>
      <w:r>
        <w:rPr>
          <w:rFonts w:ascii="宋体" w:hAnsi="宋体" w:cs="宋体" w:hint="eastAsia"/>
          <w:sz w:val="24"/>
          <w:szCs w:val="24"/>
          <w:lang w:val="en-GB"/>
        </w:rPr>
        <w:t>设备管理模块</w:t>
      </w:r>
    </w:p>
    <w:p w14:paraId="5D251365" w14:textId="77777777" w:rsidR="0041741D" w:rsidRDefault="00000000">
      <w:pPr>
        <w:ind w:firstLineChars="0" w:firstLine="420"/>
        <w:rPr>
          <w:rFonts w:ascii="宋体" w:hAnsi="宋体" w:hint="eastAsia"/>
          <w:szCs w:val="28"/>
          <w:lang w:val="en-GB"/>
        </w:rPr>
      </w:pPr>
      <w:r>
        <w:rPr>
          <w:rFonts w:ascii="宋体" w:hAnsi="宋体" w:hint="eastAsia"/>
          <w:szCs w:val="28"/>
          <w:lang w:val="en-GB"/>
        </w:rPr>
        <w:t>设备管理模块主要包括设备代码、设备管理、设备使用记录和知识库管理。</w:t>
      </w:r>
    </w:p>
    <w:p w14:paraId="7265E64D" w14:textId="77777777" w:rsidR="0041741D" w:rsidRDefault="00000000">
      <w:pPr>
        <w:pStyle w:val="af2"/>
        <w:numPr>
          <w:ilvl w:val="0"/>
          <w:numId w:val="4"/>
        </w:numPr>
        <w:ind w:firstLineChars="0"/>
        <w:rPr>
          <w:rFonts w:hint="eastAsia"/>
          <w:b/>
          <w:bCs/>
          <w:szCs w:val="28"/>
          <w:lang w:val="en-GB"/>
        </w:rPr>
      </w:pPr>
      <w:r>
        <w:rPr>
          <w:rFonts w:hint="eastAsia"/>
          <w:b/>
          <w:bCs/>
          <w:szCs w:val="28"/>
          <w:lang w:val="en-GB"/>
        </w:rPr>
        <w:t>设备代码（</w:t>
      </w:r>
      <w:r>
        <w:rPr>
          <w:rFonts w:hint="eastAsia"/>
          <w:b/>
          <w:bCs/>
          <w:szCs w:val="28"/>
        </w:rPr>
        <w:t>YAYCSZLS\Device</w:t>
      </w:r>
      <w:r>
        <w:rPr>
          <w:rFonts w:hint="eastAsia"/>
          <w:b/>
          <w:bCs/>
          <w:szCs w:val="28"/>
          <w:lang w:val="en-GB"/>
        </w:rPr>
        <w:t>）</w:t>
      </w:r>
    </w:p>
    <w:p w14:paraId="4A41054B" w14:textId="77777777" w:rsidR="0041741D" w:rsidRDefault="00000000">
      <w:pPr>
        <w:pStyle w:val="af2"/>
        <w:ind w:left="360" w:firstLineChars="0" w:firstLine="0"/>
        <w:rPr>
          <w:rFonts w:ascii="宋体" w:hAnsi="宋体" w:hint="eastAsia"/>
          <w:szCs w:val="28"/>
          <w:lang w:val="en-GB"/>
        </w:rPr>
      </w:pPr>
      <w:r>
        <w:rPr>
          <w:rFonts w:ascii="宋体" w:hAnsi="宋体" w:hint="eastAsia"/>
          <w:szCs w:val="28"/>
          <w:lang w:val="en-GB"/>
        </w:rPr>
        <w:t>设备代码主要描述设备类别、设备型号、父级设备、设备使用年限和库存预警参</w:t>
      </w:r>
    </w:p>
    <w:p w14:paraId="3B74E8AF" w14:textId="77777777" w:rsidR="0041741D" w:rsidRDefault="00000000">
      <w:pPr>
        <w:pStyle w:val="af2"/>
        <w:ind w:firstLineChars="0" w:firstLine="0"/>
        <w:rPr>
          <w:rFonts w:ascii="宋体" w:hAnsi="宋体" w:hint="eastAsia"/>
          <w:szCs w:val="28"/>
          <w:lang w:val="en-GB"/>
        </w:rPr>
      </w:pPr>
      <w:r>
        <w:rPr>
          <w:rFonts w:ascii="宋体" w:hAnsi="宋体" w:hint="eastAsia"/>
          <w:szCs w:val="28"/>
          <w:lang w:val="en-GB"/>
        </w:rPr>
        <w:t>数。</w:t>
      </w:r>
    </w:p>
    <w:p w14:paraId="0F0F64A2" w14:textId="77777777" w:rsidR="0041741D" w:rsidRDefault="0041741D">
      <w:pPr>
        <w:pStyle w:val="af2"/>
        <w:ind w:firstLineChars="0" w:firstLine="0"/>
        <w:rPr>
          <w:rFonts w:ascii="宋体" w:hAnsi="宋体" w:hint="eastAsia"/>
          <w:szCs w:val="28"/>
          <w:lang w:val="en-GB"/>
        </w:rPr>
      </w:pPr>
    </w:p>
    <w:p w14:paraId="5C945345" w14:textId="77777777" w:rsidR="0041741D" w:rsidRDefault="00000000">
      <w:pPr>
        <w:pStyle w:val="21"/>
        <w:ind w:left="0"/>
        <w:jc w:val="center"/>
        <w:rPr>
          <w:rFonts w:hint="eastAsia"/>
          <w:lang w:val="en-GB"/>
        </w:rPr>
      </w:pPr>
      <w:r>
        <w:rPr>
          <w:noProof/>
        </w:rPr>
        <w:lastRenderedPageBreak/>
        <w:drawing>
          <wp:inline distT="0" distB="0" distL="114300" distR="114300" wp14:anchorId="4AAB30CF" wp14:editId="247C521D">
            <wp:extent cx="5607685" cy="2348230"/>
            <wp:effectExtent l="0" t="0" r="12065" b="139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30"/>
                    <a:stretch>
                      <a:fillRect/>
                    </a:stretch>
                  </pic:blipFill>
                  <pic:spPr>
                    <a:xfrm>
                      <a:off x="0" y="0"/>
                      <a:ext cx="5607685" cy="2348230"/>
                    </a:xfrm>
                    <a:prstGeom prst="rect">
                      <a:avLst/>
                    </a:prstGeom>
                    <a:noFill/>
                    <a:ln>
                      <a:noFill/>
                    </a:ln>
                  </pic:spPr>
                </pic:pic>
              </a:graphicData>
            </a:graphic>
          </wp:inline>
        </w:drawing>
      </w:r>
    </w:p>
    <w:p w14:paraId="414B75A7" w14:textId="77777777" w:rsidR="0041741D" w:rsidRDefault="00000000">
      <w:pPr>
        <w:pStyle w:val="af2"/>
        <w:numPr>
          <w:ilvl w:val="0"/>
          <w:numId w:val="4"/>
        </w:numPr>
        <w:ind w:firstLineChars="0"/>
        <w:rPr>
          <w:rFonts w:hint="eastAsia"/>
          <w:b/>
          <w:bCs/>
          <w:szCs w:val="28"/>
          <w:lang w:val="en-GB"/>
        </w:rPr>
      </w:pPr>
      <w:r>
        <w:rPr>
          <w:rFonts w:hint="eastAsia"/>
          <w:b/>
          <w:bCs/>
          <w:szCs w:val="28"/>
          <w:lang w:val="en-GB"/>
        </w:rPr>
        <w:t>设备管理（</w:t>
      </w:r>
      <w:r>
        <w:rPr>
          <w:rFonts w:hint="eastAsia"/>
          <w:b/>
          <w:bCs/>
          <w:szCs w:val="28"/>
        </w:rPr>
        <w:t>YAYCSZLS\Equipment</w:t>
      </w:r>
      <w:r>
        <w:rPr>
          <w:rFonts w:hint="eastAsia"/>
          <w:b/>
          <w:bCs/>
          <w:szCs w:val="28"/>
          <w:lang w:val="en-GB"/>
        </w:rPr>
        <w:t>）</w:t>
      </w:r>
    </w:p>
    <w:p w14:paraId="06ED5D9D" w14:textId="77777777" w:rsidR="0041741D" w:rsidRDefault="00000000">
      <w:pPr>
        <w:pStyle w:val="af2"/>
        <w:ind w:left="360" w:firstLineChars="0" w:firstLine="0"/>
        <w:rPr>
          <w:rFonts w:ascii="宋体" w:hAnsi="宋体" w:hint="eastAsia"/>
          <w:szCs w:val="28"/>
          <w:lang w:val="en-GB"/>
        </w:rPr>
      </w:pPr>
      <w:r>
        <w:rPr>
          <w:rFonts w:ascii="宋体" w:hAnsi="宋体" w:hint="eastAsia"/>
          <w:szCs w:val="28"/>
          <w:lang w:val="en-GB"/>
        </w:rPr>
        <w:t>设备管理精确存储和描述每台具体设备的信息，包括编号、所属设备和启用等相</w:t>
      </w:r>
    </w:p>
    <w:p w14:paraId="5B2D109F" w14:textId="77777777" w:rsidR="0041741D" w:rsidRDefault="00000000">
      <w:pPr>
        <w:pStyle w:val="af2"/>
        <w:ind w:firstLineChars="0" w:firstLine="0"/>
        <w:rPr>
          <w:rFonts w:ascii="宋体" w:hAnsi="宋体" w:hint="eastAsia"/>
          <w:szCs w:val="28"/>
          <w:lang w:val="en-GB"/>
        </w:rPr>
      </w:pPr>
      <w:r>
        <w:rPr>
          <w:rFonts w:ascii="宋体" w:hAnsi="宋体" w:hint="eastAsia"/>
          <w:szCs w:val="28"/>
          <w:lang w:val="en-GB"/>
        </w:rPr>
        <w:t>关信息。</w:t>
      </w:r>
    </w:p>
    <w:p w14:paraId="6AE393A1" w14:textId="77777777" w:rsidR="0041741D" w:rsidRDefault="00000000">
      <w:pPr>
        <w:pStyle w:val="af2"/>
        <w:ind w:firstLineChars="0" w:firstLine="0"/>
        <w:jc w:val="center"/>
        <w:rPr>
          <w:rFonts w:hint="eastAsia"/>
        </w:rPr>
      </w:pPr>
      <w:r>
        <w:rPr>
          <w:noProof/>
        </w:rPr>
        <w:drawing>
          <wp:inline distT="0" distB="0" distL="114300" distR="114300" wp14:anchorId="5066DF00" wp14:editId="1585F33F">
            <wp:extent cx="5601335" cy="1604645"/>
            <wp:effectExtent l="0" t="0" r="18415" b="1460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31"/>
                    <a:stretch>
                      <a:fillRect/>
                    </a:stretch>
                  </pic:blipFill>
                  <pic:spPr>
                    <a:xfrm>
                      <a:off x="0" y="0"/>
                      <a:ext cx="5601335" cy="1604645"/>
                    </a:xfrm>
                    <a:prstGeom prst="rect">
                      <a:avLst/>
                    </a:prstGeom>
                    <a:noFill/>
                    <a:ln>
                      <a:noFill/>
                    </a:ln>
                  </pic:spPr>
                </pic:pic>
              </a:graphicData>
            </a:graphic>
          </wp:inline>
        </w:drawing>
      </w:r>
    </w:p>
    <w:p w14:paraId="37A36899" w14:textId="77777777" w:rsidR="0041741D" w:rsidRDefault="00000000">
      <w:pPr>
        <w:pStyle w:val="af2"/>
        <w:numPr>
          <w:ilvl w:val="0"/>
          <w:numId w:val="4"/>
        </w:numPr>
        <w:ind w:firstLineChars="0"/>
        <w:rPr>
          <w:rFonts w:hint="eastAsia"/>
          <w:lang w:val="en-GB"/>
        </w:rPr>
      </w:pPr>
      <w:r>
        <w:rPr>
          <w:rFonts w:hint="eastAsia"/>
          <w:b/>
          <w:bCs/>
          <w:szCs w:val="28"/>
        </w:rPr>
        <w:t>零件</w:t>
      </w:r>
      <w:r>
        <w:rPr>
          <w:rFonts w:hint="eastAsia"/>
          <w:b/>
          <w:bCs/>
          <w:szCs w:val="28"/>
          <w:lang w:val="en-GB"/>
        </w:rPr>
        <w:t>管理（</w:t>
      </w:r>
      <w:r>
        <w:rPr>
          <w:rFonts w:hint="eastAsia"/>
          <w:b/>
          <w:bCs/>
          <w:szCs w:val="28"/>
        </w:rPr>
        <w:t>Element</w:t>
      </w:r>
      <w:r>
        <w:rPr>
          <w:rFonts w:hint="eastAsia"/>
          <w:b/>
          <w:bCs/>
          <w:szCs w:val="28"/>
          <w:lang w:val="en-GB"/>
        </w:rPr>
        <w:t>）</w:t>
      </w:r>
    </w:p>
    <w:p w14:paraId="12F078A5" w14:textId="77777777" w:rsidR="0041741D" w:rsidRDefault="00000000">
      <w:pPr>
        <w:pStyle w:val="af2"/>
        <w:ind w:firstLineChars="0" w:firstLine="0"/>
        <w:rPr>
          <w:rFonts w:hint="eastAsia"/>
        </w:rPr>
      </w:pPr>
      <w:r>
        <w:rPr>
          <w:noProof/>
        </w:rPr>
        <w:drawing>
          <wp:inline distT="0" distB="0" distL="114300" distR="114300" wp14:anchorId="4ED16F1C" wp14:editId="53A059FD">
            <wp:extent cx="5600700" cy="1475740"/>
            <wp:effectExtent l="0" t="0" r="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2"/>
                    <a:stretch>
                      <a:fillRect/>
                    </a:stretch>
                  </pic:blipFill>
                  <pic:spPr>
                    <a:xfrm>
                      <a:off x="0" y="0"/>
                      <a:ext cx="5600700" cy="1475740"/>
                    </a:xfrm>
                    <a:prstGeom prst="rect">
                      <a:avLst/>
                    </a:prstGeom>
                    <a:noFill/>
                    <a:ln>
                      <a:noFill/>
                    </a:ln>
                  </pic:spPr>
                </pic:pic>
              </a:graphicData>
            </a:graphic>
          </wp:inline>
        </w:drawing>
      </w:r>
    </w:p>
    <w:p w14:paraId="2E511B39" w14:textId="77777777" w:rsidR="0041741D" w:rsidRDefault="00000000">
      <w:pPr>
        <w:pStyle w:val="af2"/>
        <w:numPr>
          <w:ilvl w:val="0"/>
          <w:numId w:val="4"/>
        </w:numPr>
        <w:ind w:firstLineChars="0"/>
        <w:rPr>
          <w:rFonts w:hint="eastAsia"/>
          <w:b/>
          <w:bCs/>
          <w:lang w:val="en-GB"/>
        </w:rPr>
      </w:pPr>
      <w:r>
        <w:rPr>
          <w:rFonts w:hint="eastAsia"/>
          <w:b/>
          <w:bCs/>
          <w:lang w:val="en-GB"/>
        </w:rPr>
        <w:t>知识库管理（</w:t>
      </w:r>
      <w:r>
        <w:rPr>
          <w:rFonts w:hint="eastAsia"/>
          <w:b/>
          <w:bCs/>
        </w:rPr>
        <w:t>YAYCSZLS\</w:t>
      </w:r>
      <w:r>
        <w:rPr>
          <w:rFonts w:hint="eastAsia"/>
          <w:b/>
          <w:bCs/>
          <w:lang w:val="en-GB"/>
        </w:rPr>
        <w:t xml:space="preserve">guideDocs, </w:t>
      </w:r>
      <w:r>
        <w:rPr>
          <w:rFonts w:hint="eastAsia"/>
          <w:b/>
          <w:bCs/>
        </w:rPr>
        <w:t>YAYCSZLS\guideVideos</w:t>
      </w:r>
      <w:r>
        <w:rPr>
          <w:rFonts w:hint="eastAsia"/>
          <w:b/>
          <w:bCs/>
          <w:lang w:val="en-GB"/>
        </w:rPr>
        <w:t>）</w:t>
      </w:r>
    </w:p>
    <w:p w14:paraId="788E25E8" w14:textId="77777777" w:rsidR="0041741D" w:rsidRDefault="00000000">
      <w:pPr>
        <w:pStyle w:val="af2"/>
        <w:ind w:left="360" w:firstLineChars="0" w:firstLine="0"/>
        <w:rPr>
          <w:rFonts w:ascii="宋体" w:hAnsi="宋体" w:hint="eastAsia"/>
          <w:szCs w:val="28"/>
          <w:lang w:val="en-GB"/>
        </w:rPr>
      </w:pPr>
      <w:r>
        <w:rPr>
          <w:rFonts w:ascii="宋体" w:hAnsi="宋体" w:hint="eastAsia"/>
          <w:szCs w:val="28"/>
          <w:lang w:val="en-GB"/>
        </w:rPr>
        <w:t>知识库管理包含针对不同设备的操作和相关使用说明书的信息。</w:t>
      </w:r>
    </w:p>
    <w:p w14:paraId="00512B13" w14:textId="77777777" w:rsidR="0041741D" w:rsidRDefault="00000000">
      <w:pPr>
        <w:pStyle w:val="af2"/>
        <w:ind w:firstLineChars="0"/>
        <w:rPr>
          <w:rFonts w:hint="eastAsia"/>
          <w:b/>
          <w:bCs/>
        </w:rPr>
      </w:pPr>
      <w:r>
        <w:rPr>
          <w:rFonts w:hint="eastAsia"/>
          <w:b/>
          <w:bCs/>
        </w:rPr>
        <w:t>guideDocs</w:t>
      </w:r>
    </w:p>
    <w:p w14:paraId="44EE19B2" w14:textId="77777777" w:rsidR="0041741D" w:rsidRDefault="00000000">
      <w:pPr>
        <w:pStyle w:val="af2"/>
        <w:ind w:firstLineChars="0" w:firstLine="0"/>
        <w:jc w:val="center"/>
        <w:rPr>
          <w:rFonts w:hint="eastAsia"/>
          <w:b/>
          <w:bCs/>
          <w:lang w:val="en-GB"/>
        </w:rPr>
      </w:pPr>
      <w:r>
        <w:rPr>
          <w:noProof/>
        </w:rPr>
        <w:lastRenderedPageBreak/>
        <w:drawing>
          <wp:inline distT="0" distB="0" distL="114300" distR="114300" wp14:anchorId="49A9306D" wp14:editId="7AB3A68D">
            <wp:extent cx="5603875" cy="955675"/>
            <wp:effectExtent l="0" t="0" r="15875" b="1587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33"/>
                    <a:stretch>
                      <a:fillRect/>
                    </a:stretch>
                  </pic:blipFill>
                  <pic:spPr>
                    <a:xfrm>
                      <a:off x="0" y="0"/>
                      <a:ext cx="5603875" cy="955675"/>
                    </a:xfrm>
                    <a:prstGeom prst="rect">
                      <a:avLst/>
                    </a:prstGeom>
                    <a:noFill/>
                    <a:ln>
                      <a:noFill/>
                    </a:ln>
                  </pic:spPr>
                </pic:pic>
              </a:graphicData>
            </a:graphic>
          </wp:inline>
        </w:drawing>
      </w:r>
    </w:p>
    <w:p w14:paraId="7D5C986E" w14:textId="77777777" w:rsidR="0041741D" w:rsidRDefault="00000000">
      <w:pPr>
        <w:pStyle w:val="af2"/>
        <w:ind w:firstLineChars="0"/>
        <w:rPr>
          <w:rFonts w:hint="eastAsia"/>
          <w:b/>
          <w:bCs/>
        </w:rPr>
      </w:pPr>
      <w:r>
        <w:rPr>
          <w:rFonts w:hint="eastAsia"/>
          <w:b/>
          <w:bCs/>
        </w:rPr>
        <w:t>guideVideos</w:t>
      </w:r>
    </w:p>
    <w:p w14:paraId="6450A939" w14:textId="77777777" w:rsidR="0041741D" w:rsidRDefault="00000000">
      <w:pPr>
        <w:pStyle w:val="af2"/>
        <w:ind w:firstLineChars="0" w:firstLine="0"/>
        <w:rPr>
          <w:rFonts w:hint="eastAsia"/>
          <w:b/>
          <w:bCs/>
        </w:rPr>
      </w:pPr>
      <w:r>
        <w:rPr>
          <w:noProof/>
        </w:rPr>
        <w:drawing>
          <wp:inline distT="0" distB="0" distL="114300" distR="114300" wp14:anchorId="59097112" wp14:editId="5A43B77F">
            <wp:extent cx="5601335" cy="979805"/>
            <wp:effectExtent l="0" t="0" r="18415" b="1079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34"/>
                    <a:stretch>
                      <a:fillRect/>
                    </a:stretch>
                  </pic:blipFill>
                  <pic:spPr>
                    <a:xfrm>
                      <a:off x="0" y="0"/>
                      <a:ext cx="5601335" cy="979805"/>
                    </a:xfrm>
                    <a:prstGeom prst="rect">
                      <a:avLst/>
                    </a:prstGeom>
                    <a:noFill/>
                    <a:ln>
                      <a:noFill/>
                    </a:ln>
                  </pic:spPr>
                </pic:pic>
              </a:graphicData>
            </a:graphic>
          </wp:inline>
        </w:drawing>
      </w:r>
    </w:p>
    <w:p w14:paraId="0578D3E4"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5.2.1.2</w:t>
      </w:r>
      <w:r>
        <w:rPr>
          <w:rFonts w:ascii="宋体" w:hAnsi="宋体" w:cs="宋体" w:hint="eastAsia"/>
          <w:sz w:val="24"/>
          <w:szCs w:val="24"/>
          <w:lang w:val="en-GB"/>
        </w:rPr>
        <w:t>系统运维模块</w:t>
      </w:r>
    </w:p>
    <w:p w14:paraId="07657FB0" w14:textId="77777777" w:rsidR="0041741D" w:rsidRDefault="00000000">
      <w:pPr>
        <w:ind w:firstLine="480"/>
        <w:rPr>
          <w:rFonts w:ascii="宋体" w:hAnsi="宋体" w:hint="eastAsia"/>
          <w:szCs w:val="28"/>
          <w:lang w:val="en-GB"/>
        </w:rPr>
      </w:pPr>
      <w:r>
        <w:rPr>
          <w:rFonts w:ascii="宋体" w:hAnsi="宋体" w:hint="eastAsia"/>
          <w:szCs w:val="28"/>
          <w:lang w:val="en-GB"/>
        </w:rPr>
        <w:t>系统运维模块包括保养管理、巡检管理、故障维修和故障信息。</w:t>
      </w:r>
    </w:p>
    <w:p w14:paraId="5BE03CB5" w14:textId="77777777" w:rsidR="0041741D" w:rsidRDefault="00000000">
      <w:pPr>
        <w:pStyle w:val="af2"/>
        <w:numPr>
          <w:ilvl w:val="0"/>
          <w:numId w:val="5"/>
        </w:numPr>
        <w:ind w:firstLineChars="0"/>
        <w:rPr>
          <w:rFonts w:hint="eastAsia"/>
          <w:b/>
          <w:bCs/>
          <w:szCs w:val="28"/>
          <w:lang w:val="en-GB"/>
        </w:rPr>
      </w:pPr>
      <w:r>
        <w:rPr>
          <w:rFonts w:hint="eastAsia"/>
          <w:b/>
          <w:bCs/>
          <w:szCs w:val="28"/>
          <w:lang w:val="en-GB"/>
        </w:rPr>
        <w:t>保养点（</w:t>
      </w:r>
      <w:r>
        <w:rPr>
          <w:rFonts w:hint="eastAsia"/>
          <w:b/>
          <w:bCs/>
          <w:szCs w:val="28"/>
        </w:rPr>
        <w:t>YAYCSZLS\</w:t>
      </w:r>
      <w:r>
        <w:rPr>
          <w:rFonts w:hint="eastAsia"/>
          <w:b/>
          <w:bCs/>
          <w:szCs w:val="28"/>
          <w:lang w:val="en-GB"/>
        </w:rPr>
        <w:t>keepPoint</w:t>
      </w:r>
      <w:r>
        <w:rPr>
          <w:rFonts w:hint="eastAsia"/>
          <w:b/>
          <w:bCs/>
          <w:szCs w:val="28"/>
          <w:lang w:val="en-GB"/>
        </w:rPr>
        <w:t>）</w:t>
      </w:r>
    </w:p>
    <w:p w14:paraId="4485C751" w14:textId="77777777" w:rsidR="0041741D" w:rsidRDefault="00000000">
      <w:pPr>
        <w:pStyle w:val="21"/>
        <w:spacing w:line="360" w:lineRule="auto"/>
        <w:ind w:left="711"/>
        <w:rPr>
          <w:rFonts w:ascii="宋体" w:eastAsia="宋体" w:hAnsi="宋体" w:hint="eastAsia"/>
          <w:sz w:val="24"/>
          <w:szCs w:val="24"/>
          <w:lang w:val="en-GB"/>
        </w:rPr>
      </w:pPr>
      <w:r>
        <w:rPr>
          <w:rFonts w:ascii="宋体" w:eastAsia="宋体" w:hAnsi="宋体" w:hint="eastAsia"/>
          <w:sz w:val="24"/>
          <w:szCs w:val="24"/>
          <w:lang w:val="en-GB"/>
        </w:rPr>
        <w:t>记录针对一类设备的保养点的信息，类别不重复。</w:t>
      </w:r>
    </w:p>
    <w:p w14:paraId="5B3C46EA" w14:textId="77777777" w:rsidR="0041741D" w:rsidRDefault="00000000">
      <w:pPr>
        <w:pStyle w:val="21"/>
        <w:ind w:left="0"/>
        <w:rPr>
          <w:rFonts w:ascii="宋体" w:eastAsia="宋体" w:hAnsi="宋体" w:hint="eastAsia"/>
          <w:sz w:val="24"/>
          <w:szCs w:val="24"/>
          <w:lang w:val="en-GB"/>
        </w:rPr>
      </w:pPr>
      <w:r>
        <w:rPr>
          <w:noProof/>
        </w:rPr>
        <w:drawing>
          <wp:inline distT="0" distB="0" distL="114300" distR="114300" wp14:anchorId="72E37BEB" wp14:editId="1C15DF15">
            <wp:extent cx="5603875" cy="1089025"/>
            <wp:effectExtent l="0" t="0" r="15875" b="1587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35"/>
                    <a:stretch>
                      <a:fillRect/>
                    </a:stretch>
                  </pic:blipFill>
                  <pic:spPr>
                    <a:xfrm>
                      <a:off x="0" y="0"/>
                      <a:ext cx="5603875" cy="1089025"/>
                    </a:xfrm>
                    <a:prstGeom prst="rect">
                      <a:avLst/>
                    </a:prstGeom>
                    <a:noFill/>
                    <a:ln>
                      <a:noFill/>
                    </a:ln>
                  </pic:spPr>
                </pic:pic>
              </a:graphicData>
            </a:graphic>
          </wp:inline>
        </w:drawing>
      </w:r>
    </w:p>
    <w:p w14:paraId="32796CB4" w14:textId="77777777" w:rsidR="0041741D" w:rsidRDefault="00000000">
      <w:pPr>
        <w:pStyle w:val="af2"/>
        <w:numPr>
          <w:ilvl w:val="0"/>
          <w:numId w:val="5"/>
        </w:numPr>
        <w:ind w:firstLineChars="0"/>
        <w:rPr>
          <w:rFonts w:hint="eastAsia"/>
          <w:b/>
          <w:bCs/>
          <w:szCs w:val="28"/>
          <w:lang w:val="en-GB"/>
        </w:rPr>
      </w:pPr>
      <w:r>
        <w:rPr>
          <w:rFonts w:hint="eastAsia"/>
          <w:b/>
          <w:bCs/>
          <w:szCs w:val="28"/>
          <w:lang w:val="en-GB"/>
        </w:rPr>
        <w:t>保养计划和保养记录（</w:t>
      </w:r>
      <w:r>
        <w:rPr>
          <w:rFonts w:hint="eastAsia"/>
          <w:b/>
          <w:bCs/>
          <w:szCs w:val="28"/>
        </w:rPr>
        <w:t>YAYCSZLS\</w:t>
      </w:r>
      <w:r>
        <w:rPr>
          <w:rFonts w:hint="eastAsia"/>
          <w:b/>
          <w:bCs/>
          <w:szCs w:val="28"/>
          <w:lang w:val="en-GB"/>
        </w:rPr>
        <w:t>facKeepRecord</w:t>
      </w:r>
      <w:r>
        <w:rPr>
          <w:rFonts w:hint="eastAsia"/>
          <w:b/>
          <w:bCs/>
          <w:szCs w:val="28"/>
          <w:lang w:val="en-GB"/>
        </w:rPr>
        <w:t>）</w:t>
      </w:r>
    </w:p>
    <w:p w14:paraId="774C0C3B" w14:textId="77777777" w:rsidR="0041741D" w:rsidRDefault="00000000">
      <w:pPr>
        <w:pStyle w:val="21"/>
        <w:ind w:left="0"/>
        <w:rPr>
          <w:rFonts w:ascii="宋体" w:eastAsia="宋体" w:hAnsi="宋体" w:hint="eastAsia"/>
          <w:sz w:val="21"/>
          <w:szCs w:val="21"/>
          <w:lang w:val="en-GB"/>
        </w:rPr>
      </w:pPr>
      <w:r>
        <w:rPr>
          <w:noProof/>
        </w:rPr>
        <w:drawing>
          <wp:inline distT="0" distB="0" distL="114300" distR="114300" wp14:anchorId="0E1BF416" wp14:editId="616FA018">
            <wp:extent cx="5607685" cy="1577975"/>
            <wp:effectExtent l="0" t="0" r="12065" b="317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36"/>
                    <a:stretch>
                      <a:fillRect/>
                    </a:stretch>
                  </pic:blipFill>
                  <pic:spPr>
                    <a:xfrm>
                      <a:off x="0" y="0"/>
                      <a:ext cx="5607685" cy="1577975"/>
                    </a:xfrm>
                    <a:prstGeom prst="rect">
                      <a:avLst/>
                    </a:prstGeom>
                    <a:noFill/>
                    <a:ln>
                      <a:noFill/>
                    </a:ln>
                  </pic:spPr>
                </pic:pic>
              </a:graphicData>
            </a:graphic>
          </wp:inline>
        </w:drawing>
      </w:r>
    </w:p>
    <w:p w14:paraId="3B7E2147" w14:textId="77777777" w:rsidR="0041741D" w:rsidRDefault="00000000">
      <w:pPr>
        <w:pStyle w:val="af2"/>
        <w:numPr>
          <w:ilvl w:val="0"/>
          <w:numId w:val="5"/>
        </w:numPr>
        <w:ind w:firstLineChars="0"/>
        <w:rPr>
          <w:rFonts w:hint="eastAsia"/>
          <w:b/>
          <w:bCs/>
          <w:szCs w:val="28"/>
          <w:lang w:val="en-GB"/>
        </w:rPr>
      </w:pPr>
      <w:r>
        <w:rPr>
          <w:rFonts w:hint="eastAsia"/>
          <w:b/>
          <w:bCs/>
          <w:szCs w:val="28"/>
          <w:lang w:val="en-GB"/>
        </w:rPr>
        <w:t>设备</w:t>
      </w:r>
      <w:r>
        <w:rPr>
          <w:rFonts w:hint="eastAsia"/>
          <w:b/>
          <w:bCs/>
          <w:szCs w:val="28"/>
        </w:rPr>
        <w:t>维修记录</w:t>
      </w:r>
      <w:r>
        <w:rPr>
          <w:rFonts w:hint="eastAsia"/>
          <w:b/>
          <w:bCs/>
          <w:szCs w:val="28"/>
          <w:lang w:val="en-GB"/>
        </w:rPr>
        <w:t>（</w:t>
      </w:r>
      <w:r>
        <w:rPr>
          <w:rFonts w:hint="eastAsia"/>
          <w:b/>
          <w:bCs/>
          <w:szCs w:val="28"/>
        </w:rPr>
        <w:t>YAYCSZLS\</w:t>
      </w:r>
      <w:r>
        <w:rPr>
          <w:rFonts w:hint="eastAsia"/>
          <w:b/>
          <w:bCs/>
          <w:szCs w:val="28"/>
          <w:lang w:val="en-GB"/>
        </w:rPr>
        <w:t>facMaintainRecord</w:t>
      </w:r>
      <w:r>
        <w:rPr>
          <w:rFonts w:hint="eastAsia"/>
          <w:b/>
          <w:bCs/>
          <w:szCs w:val="28"/>
          <w:lang w:val="en-GB"/>
        </w:rPr>
        <w:t>）</w:t>
      </w:r>
    </w:p>
    <w:p w14:paraId="70CF85B8" w14:textId="77777777" w:rsidR="0041741D" w:rsidRDefault="00000000">
      <w:pPr>
        <w:pStyle w:val="af2"/>
        <w:ind w:firstLineChars="0" w:firstLine="0"/>
        <w:rPr>
          <w:rFonts w:hint="eastAsia"/>
        </w:rPr>
      </w:pPr>
      <w:r>
        <w:rPr>
          <w:noProof/>
        </w:rPr>
        <w:lastRenderedPageBreak/>
        <w:drawing>
          <wp:inline distT="0" distB="0" distL="114300" distR="114300" wp14:anchorId="125DAA17" wp14:editId="2E52E104">
            <wp:extent cx="5600065" cy="2020570"/>
            <wp:effectExtent l="0" t="0" r="635"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7"/>
                    <a:stretch>
                      <a:fillRect/>
                    </a:stretch>
                  </pic:blipFill>
                  <pic:spPr>
                    <a:xfrm>
                      <a:off x="0" y="0"/>
                      <a:ext cx="5600065" cy="2020570"/>
                    </a:xfrm>
                    <a:prstGeom prst="rect">
                      <a:avLst/>
                    </a:prstGeom>
                    <a:noFill/>
                    <a:ln>
                      <a:noFill/>
                    </a:ln>
                  </pic:spPr>
                </pic:pic>
              </a:graphicData>
            </a:graphic>
          </wp:inline>
        </w:drawing>
      </w:r>
    </w:p>
    <w:p w14:paraId="6449D762" w14:textId="77777777" w:rsidR="0041741D" w:rsidRDefault="00000000">
      <w:pPr>
        <w:pStyle w:val="af2"/>
        <w:numPr>
          <w:ilvl w:val="0"/>
          <w:numId w:val="5"/>
        </w:numPr>
        <w:ind w:firstLineChars="0"/>
        <w:rPr>
          <w:rFonts w:hint="eastAsia"/>
          <w:b/>
          <w:bCs/>
          <w:szCs w:val="28"/>
        </w:rPr>
      </w:pPr>
      <w:r>
        <w:rPr>
          <w:rFonts w:hint="eastAsia"/>
          <w:b/>
          <w:bCs/>
          <w:szCs w:val="28"/>
        </w:rPr>
        <w:t>零件更换统计（</w:t>
      </w:r>
      <w:r>
        <w:rPr>
          <w:rFonts w:hint="eastAsia"/>
          <w:b/>
          <w:bCs/>
          <w:szCs w:val="28"/>
        </w:rPr>
        <w:t>YAYCSZLS\usedElement</w:t>
      </w:r>
      <w:r>
        <w:rPr>
          <w:rFonts w:hint="eastAsia"/>
          <w:b/>
          <w:bCs/>
          <w:szCs w:val="28"/>
        </w:rPr>
        <w:t>）</w:t>
      </w:r>
    </w:p>
    <w:p w14:paraId="7FD8A809" w14:textId="77777777" w:rsidR="0041741D" w:rsidRDefault="00000000">
      <w:pPr>
        <w:pStyle w:val="af2"/>
        <w:ind w:firstLineChars="0" w:firstLine="0"/>
        <w:rPr>
          <w:rFonts w:hint="eastAsia"/>
          <w:lang w:val="en-GB"/>
        </w:rPr>
      </w:pPr>
      <w:r>
        <w:rPr>
          <w:noProof/>
        </w:rPr>
        <w:drawing>
          <wp:inline distT="0" distB="0" distL="114300" distR="114300" wp14:anchorId="3C8F13D2" wp14:editId="57F83010">
            <wp:extent cx="5600700" cy="1566545"/>
            <wp:effectExtent l="0" t="0" r="0" b="1460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38"/>
                    <a:stretch>
                      <a:fillRect/>
                    </a:stretch>
                  </pic:blipFill>
                  <pic:spPr>
                    <a:xfrm>
                      <a:off x="0" y="0"/>
                      <a:ext cx="5600700" cy="1566545"/>
                    </a:xfrm>
                    <a:prstGeom prst="rect">
                      <a:avLst/>
                    </a:prstGeom>
                    <a:noFill/>
                    <a:ln>
                      <a:noFill/>
                    </a:ln>
                  </pic:spPr>
                </pic:pic>
              </a:graphicData>
            </a:graphic>
          </wp:inline>
        </w:drawing>
      </w:r>
    </w:p>
    <w:p w14:paraId="35B34E84" w14:textId="77777777" w:rsidR="0041741D" w:rsidRDefault="00000000">
      <w:pPr>
        <w:pStyle w:val="3"/>
        <w:numPr>
          <w:ilvl w:val="2"/>
          <w:numId w:val="0"/>
        </w:numPr>
        <w:rPr>
          <w:rFonts w:ascii="宋体" w:hAnsi="宋体" w:cs="宋体" w:hint="eastAsia"/>
          <w:sz w:val="28"/>
          <w:szCs w:val="28"/>
          <w:lang w:val="en-GB"/>
        </w:rPr>
      </w:pPr>
      <w:r>
        <w:rPr>
          <w:rFonts w:ascii="宋体" w:hAnsi="宋体" w:cs="宋体" w:hint="eastAsia"/>
          <w:sz w:val="28"/>
          <w:szCs w:val="28"/>
        </w:rPr>
        <w:t>5.2.2</w:t>
      </w:r>
      <w:r>
        <w:rPr>
          <w:rFonts w:ascii="宋体" w:hAnsi="宋体" w:cs="宋体" w:hint="eastAsia"/>
          <w:sz w:val="28"/>
          <w:szCs w:val="28"/>
          <w:lang w:val="en-GB"/>
        </w:rPr>
        <w:t>生产信息模块</w:t>
      </w:r>
    </w:p>
    <w:p w14:paraId="3AD7F180" w14:textId="77777777" w:rsidR="0041741D" w:rsidRDefault="00000000">
      <w:pPr>
        <w:ind w:firstLine="480"/>
        <w:rPr>
          <w:rFonts w:ascii="宋体" w:hAnsi="宋体" w:hint="eastAsia"/>
          <w:szCs w:val="28"/>
          <w:lang w:val="en-GB"/>
        </w:rPr>
      </w:pPr>
      <w:r>
        <w:rPr>
          <w:rFonts w:ascii="宋体" w:hAnsi="宋体" w:hint="eastAsia"/>
          <w:szCs w:val="28"/>
          <w:lang w:val="en-GB"/>
        </w:rPr>
        <w:t>生产信息模块的视图结构和相关数据由厂家提供，主要包括货位状态视图（Wms_Location_View）、托盘主视图（Wms_Pallet_View）、托盘物料明细视图（Wms_PalletCycle_View）、入库工单（Wms_InOrder_View）、出库工单（Wms_OutOrder_View）、</w:t>
      </w:r>
      <w:r>
        <w:rPr>
          <w:rFonts w:ascii="宋体" w:hAnsi="宋体" w:hint="eastAsia"/>
          <w:szCs w:val="28"/>
        </w:rPr>
        <w:t>箱子状态视图</w:t>
      </w:r>
      <w:r>
        <w:rPr>
          <w:rFonts w:ascii="宋体" w:hAnsi="宋体" w:hint="eastAsia"/>
          <w:szCs w:val="28"/>
          <w:lang w:val="en-GB"/>
        </w:rPr>
        <w:t>（Wms_Component_View）、历史牌号出库物料明细视图（Wms_Transmission_View）等。</w:t>
      </w:r>
    </w:p>
    <w:p w14:paraId="09588349"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5.2.2.1</w:t>
      </w:r>
      <w:r>
        <w:rPr>
          <w:rFonts w:ascii="宋体" w:hAnsi="宋体" w:cs="宋体" w:hint="eastAsia"/>
          <w:sz w:val="24"/>
          <w:szCs w:val="24"/>
          <w:lang w:val="en-GB"/>
        </w:rPr>
        <w:t>货位状态视图（</w:t>
      </w:r>
      <w:r>
        <w:rPr>
          <w:rFonts w:ascii="Times New Roman" w:hAnsi="Times New Roman" w:cs="Times New Roman" w:hint="eastAsia"/>
        </w:rPr>
        <w:t>YanAnWmsDb\</w:t>
      </w:r>
      <w:r>
        <w:rPr>
          <w:rFonts w:ascii="宋体" w:hAnsi="宋体" w:hint="eastAsia"/>
          <w:lang w:val="en-GB"/>
        </w:rPr>
        <w:t>Wms_Location_View</w:t>
      </w:r>
      <w:r>
        <w:rPr>
          <w:rFonts w:ascii="宋体" w:hAnsi="宋体" w:cs="宋体" w:hint="eastAsia"/>
          <w:sz w:val="24"/>
          <w:szCs w:val="24"/>
          <w:lang w:val="en-GB"/>
        </w:rPr>
        <w:t>）</w:t>
      </w:r>
    </w:p>
    <w:p w14:paraId="23B13B72" w14:textId="77777777" w:rsidR="0041741D" w:rsidRDefault="00000000">
      <w:pPr>
        <w:ind w:firstLine="480"/>
        <w:rPr>
          <w:rFonts w:ascii="宋体" w:hAnsi="宋体" w:hint="eastAsia"/>
          <w:szCs w:val="28"/>
          <w:lang w:val="en-GB"/>
        </w:rPr>
      </w:pPr>
      <w:r>
        <w:rPr>
          <w:rFonts w:ascii="宋体" w:hAnsi="宋体" w:hint="eastAsia"/>
          <w:szCs w:val="28"/>
          <w:lang w:val="en-GB"/>
        </w:rPr>
        <w:t>Wms_Location_View视图主要记录货位状态及位置信息。</w:t>
      </w:r>
    </w:p>
    <w:p w14:paraId="61425988" w14:textId="77777777" w:rsidR="0041741D" w:rsidRDefault="00000000">
      <w:pPr>
        <w:ind w:firstLineChars="0" w:firstLine="0"/>
        <w:rPr>
          <w:rFonts w:ascii="宋体" w:hAnsi="宋体" w:hint="eastAsia"/>
          <w:lang w:val="en-GB"/>
        </w:rPr>
      </w:pPr>
      <w:r>
        <w:rPr>
          <w:noProof/>
        </w:rPr>
        <w:lastRenderedPageBreak/>
        <w:drawing>
          <wp:inline distT="0" distB="0" distL="114300" distR="114300" wp14:anchorId="6758A84E" wp14:editId="4F3DB803">
            <wp:extent cx="5606415" cy="2847975"/>
            <wp:effectExtent l="0" t="0" r="13335" b="952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9"/>
                    <a:stretch>
                      <a:fillRect/>
                    </a:stretch>
                  </pic:blipFill>
                  <pic:spPr>
                    <a:xfrm>
                      <a:off x="0" y="0"/>
                      <a:ext cx="5606415" cy="2847975"/>
                    </a:xfrm>
                    <a:prstGeom prst="rect">
                      <a:avLst/>
                    </a:prstGeom>
                    <a:noFill/>
                    <a:ln>
                      <a:noFill/>
                    </a:ln>
                  </pic:spPr>
                </pic:pic>
              </a:graphicData>
            </a:graphic>
          </wp:inline>
        </w:drawing>
      </w:r>
    </w:p>
    <w:p w14:paraId="49719D6F"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5.2.2.2</w:t>
      </w:r>
      <w:r>
        <w:rPr>
          <w:rFonts w:ascii="宋体" w:hAnsi="宋体" w:hint="eastAsia"/>
          <w:lang w:val="en-GB"/>
        </w:rPr>
        <w:t>托盘主视图</w:t>
      </w:r>
      <w:r>
        <w:rPr>
          <w:rFonts w:ascii="宋体" w:hAnsi="宋体" w:cs="宋体" w:hint="eastAsia"/>
          <w:sz w:val="24"/>
          <w:szCs w:val="24"/>
          <w:lang w:val="en-GB"/>
        </w:rPr>
        <w:t>（</w:t>
      </w:r>
      <w:r>
        <w:rPr>
          <w:rFonts w:ascii="Times New Roman" w:hAnsi="Times New Roman" w:cs="Times New Roman" w:hint="eastAsia"/>
        </w:rPr>
        <w:t>YanAnWmsDb\</w:t>
      </w:r>
      <w:r>
        <w:rPr>
          <w:rFonts w:ascii="宋体" w:hAnsi="宋体" w:hint="eastAsia"/>
          <w:lang w:val="en-GB"/>
        </w:rPr>
        <w:t>Wms_Pallet_View</w:t>
      </w:r>
      <w:r>
        <w:rPr>
          <w:rFonts w:ascii="宋体" w:hAnsi="宋体" w:cs="宋体" w:hint="eastAsia"/>
          <w:sz w:val="24"/>
          <w:szCs w:val="24"/>
          <w:lang w:val="en-GB"/>
        </w:rPr>
        <w:t>）</w:t>
      </w:r>
    </w:p>
    <w:p w14:paraId="26B17BCD" w14:textId="77777777" w:rsidR="0041741D" w:rsidRDefault="00000000">
      <w:pPr>
        <w:ind w:firstLine="480"/>
        <w:rPr>
          <w:rFonts w:ascii="宋体" w:hAnsi="宋体" w:hint="eastAsia"/>
          <w:szCs w:val="28"/>
          <w:lang w:val="en-GB"/>
        </w:rPr>
      </w:pPr>
      <w:r>
        <w:rPr>
          <w:rFonts w:ascii="宋体" w:hAnsi="宋体" w:hint="eastAsia"/>
          <w:szCs w:val="28"/>
          <w:lang w:val="en-GB"/>
        </w:rPr>
        <w:t>托盘物料明细视图主要记录虚拟托盘号，上下箱，批次号和箱数，装丝量等信息。</w:t>
      </w:r>
    </w:p>
    <w:p w14:paraId="01E71E19" w14:textId="77777777" w:rsidR="0041741D" w:rsidRDefault="00000000">
      <w:pPr>
        <w:ind w:firstLineChars="0" w:firstLine="0"/>
        <w:rPr>
          <w:rFonts w:ascii="宋体" w:hAnsi="宋体" w:hint="eastAsia"/>
          <w:szCs w:val="28"/>
          <w:lang w:val="en-GB"/>
        </w:rPr>
      </w:pPr>
      <w:r>
        <w:rPr>
          <w:noProof/>
        </w:rPr>
        <w:drawing>
          <wp:inline distT="0" distB="0" distL="114300" distR="114300" wp14:anchorId="0DC938B7" wp14:editId="7B916DFD">
            <wp:extent cx="5606415" cy="3511550"/>
            <wp:effectExtent l="0" t="0" r="13335" b="1270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40"/>
                    <a:stretch>
                      <a:fillRect/>
                    </a:stretch>
                  </pic:blipFill>
                  <pic:spPr>
                    <a:xfrm>
                      <a:off x="0" y="0"/>
                      <a:ext cx="5606415" cy="3511550"/>
                    </a:xfrm>
                    <a:prstGeom prst="rect">
                      <a:avLst/>
                    </a:prstGeom>
                    <a:noFill/>
                    <a:ln>
                      <a:noFill/>
                    </a:ln>
                  </pic:spPr>
                </pic:pic>
              </a:graphicData>
            </a:graphic>
          </wp:inline>
        </w:drawing>
      </w:r>
    </w:p>
    <w:p w14:paraId="1A7A6885"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lastRenderedPageBreak/>
        <w:t>5.2.2.3</w:t>
      </w:r>
      <w:r>
        <w:rPr>
          <w:rFonts w:ascii="宋体" w:hAnsi="宋体" w:hint="eastAsia"/>
          <w:lang w:val="en-GB"/>
        </w:rPr>
        <w:t>托盘物料明细视图</w:t>
      </w:r>
      <w:r>
        <w:rPr>
          <w:rFonts w:ascii="宋体" w:hAnsi="宋体" w:cs="宋体" w:hint="eastAsia"/>
          <w:sz w:val="24"/>
          <w:szCs w:val="24"/>
          <w:lang w:val="en-GB"/>
        </w:rPr>
        <w:t>（</w:t>
      </w:r>
      <w:r>
        <w:rPr>
          <w:rFonts w:ascii="Times New Roman" w:hAnsi="Times New Roman" w:cs="Times New Roman" w:hint="eastAsia"/>
        </w:rPr>
        <w:t>YanAnWmsDb\</w:t>
      </w:r>
      <w:r>
        <w:rPr>
          <w:rFonts w:ascii="宋体" w:hAnsi="宋体" w:hint="eastAsia"/>
          <w:lang w:val="en-GB"/>
        </w:rPr>
        <w:t>Wms_PalletCycle_View</w:t>
      </w:r>
      <w:r>
        <w:rPr>
          <w:rFonts w:ascii="宋体" w:hAnsi="宋体" w:cs="宋体" w:hint="eastAsia"/>
          <w:sz w:val="24"/>
          <w:szCs w:val="24"/>
          <w:lang w:val="en-GB"/>
        </w:rPr>
        <w:t>）</w:t>
      </w:r>
    </w:p>
    <w:p w14:paraId="65087C13" w14:textId="77777777" w:rsidR="0041741D" w:rsidRDefault="00000000">
      <w:pPr>
        <w:ind w:firstLine="480"/>
        <w:rPr>
          <w:rFonts w:ascii="宋体" w:hAnsi="宋体" w:hint="eastAsia"/>
          <w:szCs w:val="28"/>
          <w:lang w:val="en-GB"/>
        </w:rPr>
      </w:pPr>
      <w:r>
        <w:rPr>
          <w:rFonts w:ascii="宋体" w:hAnsi="宋体" w:hint="eastAsia"/>
          <w:szCs w:val="28"/>
          <w:lang w:val="en-GB"/>
        </w:rPr>
        <w:t>托盘主视图</w:t>
      </w:r>
      <w:r>
        <w:rPr>
          <w:rFonts w:ascii="宋体" w:hAnsi="宋体"/>
          <w:szCs w:val="28"/>
          <w:lang w:val="en-GB"/>
        </w:rPr>
        <w:t>对应托盘物料明细</w:t>
      </w:r>
      <w:r>
        <w:rPr>
          <w:rFonts w:ascii="宋体" w:hAnsi="宋体" w:hint="eastAsia"/>
          <w:szCs w:val="28"/>
          <w:lang w:val="en-GB"/>
        </w:rPr>
        <w:t>视图记录虚拟托盘号和入库起始位置等相关信息。</w:t>
      </w:r>
    </w:p>
    <w:p w14:paraId="118CD9DE" w14:textId="77777777" w:rsidR="0041741D" w:rsidRDefault="00000000">
      <w:pPr>
        <w:ind w:firstLineChars="0" w:firstLine="0"/>
        <w:rPr>
          <w:rFonts w:hint="eastAsia"/>
          <w:lang w:val="en-GB"/>
        </w:rPr>
      </w:pPr>
      <w:r>
        <w:rPr>
          <w:noProof/>
        </w:rPr>
        <w:drawing>
          <wp:inline distT="0" distB="0" distL="114300" distR="114300" wp14:anchorId="153574E1" wp14:editId="3ED199DB">
            <wp:extent cx="5604510" cy="6056630"/>
            <wp:effectExtent l="0" t="0" r="15240" b="127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41"/>
                    <a:stretch>
                      <a:fillRect/>
                    </a:stretch>
                  </pic:blipFill>
                  <pic:spPr>
                    <a:xfrm>
                      <a:off x="0" y="0"/>
                      <a:ext cx="5604510" cy="6056630"/>
                    </a:xfrm>
                    <a:prstGeom prst="rect">
                      <a:avLst/>
                    </a:prstGeom>
                    <a:noFill/>
                    <a:ln>
                      <a:noFill/>
                    </a:ln>
                  </pic:spPr>
                </pic:pic>
              </a:graphicData>
            </a:graphic>
          </wp:inline>
        </w:drawing>
      </w:r>
    </w:p>
    <w:p w14:paraId="638EE1E1" w14:textId="77777777" w:rsidR="0041741D" w:rsidRDefault="0041741D">
      <w:pPr>
        <w:pStyle w:val="21"/>
        <w:rPr>
          <w:rFonts w:hint="eastAsia"/>
          <w:lang w:val="en-GB"/>
        </w:rPr>
      </w:pPr>
    </w:p>
    <w:p w14:paraId="7B7C5278"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5.2.2.4</w:t>
      </w:r>
      <w:r>
        <w:rPr>
          <w:rFonts w:ascii="宋体" w:hAnsi="宋体" w:cs="宋体" w:hint="eastAsia"/>
          <w:sz w:val="24"/>
          <w:szCs w:val="24"/>
          <w:lang w:val="en-GB"/>
        </w:rPr>
        <w:t>入库工单（</w:t>
      </w:r>
      <w:r>
        <w:rPr>
          <w:rFonts w:ascii="Times New Roman" w:hAnsi="Times New Roman" w:cs="Times New Roman" w:hint="eastAsia"/>
        </w:rPr>
        <w:t>YanAnWmsDb\</w:t>
      </w:r>
      <w:r>
        <w:rPr>
          <w:rFonts w:ascii="宋体" w:hAnsi="宋体" w:hint="eastAsia"/>
          <w:lang w:val="en-GB"/>
        </w:rPr>
        <w:t>Wms_InOrder_View</w:t>
      </w:r>
      <w:r>
        <w:rPr>
          <w:rFonts w:ascii="宋体" w:hAnsi="宋体" w:cs="宋体" w:hint="eastAsia"/>
          <w:sz w:val="24"/>
          <w:szCs w:val="24"/>
          <w:lang w:val="en-GB"/>
        </w:rPr>
        <w:t>）</w:t>
      </w:r>
    </w:p>
    <w:p w14:paraId="6B74CEB6" w14:textId="77777777" w:rsidR="0041741D" w:rsidRDefault="00000000">
      <w:pPr>
        <w:ind w:firstLine="480"/>
        <w:rPr>
          <w:rFonts w:ascii="宋体" w:hAnsi="宋体" w:hint="eastAsia"/>
          <w:szCs w:val="28"/>
          <w:lang w:val="en-GB"/>
        </w:rPr>
      </w:pPr>
      <w:r>
        <w:rPr>
          <w:rFonts w:ascii="宋体" w:hAnsi="宋体" w:hint="eastAsia"/>
          <w:szCs w:val="28"/>
          <w:lang w:val="en-GB"/>
        </w:rPr>
        <w:t>Wms_InOrder_View视图记录针对入库的工单的详细信息，包括工单号、批次号、</w:t>
      </w:r>
      <w:r>
        <w:rPr>
          <w:rFonts w:ascii="宋体" w:hAnsi="宋体" w:hint="eastAsia"/>
          <w:szCs w:val="28"/>
          <w:lang w:val="en-GB"/>
        </w:rPr>
        <w:lastRenderedPageBreak/>
        <w:t>入库线、牌号名称（即品牌名称）、装箱量、班组、班次等信息。</w:t>
      </w:r>
    </w:p>
    <w:p w14:paraId="7B2B058A" w14:textId="77777777" w:rsidR="0041741D" w:rsidRDefault="00000000">
      <w:pPr>
        <w:ind w:firstLineChars="0" w:firstLine="0"/>
        <w:jc w:val="center"/>
        <w:rPr>
          <w:rFonts w:ascii="宋体" w:hAnsi="宋体" w:hint="eastAsia"/>
          <w:lang w:val="en-GB"/>
        </w:rPr>
      </w:pPr>
      <w:r>
        <w:rPr>
          <w:noProof/>
        </w:rPr>
        <w:drawing>
          <wp:inline distT="0" distB="0" distL="114300" distR="114300" wp14:anchorId="0A08304B" wp14:editId="77315687">
            <wp:extent cx="5607050" cy="3474720"/>
            <wp:effectExtent l="0" t="0" r="12700" b="1143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42"/>
                    <a:stretch>
                      <a:fillRect/>
                    </a:stretch>
                  </pic:blipFill>
                  <pic:spPr>
                    <a:xfrm>
                      <a:off x="0" y="0"/>
                      <a:ext cx="5607050" cy="3474720"/>
                    </a:xfrm>
                    <a:prstGeom prst="rect">
                      <a:avLst/>
                    </a:prstGeom>
                    <a:noFill/>
                    <a:ln>
                      <a:noFill/>
                    </a:ln>
                  </pic:spPr>
                </pic:pic>
              </a:graphicData>
            </a:graphic>
          </wp:inline>
        </w:drawing>
      </w:r>
    </w:p>
    <w:p w14:paraId="3C806EDA"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5.2.2.5</w:t>
      </w:r>
      <w:r>
        <w:rPr>
          <w:rFonts w:ascii="宋体" w:hAnsi="宋体" w:cs="宋体" w:hint="eastAsia"/>
          <w:sz w:val="24"/>
          <w:szCs w:val="24"/>
          <w:lang w:val="en-GB"/>
        </w:rPr>
        <w:t>出库工单（</w:t>
      </w:r>
      <w:r>
        <w:rPr>
          <w:rFonts w:ascii="Times New Roman" w:hAnsi="Times New Roman" w:cs="Times New Roman" w:hint="eastAsia"/>
        </w:rPr>
        <w:t>YanAnWmsDb\</w:t>
      </w:r>
      <w:r>
        <w:rPr>
          <w:rFonts w:ascii="宋体" w:hAnsi="宋体" w:hint="eastAsia"/>
          <w:lang w:val="en-GB"/>
        </w:rPr>
        <w:t>Wms_</w:t>
      </w:r>
      <w:r>
        <w:rPr>
          <w:rFonts w:ascii="宋体" w:hAnsi="宋体" w:hint="eastAsia"/>
        </w:rPr>
        <w:t>Out</w:t>
      </w:r>
      <w:r>
        <w:rPr>
          <w:rFonts w:ascii="宋体" w:hAnsi="宋体" w:hint="eastAsia"/>
          <w:lang w:val="en-GB"/>
        </w:rPr>
        <w:t>Order_View</w:t>
      </w:r>
      <w:r>
        <w:rPr>
          <w:rFonts w:ascii="宋体" w:hAnsi="宋体" w:cs="宋体" w:hint="eastAsia"/>
          <w:sz w:val="24"/>
          <w:szCs w:val="24"/>
          <w:lang w:val="en-GB"/>
        </w:rPr>
        <w:t>）</w:t>
      </w:r>
    </w:p>
    <w:p w14:paraId="26297471" w14:textId="77777777" w:rsidR="0041741D" w:rsidRDefault="00000000">
      <w:pPr>
        <w:ind w:firstLine="480"/>
        <w:rPr>
          <w:rFonts w:ascii="宋体" w:hAnsi="宋体" w:hint="eastAsia"/>
          <w:szCs w:val="28"/>
          <w:lang w:val="en-GB"/>
        </w:rPr>
      </w:pPr>
      <w:r>
        <w:rPr>
          <w:rFonts w:ascii="宋体" w:hAnsi="宋体" w:hint="eastAsia"/>
          <w:szCs w:val="28"/>
          <w:lang w:val="en-GB"/>
        </w:rPr>
        <w:t>Wms_</w:t>
      </w:r>
      <w:r>
        <w:rPr>
          <w:rFonts w:ascii="宋体" w:hAnsi="宋体" w:hint="eastAsia"/>
          <w:szCs w:val="28"/>
        </w:rPr>
        <w:t>Out</w:t>
      </w:r>
      <w:r>
        <w:rPr>
          <w:rFonts w:ascii="宋体" w:hAnsi="宋体" w:hint="eastAsia"/>
          <w:szCs w:val="28"/>
          <w:lang w:val="en-GB"/>
        </w:rPr>
        <w:t>Order_View视图记录针对出库的工单的详细信息，包括工单号、批次号、工单状态、喂丝机号、班组、班次等信息。</w:t>
      </w:r>
    </w:p>
    <w:p w14:paraId="1F64E553" w14:textId="77777777" w:rsidR="0041741D" w:rsidRDefault="00000000">
      <w:pPr>
        <w:ind w:firstLineChars="0" w:firstLine="0"/>
        <w:jc w:val="center"/>
        <w:rPr>
          <w:rFonts w:ascii="宋体" w:hAnsi="宋体" w:hint="eastAsia"/>
          <w:lang w:val="en-GB"/>
        </w:rPr>
      </w:pPr>
      <w:r>
        <w:rPr>
          <w:noProof/>
        </w:rPr>
        <w:drawing>
          <wp:inline distT="0" distB="0" distL="114300" distR="114300" wp14:anchorId="3AD17C78" wp14:editId="11A0D227">
            <wp:extent cx="5601970" cy="2970530"/>
            <wp:effectExtent l="0" t="0" r="17780" b="1270"/>
            <wp:docPr id="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pic:cNvPicPr>
                      <a:picLocks noChangeAspect="1"/>
                    </pic:cNvPicPr>
                  </pic:nvPicPr>
                  <pic:blipFill>
                    <a:blip r:embed="rId43"/>
                    <a:stretch>
                      <a:fillRect/>
                    </a:stretch>
                  </pic:blipFill>
                  <pic:spPr>
                    <a:xfrm>
                      <a:off x="0" y="0"/>
                      <a:ext cx="5601970" cy="2970530"/>
                    </a:xfrm>
                    <a:prstGeom prst="rect">
                      <a:avLst/>
                    </a:prstGeom>
                    <a:noFill/>
                    <a:ln>
                      <a:noFill/>
                    </a:ln>
                  </pic:spPr>
                </pic:pic>
              </a:graphicData>
            </a:graphic>
          </wp:inline>
        </w:drawing>
      </w:r>
    </w:p>
    <w:p w14:paraId="7CBE658F"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lastRenderedPageBreak/>
        <w:t>5.2.2.6</w:t>
      </w:r>
      <w:r>
        <w:rPr>
          <w:rFonts w:ascii="宋体" w:hAnsi="宋体" w:hint="eastAsia"/>
        </w:rPr>
        <w:t>箱子状态视图</w:t>
      </w:r>
      <w:r>
        <w:rPr>
          <w:rFonts w:ascii="宋体" w:hAnsi="宋体" w:hint="eastAsia"/>
          <w:lang w:val="en-GB"/>
        </w:rPr>
        <w:t>（</w:t>
      </w:r>
      <w:r>
        <w:rPr>
          <w:rFonts w:ascii="Times New Roman" w:hAnsi="Times New Roman" w:cs="Times New Roman" w:hint="eastAsia"/>
        </w:rPr>
        <w:t>YanAnWmsDb\</w:t>
      </w:r>
      <w:r>
        <w:rPr>
          <w:rFonts w:ascii="宋体" w:hAnsi="宋体" w:hint="eastAsia"/>
          <w:lang w:val="en-GB"/>
        </w:rPr>
        <w:t>Wms_Component_View）</w:t>
      </w:r>
    </w:p>
    <w:p w14:paraId="2F4B18EF" w14:textId="77777777" w:rsidR="0041741D" w:rsidRDefault="00000000">
      <w:pPr>
        <w:ind w:firstLine="480"/>
        <w:rPr>
          <w:rFonts w:ascii="宋体" w:hAnsi="宋体" w:hint="eastAsia"/>
          <w:szCs w:val="28"/>
        </w:rPr>
      </w:pPr>
      <w:r>
        <w:rPr>
          <w:rFonts w:ascii="宋体" w:hAnsi="宋体" w:hint="eastAsia"/>
          <w:szCs w:val="28"/>
          <w:lang w:val="en-GB"/>
        </w:rPr>
        <w:t>Wms_Component_View视图记录</w:t>
      </w:r>
      <w:r>
        <w:rPr>
          <w:rFonts w:ascii="宋体" w:hAnsi="宋体" w:hint="eastAsia"/>
          <w:szCs w:val="28"/>
        </w:rPr>
        <w:t>各个箱子存储的状态、存储的物料描述等信息</w:t>
      </w:r>
    </w:p>
    <w:p w14:paraId="6F085792" w14:textId="77777777" w:rsidR="0041741D" w:rsidRDefault="00000000">
      <w:pPr>
        <w:ind w:firstLineChars="0" w:firstLine="0"/>
        <w:jc w:val="center"/>
        <w:rPr>
          <w:rFonts w:ascii="宋体" w:hAnsi="宋体" w:hint="eastAsia"/>
          <w:lang w:val="en-GB"/>
        </w:rPr>
      </w:pPr>
      <w:r>
        <w:rPr>
          <w:noProof/>
        </w:rPr>
        <w:drawing>
          <wp:inline distT="0" distB="0" distL="114300" distR="114300" wp14:anchorId="61AACB60" wp14:editId="70491E54">
            <wp:extent cx="5601335" cy="3412490"/>
            <wp:effectExtent l="0" t="0" r="18415" b="1651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44"/>
                    <a:stretch>
                      <a:fillRect/>
                    </a:stretch>
                  </pic:blipFill>
                  <pic:spPr>
                    <a:xfrm>
                      <a:off x="0" y="0"/>
                      <a:ext cx="5601335" cy="3412490"/>
                    </a:xfrm>
                    <a:prstGeom prst="rect">
                      <a:avLst/>
                    </a:prstGeom>
                    <a:noFill/>
                    <a:ln>
                      <a:noFill/>
                    </a:ln>
                  </pic:spPr>
                </pic:pic>
              </a:graphicData>
            </a:graphic>
          </wp:inline>
        </w:drawing>
      </w:r>
    </w:p>
    <w:p w14:paraId="2E147892"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5.2.2.6</w:t>
      </w:r>
      <w:r>
        <w:rPr>
          <w:rFonts w:ascii="宋体" w:hAnsi="宋体" w:cs="宋体" w:hint="eastAsia"/>
          <w:sz w:val="24"/>
          <w:szCs w:val="24"/>
          <w:lang w:val="en-GB"/>
        </w:rPr>
        <w:t>历史批次入库物料明细视图（</w:t>
      </w:r>
      <w:r>
        <w:rPr>
          <w:rFonts w:ascii="Times New Roman" w:hAnsi="Times New Roman" w:cs="Times New Roman" w:hint="eastAsia"/>
        </w:rPr>
        <w:t>YanAnWmsDb\</w:t>
      </w:r>
      <w:r>
        <w:rPr>
          <w:rFonts w:ascii="宋体" w:hAnsi="宋体" w:hint="eastAsia"/>
          <w:lang w:val="en-GB"/>
        </w:rPr>
        <w:t>Wms_Transmission_View</w:t>
      </w:r>
      <w:r>
        <w:rPr>
          <w:rFonts w:ascii="宋体" w:hAnsi="宋体" w:cs="宋体" w:hint="eastAsia"/>
          <w:sz w:val="24"/>
          <w:szCs w:val="24"/>
          <w:lang w:val="en-GB"/>
        </w:rPr>
        <w:t>）</w:t>
      </w:r>
    </w:p>
    <w:p w14:paraId="62624EAE" w14:textId="77777777" w:rsidR="0041741D" w:rsidRDefault="00000000">
      <w:pPr>
        <w:ind w:firstLine="480"/>
        <w:rPr>
          <w:rFonts w:ascii="宋体" w:hAnsi="宋体" w:hint="eastAsia"/>
          <w:szCs w:val="28"/>
          <w:lang w:val="en-GB"/>
        </w:rPr>
      </w:pPr>
      <w:r>
        <w:rPr>
          <w:rFonts w:ascii="宋体" w:hAnsi="宋体" w:hint="eastAsia"/>
          <w:szCs w:val="28"/>
          <w:lang w:val="en-GB"/>
        </w:rPr>
        <w:t>Wms_Transmission_View视图记录历史物料入库的详细信息，包括工单号、批次号、班组、班次、品牌名称、装丝量等。</w:t>
      </w:r>
    </w:p>
    <w:p w14:paraId="70715AA6" w14:textId="77777777" w:rsidR="0041741D" w:rsidRDefault="00000000">
      <w:pPr>
        <w:ind w:firstLineChars="0" w:firstLine="0"/>
        <w:jc w:val="center"/>
        <w:rPr>
          <w:rFonts w:ascii="宋体" w:hAnsi="宋体" w:hint="eastAsia"/>
          <w:lang w:val="en-GB"/>
        </w:rPr>
      </w:pPr>
      <w:r>
        <w:rPr>
          <w:noProof/>
        </w:rPr>
        <w:lastRenderedPageBreak/>
        <w:drawing>
          <wp:inline distT="0" distB="0" distL="114300" distR="114300" wp14:anchorId="401D7167" wp14:editId="4494640B">
            <wp:extent cx="5607050" cy="4229735"/>
            <wp:effectExtent l="0" t="0" r="12700" b="1841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45"/>
                    <a:stretch>
                      <a:fillRect/>
                    </a:stretch>
                  </pic:blipFill>
                  <pic:spPr>
                    <a:xfrm>
                      <a:off x="0" y="0"/>
                      <a:ext cx="5607050" cy="4229735"/>
                    </a:xfrm>
                    <a:prstGeom prst="rect">
                      <a:avLst/>
                    </a:prstGeom>
                    <a:noFill/>
                    <a:ln>
                      <a:noFill/>
                    </a:ln>
                  </pic:spPr>
                </pic:pic>
              </a:graphicData>
            </a:graphic>
          </wp:inline>
        </w:drawing>
      </w:r>
    </w:p>
    <w:p w14:paraId="47AF92A8" w14:textId="77777777" w:rsidR="0041741D" w:rsidRDefault="0041741D">
      <w:pPr>
        <w:ind w:firstLineChars="0" w:firstLine="0"/>
        <w:jc w:val="center"/>
        <w:rPr>
          <w:rFonts w:hint="eastAsia"/>
          <w:lang w:val="en-GB"/>
        </w:rPr>
      </w:pPr>
    </w:p>
    <w:p w14:paraId="359A16B7" w14:textId="77777777" w:rsidR="0041741D" w:rsidRDefault="00000000">
      <w:pPr>
        <w:pStyle w:val="3"/>
        <w:numPr>
          <w:ilvl w:val="2"/>
          <w:numId w:val="0"/>
        </w:numPr>
        <w:rPr>
          <w:rFonts w:ascii="宋体" w:hAnsi="宋体" w:cs="宋体" w:hint="eastAsia"/>
          <w:sz w:val="28"/>
          <w:szCs w:val="28"/>
        </w:rPr>
      </w:pPr>
      <w:r>
        <w:rPr>
          <w:rFonts w:ascii="宋体" w:hAnsi="宋体" w:cs="宋体" w:hint="eastAsia"/>
          <w:sz w:val="28"/>
          <w:szCs w:val="28"/>
        </w:rPr>
        <w:t>5.2.3用户角色管理模块</w:t>
      </w:r>
    </w:p>
    <w:p w14:paraId="73664298" w14:textId="77777777" w:rsidR="0041741D" w:rsidRDefault="00000000">
      <w:pPr>
        <w:ind w:firstLine="480"/>
        <w:rPr>
          <w:rFonts w:ascii="宋体" w:hAnsi="宋体" w:hint="eastAsia"/>
        </w:rPr>
      </w:pPr>
      <w:r>
        <w:rPr>
          <w:rFonts w:ascii="宋体" w:hAnsi="宋体" w:hint="eastAsia"/>
          <w:szCs w:val="28"/>
          <w:lang w:val="en-GB"/>
        </w:rPr>
        <w:t>用户角色管理模块主要包括</w:t>
      </w:r>
      <w:bookmarkStart w:id="36" w:name="_Hlk29028812"/>
      <w:r>
        <w:rPr>
          <w:rFonts w:ascii="宋体" w:hAnsi="宋体" w:hint="eastAsia"/>
          <w:szCs w:val="28"/>
        </w:rPr>
        <w:t>前端</w:t>
      </w:r>
      <w:r>
        <w:rPr>
          <w:rFonts w:ascii="宋体" w:hAnsi="宋体" w:hint="eastAsia"/>
          <w:szCs w:val="28"/>
          <w:lang w:val="en-GB"/>
        </w:rPr>
        <w:t>用户管理（FrontEndUser）</w:t>
      </w:r>
      <w:bookmarkEnd w:id="36"/>
      <w:r>
        <w:rPr>
          <w:rFonts w:ascii="宋体" w:hAnsi="宋体" w:hint="eastAsia"/>
          <w:szCs w:val="28"/>
          <w:lang w:val="en-GB"/>
        </w:rPr>
        <w:t>和</w:t>
      </w:r>
      <w:r>
        <w:rPr>
          <w:rFonts w:ascii="宋体" w:hAnsi="宋体" w:hint="eastAsia"/>
          <w:szCs w:val="28"/>
        </w:rPr>
        <w:t>系统用户管理SysUser。两者均采用用户-角色-权限模式。</w:t>
      </w:r>
    </w:p>
    <w:p w14:paraId="3515B270"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5.2.3.1</w:t>
      </w:r>
      <w:r>
        <w:rPr>
          <w:rFonts w:ascii="宋体" w:hAnsi="宋体" w:hint="eastAsia"/>
        </w:rPr>
        <w:t>前端</w:t>
      </w:r>
      <w:r>
        <w:rPr>
          <w:rFonts w:ascii="宋体" w:hAnsi="宋体" w:hint="eastAsia"/>
          <w:lang w:val="en-GB"/>
        </w:rPr>
        <w:t>用户管理</w:t>
      </w:r>
      <w:r>
        <w:rPr>
          <w:rFonts w:ascii="宋体" w:hAnsi="宋体" w:cs="宋体" w:hint="eastAsia"/>
          <w:sz w:val="24"/>
          <w:szCs w:val="24"/>
          <w:lang w:val="en-GB"/>
        </w:rPr>
        <w:t>（</w:t>
      </w:r>
      <w:r>
        <w:rPr>
          <w:rFonts w:hint="eastAsia"/>
        </w:rPr>
        <w:t>YAYCSZLS\</w:t>
      </w:r>
      <w:r>
        <w:rPr>
          <w:rFonts w:ascii="宋体" w:hAnsi="宋体" w:hint="eastAsia"/>
          <w:lang w:val="en-GB"/>
        </w:rPr>
        <w:t>FrontEndUser</w:t>
      </w:r>
      <w:r>
        <w:rPr>
          <w:rFonts w:ascii="宋体" w:hAnsi="宋体" w:cs="宋体" w:hint="eastAsia"/>
          <w:sz w:val="24"/>
          <w:szCs w:val="24"/>
          <w:lang w:val="en-GB"/>
        </w:rPr>
        <w:t>，</w:t>
      </w:r>
      <w:r>
        <w:rPr>
          <w:rFonts w:hint="eastAsia"/>
        </w:rPr>
        <w:t>YAYCSZLS\PowerBase, YAYCSZLS\UserPower</w:t>
      </w:r>
      <w:r>
        <w:rPr>
          <w:rFonts w:ascii="宋体" w:hAnsi="宋体" w:cs="宋体" w:hint="eastAsia"/>
          <w:sz w:val="24"/>
          <w:szCs w:val="24"/>
          <w:lang w:val="en-GB"/>
        </w:rPr>
        <w:t>）</w:t>
      </w:r>
    </w:p>
    <w:p w14:paraId="1C6B37D9" w14:textId="77777777" w:rsidR="0041741D" w:rsidRDefault="00000000">
      <w:pPr>
        <w:pStyle w:val="21"/>
        <w:ind w:left="0"/>
        <w:rPr>
          <w:rFonts w:hint="eastAsia"/>
        </w:rPr>
      </w:pPr>
      <w:r>
        <w:rPr>
          <w:rFonts w:hint="eastAsia"/>
        </w:rPr>
        <w:t>FrontEndUser</w:t>
      </w:r>
    </w:p>
    <w:p w14:paraId="584A4C68" w14:textId="77777777" w:rsidR="0041741D" w:rsidRDefault="00000000">
      <w:pPr>
        <w:pStyle w:val="21"/>
        <w:ind w:left="0"/>
        <w:rPr>
          <w:rFonts w:hint="eastAsia"/>
        </w:rPr>
      </w:pPr>
      <w:r>
        <w:rPr>
          <w:noProof/>
        </w:rPr>
        <w:drawing>
          <wp:inline distT="0" distB="0" distL="114300" distR="114300" wp14:anchorId="0BCEDBDB" wp14:editId="19D51C94">
            <wp:extent cx="5603875" cy="1007110"/>
            <wp:effectExtent l="0" t="0" r="15875" b="254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46"/>
                    <a:stretch>
                      <a:fillRect/>
                    </a:stretch>
                  </pic:blipFill>
                  <pic:spPr>
                    <a:xfrm>
                      <a:off x="0" y="0"/>
                      <a:ext cx="5603875" cy="1007110"/>
                    </a:xfrm>
                    <a:prstGeom prst="rect">
                      <a:avLst/>
                    </a:prstGeom>
                    <a:noFill/>
                    <a:ln>
                      <a:noFill/>
                    </a:ln>
                  </pic:spPr>
                </pic:pic>
              </a:graphicData>
            </a:graphic>
          </wp:inline>
        </w:drawing>
      </w:r>
    </w:p>
    <w:p w14:paraId="3562240C" w14:textId="77777777" w:rsidR="0041741D" w:rsidRDefault="00000000">
      <w:pPr>
        <w:pStyle w:val="21"/>
        <w:ind w:left="0"/>
        <w:rPr>
          <w:rFonts w:hint="eastAsia"/>
        </w:rPr>
      </w:pPr>
      <w:r>
        <w:rPr>
          <w:rFonts w:hint="eastAsia"/>
        </w:rPr>
        <w:t>PowerBase</w:t>
      </w:r>
    </w:p>
    <w:p w14:paraId="110DBA47" w14:textId="77777777" w:rsidR="0041741D" w:rsidRDefault="00000000">
      <w:pPr>
        <w:pStyle w:val="21"/>
        <w:ind w:left="0"/>
        <w:rPr>
          <w:rFonts w:hint="eastAsia"/>
        </w:rPr>
      </w:pPr>
      <w:r>
        <w:rPr>
          <w:noProof/>
        </w:rPr>
        <w:lastRenderedPageBreak/>
        <w:drawing>
          <wp:inline distT="0" distB="0" distL="114300" distR="114300" wp14:anchorId="1FB62033" wp14:editId="28FE147A">
            <wp:extent cx="5608320" cy="802005"/>
            <wp:effectExtent l="0" t="0" r="11430" b="17145"/>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47"/>
                    <a:stretch>
                      <a:fillRect/>
                    </a:stretch>
                  </pic:blipFill>
                  <pic:spPr>
                    <a:xfrm>
                      <a:off x="0" y="0"/>
                      <a:ext cx="5608320" cy="802005"/>
                    </a:xfrm>
                    <a:prstGeom prst="rect">
                      <a:avLst/>
                    </a:prstGeom>
                    <a:noFill/>
                    <a:ln>
                      <a:noFill/>
                    </a:ln>
                  </pic:spPr>
                </pic:pic>
              </a:graphicData>
            </a:graphic>
          </wp:inline>
        </w:drawing>
      </w:r>
    </w:p>
    <w:p w14:paraId="56AFE812" w14:textId="77777777" w:rsidR="0041741D" w:rsidRDefault="00000000">
      <w:pPr>
        <w:pStyle w:val="21"/>
        <w:ind w:left="0"/>
        <w:rPr>
          <w:rFonts w:hint="eastAsia"/>
        </w:rPr>
      </w:pPr>
      <w:r>
        <w:rPr>
          <w:rFonts w:hint="eastAsia"/>
        </w:rPr>
        <w:t>UserPower</w:t>
      </w:r>
    </w:p>
    <w:p w14:paraId="3566CFCF" w14:textId="77777777" w:rsidR="0041741D" w:rsidRDefault="00000000">
      <w:pPr>
        <w:pStyle w:val="21"/>
        <w:ind w:left="0"/>
        <w:rPr>
          <w:rFonts w:hint="eastAsia"/>
        </w:rPr>
      </w:pPr>
      <w:r>
        <w:rPr>
          <w:noProof/>
        </w:rPr>
        <w:drawing>
          <wp:inline distT="0" distB="0" distL="114300" distR="114300" wp14:anchorId="36645EE4" wp14:editId="4399311C">
            <wp:extent cx="5604510" cy="694690"/>
            <wp:effectExtent l="0" t="0" r="15240" b="10160"/>
            <wp:docPr id="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1"/>
                    <pic:cNvPicPr>
                      <a:picLocks noChangeAspect="1"/>
                    </pic:cNvPicPr>
                  </pic:nvPicPr>
                  <pic:blipFill>
                    <a:blip r:embed="rId48"/>
                    <a:stretch>
                      <a:fillRect/>
                    </a:stretch>
                  </pic:blipFill>
                  <pic:spPr>
                    <a:xfrm>
                      <a:off x="0" y="0"/>
                      <a:ext cx="5604510" cy="694690"/>
                    </a:xfrm>
                    <a:prstGeom prst="rect">
                      <a:avLst/>
                    </a:prstGeom>
                    <a:noFill/>
                    <a:ln>
                      <a:noFill/>
                    </a:ln>
                  </pic:spPr>
                </pic:pic>
              </a:graphicData>
            </a:graphic>
          </wp:inline>
        </w:drawing>
      </w:r>
    </w:p>
    <w:p w14:paraId="443F06CD" w14:textId="77777777" w:rsidR="0041741D" w:rsidRDefault="00000000">
      <w:pPr>
        <w:pStyle w:val="4"/>
        <w:numPr>
          <w:ilvl w:val="3"/>
          <w:numId w:val="0"/>
        </w:numPr>
        <w:rPr>
          <w:rFonts w:ascii="宋体" w:hAnsi="宋体" w:cs="宋体" w:hint="eastAsia"/>
          <w:sz w:val="24"/>
          <w:szCs w:val="24"/>
          <w:lang w:val="en-GB"/>
        </w:rPr>
      </w:pPr>
      <w:r>
        <w:rPr>
          <w:rFonts w:ascii="宋体" w:hAnsi="宋体" w:cs="宋体" w:hint="eastAsia"/>
          <w:sz w:val="24"/>
          <w:szCs w:val="24"/>
        </w:rPr>
        <w:t>5.2.3.2</w:t>
      </w:r>
      <w:r>
        <w:rPr>
          <w:rFonts w:ascii="宋体" w:hAnsi="宋体" w:hint="eastAsia"/>
        </w:rPr>
        <w:t>系统用户管理</w:t>
      </w:r>
      <w:r>
        <w:rPr>
          <w:rFonts w:ascii="宋体" w:hAnsi="宋体" w:cs="宋体" w:hint="eastAsia"/>
          <w:sz w:val="24"/>
          <w:szCs w:val="24"/>
          <w:lang w:val="en-GB"/>
        </w:rPr>
        <w:t>（</w:t>
      </w:r>
      <w:r>
        <w:rPr>
          <w:rFonts w:hint="eastAsia"/>
        </w:rPr>
        <w:t>YAYCSZLS\SysUser</w:t>
      </w:r>
      <w:r>
        <w:rPr>
          <w:rFonts w:ascii="宋体" w:hAnsi="宋体" w:cs="宋体" w:hint="eastAsia"/>
          <w:sz w:val="24"/>
          <w:szCs w:val="24"/>
          <w:lang w:val="en-GB"/>
        </w:rPr>
        <w:t>，</w:t>
      </w:r>
      <w:r>
        <w:rPr>
          <w:rFonts w:hint="eastAsia"/>
        </w:rPr>
        <w:t>YAYCSZLS\SysRole, YAYCSZLS\SysUserRole</w:t>
      </w:r>
      <w:r>
        <w:rPr>
          <w:rFonts w:ascii="宋体" w:hAnsi="宋体" w:cs="宋体" w:hint="eastAsia"/>
          <w:sz w:val="24"/>
          <w:szCs w:val="24"/>
          <w:lang w:val="en-GB"/>
        </w:rPr>
        <w:t>）</w:t>
      </w:r>
    </w:p>
    <w:p w14:paraId="40F4AEB4" w14:textId="77777777" w:rsidR="0041741D" w:rsidRDefault="00000000">
      <w:pPr>
        <w:pStyle w:val="21"/>
        <w:ind w:left="0"/>
        <w:rPr>
          <w:rFonts w:hint="eastAsia"/>
        </w:rPr>
      </w:pPr>
      <w:r>
        <w:rPr>
          <w:rFonts w:hint="eastAsia"/>
        </w:rPr>
        <w:t>SysUser</w:t>
      </w:r>
    </w:p>
    <w:p w14:paraId="05DF0D21" w14:textId="77777777" w:rsidR="0041741D" w:rsidRDefault="00000000">
      <w:pPr>
        <w:pStyle w:val="21"/>
        <w:ind w:left="0"/>
        <w:jc w:val="center"/>
        <w:rPr>
          <w:rFonts w:hint="eastAsia"/>
        </w:rPr>
      </w:pPr>
      <w:r>
        <w:rPr>
          <w:noProof/>
        </w:rPr>
        <w:lastRenderedPageBreak/>
        <w:drawing>
          <wp:inline distT="0" distB="0" distL="114300" distR="114300" wp14:anchorId="66FDE8AB" wp14:editId="35D3DEBC">
            <wp:extent cx="5604510" cy="6056630"/>
            <wp:effectExtent l="0" t="0" r="15240" b="1270"/>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49"/>
                    <a:stretch>
                      <a:fillRect/>
                    </a:stretch>
                  </pic:blipFill>
                  <pic:spPr>
                    <a:xfrm>
                      <a:off x="0" y="0"/>
                      <a:ext cx="5604510" cy="6056630"/>
                    </a:xfrm>
                    <a:prstGeom prst="rect">
                      <a:avLst/>
                    </a:prstGeom>
                    <a:noFill/>
                    <a:ln>
                      <a:noFill/>
                    </a:ln>
                  </pic:spPr>
                </pic:pic>
              </a:graphicData>
            </a:graphic>
          </wp:inline>
        </w:drawing>
      </w:r>
    </w:p>
    <w:p w14:paraId="59076761" w14:textId="77777777" w:rsidR="0041741D" w:rsidRDefault="00000000">
      <w:pPr>
        <w:pStyle w:val="21"/>
        <w:ind w:left="0"/>
        <w:rPr>
          <w:rFonts w:hint="eastAsia"/>
        </w:rPr>
      </w:pPr>
      <w:r>
        <w:rPr>
          <w:rFonts w:hint="eastAsia"/>
        </w:rPr>
        <w:t>SysRole</w:t>
      </w:r>
    </w:p>
    <w:p w14:paraId="0C15DD84" w14:textId="77777777" w:rsidR="0041741D" w:rsidRDefault="00000000">
      <w:pPr>
        <w:pStyle w:val="21"/>
        <w:ind w:left="0"/>
        <w:rPr>
          <w:rFonts w:hint="eastAsia"/>
        </w:rPr>
      </w:pPr>
      <w:r>
        <w:rPr>
          <w:noProof/>
        </w:rPr>
        <w:lastRenderedPageBreak/>
        <w:drawing>
          <wp:inline distT="0" distB="0" distL="114300" distR="114300" wp14:anchorId="1C149A61" wp14:editId="5D734B09">
            <wp:extent cx="5605145" cy="2547620"/>
            <wp:effectExtent l="0" t="0" r="14605" b="5080"/>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50"/>
                    <a:stretch>
                      <a:fillRect/>
                    </a:stretch>
                  </pic:blipFill>
                  <pic:spPr>
                    <a:xfrm>
                      <a:off x="0" y="0"/>
                      <a:ext cx="5605145" cy="2547620"/>
                    </a:xfrm>
                    <a:prstGeom prst="rect">
                      <a:avLst/>
                    </a:prstGeom>
                    <a:noFill/>
                    <a:ln>
                      <a:noFill/>
                    </a:ln>
                  </pic:spPr>
                </pic:pic>
              </a:graphicData>
            </a:graphic>
          </wp:inline>
        </w:drawing>
      </w:r>
    </w:p>
    <w:p w14:paraId="3DDFCC4C" w14:textId="77777777" w:rsidR="0041741D" w:rsidRDefault="00000000">
      <w:pPr>
        <w:pStyle w:val="21"/>
        <w:ind w:left="0"/>
        <w:rPr>
          <w:rFonts w:hint="eastAsia"/>
        </w:rPr>
      </w:pPr>
      <w:r>
        <w:rPr>
          <w:rFonts w:hint="eastAsia"/>
        </w:rPr>
        <w:t>SysUserRole</w:t>
      </w:r>
    </w:p>
    <w:p w14:paraId="4DAD540E" w14:textId="77777777" w:rsidR="0041741D" w:rsidRDefault="00000000">
      <w:pPr>
        <w:pStyle w:val="21"/>
        <w:ind w:left="0"/>
        <w:rPr>
          <w:rFonts w:hint="eastAsia"/>
        </w:rPr>
      </w:pPr>
      <w:r>
        <w:rPr>
          <w:noProof/>
        </w:rPr>
        <w:drawing>
          <wp:inline distT="0" distB="0" distL="114300" distR="114300" wp14:anchorId="2B128345" wp14:editId="0042B03B">
            <wp:extent cx="5606415" cy="509905"/>
            <wp:effectExtent l="0" t="0" r="13335" b="4445"/>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pic:cNvPicPr>
                  </pic:nvPicPr>
                  <pic:blipFill>
                    <a:blip r:embed="rId51"/>
                    <a:stretch>
                      <a:fillRect/>
                    </a:stretch>
                  </pic:blipFill>
                  <pic:spPr>
                    <a:xfrm>
                      <a:off x="0" y="0"/>
                      <a:ext cx="5606415" cy="509905"/>
                    </a:xfrm>
                    <a:prstGeom prst="rect">
                      <a:avLst/>
                    </a:prstGeom>
                    <a:noFill/>
                    <a:ln>
                      <a:noFill/>
                    </a:ln>
                  </pic:spPr>
                </pic:pic>
              </a:graphicData>
            </a:graphic>
          </wp:inline>
        </w:drawing>
      </w:r>
    </w:p>
    <w:p w14:paraId="0D7E6BC4" w14:textId="77777777" w:rsidR="0041741D" w:rsidRDefault="00000000">
      <w:pPr>
        <w:pStyle w:val="1"/>
        <w:numPr>
          <w:ilvl w:val="0"/>
          <w:numId w:val="0"/>
        </w:numPr>
        <w:jc w:val="both"/>
        <w:rPr>
          <w:rFonts w:ascii="宋体" w:hAnsi="宋体" w:cs="宋体" w:hint="eastAsia"/>
          <w:sz w:val="44"/>
          <w:szCs w:val="40"/>
        </w:rPr>
      </w:pPr>
      <w:bookmarkStart w:id="37" w:name="_Toc139460505"/>
      <w:r>
        <w:rPr>
          <w:rFonts w:ascii="宋体" w:hAnsi="宋体" w:cs="宋体" w:hint="eastAsia"/>
          <w:sz w:val="44"/>
          <w:szCs w:val="40"/>
        </w:rPr>
        <w:lastRenderedPageBreak/>
        <w:t>6.后台管理系统设计</w:t>
      </w:r>
      <w:bookmarkEnd w:id="37"/>
    </w:p>
    <w:p w14:paraId="45F8E70A" w14:textId="77777777" w:rsidR="0041741D" w:rsidRDefault="00000000">
      <w:pPr>
        <w:pStyle w:val="2"/>
        <w:numPr>
          <w:ilvl w:val="1"/>
          <w:numId w:val="0"/>
        </w:numPr>
        <w:rPr>
          <w:rFonts w:ascii="宋体" w:eastAsia="宋体" w:hAnsi="宋体" w:cs="宋体" w:hint="eastAsia"/>
          <w:sz w:val="32"/>
          <w:szCs w:val="22"/>
        </w:rPr>
      </w:pPr>
      <w:bookmarkStart w:id="38" w:name="_Toc139460506"/>
      <w:r>
        <w:rPr>
          <w:rFonts w:ascii="宋体" w:eastAsia="宋体" w:hAnsi="宋体" w:cs="宋体" w:hint="eastAsia"/>
          <w:sz w:val="32"/>
          <w:szCs w:val="22"/>
        </w:rPr>
        <w:t>6.1运行环境</w:t>
      </w:r>
      <w:bookmarkEnd w:id="38"/>
    </w:p>
    <w:p w14:paraId="78C4443E" w14:textId="77777777" w:rsidR="0041741D" w:rsidRDefault="00000000">
      <w:pPr>
        <w:ind w:firstLine="480"/>
        <w:rPr>
          <w:rFonts w:ascii="宋体" w:hAnsi="宋体" w:hint="eastAsia"/>
          <w:szCs w:val="28"/>
        </w:rPr>
      </w:pPr>
      <w:r>
        <w:rPr>
          <w:rFonts w:ascii="宋体" w:hAnsi="宋体" w:hint="eastAsia"/>
          <w:szCs w:val="28"/>
        </w:rPr>
        <w:t xml:space="preserve"> 操作系统：</w:t>
      </w:r>
      <w:r>
        <w:rPr>
          <w:rFonts w:ascii="宋体" w:hAnsi="宋体"/>
          <w:szCs w:val="28"/>
        </w:rPr>
        <w:t>Windows10</w:t>
      </w:r>
      <w:r>
        <w:rPr>
          <w:rFonts w:ascii="宋体" w:hAnsi="宋体" w:hint="eastAsia"/>
          <w:szCs w:val="28"/>
        </w:rPr>
        <w:t>，.Net4.8，.</w:t>
      </w:r>
      <w:r>
        <w:rPr>
          <w:rFonts w:ascii="宋体" w:hAnsi="宋体"/>
          <w:szCs w:val="28"/>
        </w:rPr>
        <w:t>Net 5.0</w:t>
      </w:r>
      <w:r>
        <w:rPr>
          <w:rFonts w:ascii="宋体" w:hAnsi="宋体" w:hint="eastAsia"/>
          <w:szCs w:val="28"/>
        </w:rPr>
        <w:t>环境。</w:t>
      </w:r>
    </w:p>
    <w:p w14:paraId="1C7B0805" w14:textId="77777777" w:rsidR="0041741D" w:rsidRDefault="00000000">
      <w:pPr>
        <w:pStyle w:val="2"/>
        <w:numPr>
          <w:ilvl w:val="1"/>
          <w:numId w:val="0"/>
        </w:numPr>
        <w:rPr>
          <w:rFonts w:ascii="宋体" w:eastAsia="宋体" w:hAnsi="宋体" w:cs="宋体" w:hint="eastAsia"/>
          <w:sz w:val="32"/>
          <w:szCs w:val="22"/>
        </w:rPr>
      </w:pPr>
      <w:bookmarkStart w:id="39" w:name="_Toc139460507"/>
      <w:r>
        <w:rPr>
          <w:rFonts w:ascii="宋体" w:eastAsia="宋体" w:hAnsi="宋体" w:cs="宋体" w:hint="eastAsia"/>
          <w:sz w:val="32"/>
          <w:szCs w:val="22"/>
        </w:rPr>
        <w:t>6.2功能设计</w:t>
      </w:r>
      <w:bookmarkEnd w:id="39"/>
    </w:p>
    <w:p w14:paraId="36EF6748" w14:textId="77777777" w:rsidR="0041741D" w:rsidRDefault="00000000">
      <w:pPr>
        <w:pStyle w:val="af"/>
        <w:ind w:firstLine="480"/>
        <w:rPr>
          <w:rFonts w:hint="eastAsia"/>
          <w:szCs w:val="32"/>
        </w:rPr>
      </w:pPr>
      <w:r>
        <w:rPr>
          <w:rFonts w:ascii="宋体" w:hAnsi="宋体" w:cs="宋体" w:hint="eastAsia"/>
          <w:color w:val="000000"/>
          <w:szCs w:val="32"/>
          <w:lang w:bidi="ar"/>
        </w:rPr>
        <w:t>后台管理</w:t>
      </w:r>
      <w:r>
        <w:rPr>
          <w:rFonts w:ascii="Times New Roman" w:hAnsi="Times New Roman" w:cs="宋体" w:hint="eastAsia"/>
          <w:color w:val="000000"/>
          <w:szCs w:val="32"/>
          <w:lang w:bidi="ar"/>
        </w:rPr>
        <w:t>系统采用</w:t>
      </w:r>
      <w:r>
        <w:rPr>
          <w:rFonts w:ascii="Times New Roman" w:hAnsi="Times New Roman" w:cs="Times New Roman"/>
          <w:color w:val="000000"/>
          <w:szCs w:val="32"/>
          <w:lang w:bidi="ar"/>
        </w:rPr>
        <w:t>bootstrap</w:t>
      </w:r>
      <w:r>
        <w:rPr>
          <w:rFonts w:ascii="Times New Roman" w:hAnsi="Times New Roman" w:cs="宋体" w:hint="eastAsia"/>
          <w:color w:val="000000"/>
          <w:szCs w:val="32"/>
          <w:lang w:bidi="ar"/>
        </w:rPr>
        <w:t>框架搭建，管理系统</w:t>
      </w:r>
      <w:r>
        <w:rPr>
          <w:rFonts w:ascii="Times New Roman" w:hAnsi="Times New Roman" w:cs="Times New Roman"/>
          <w:color w:val="000000"/>
          <w:szCs w:val="32"/>
          <w:lang w:bidi="ar"/>
        </w:rPr>
        <w:t>web</w:t>
      </w:r>
      <w:r>
        <w:rPr>
          <w:rFonts w:ascii="Times New Roman" w:hAnsi="Times New Roman" w:cs="宋体" w:hint="eastAsia"/>
          <w:color w:val="000000"/>
          <w:szCs w:val="32"/>
          <w:lang w:bidi="ar"/>
        </w:rPr>
        <w:t>接口基于</w:t>
      </w:r>
      <w:r>
        <w:rPr>
          <w:rFonts w:ascii="Times New Roman" w:hAnsi="Times New Roman" w:cs="Times New Roman"/>
          <w:color w:val="000000"/>
          <w:szCs w:val="32"/>
          <w:lang w:bidi="ar"/>
        </w:rPr>
        <w:t>Blazor</w:t>
      </w:r>
      <w:r>
        <w:rPr>
          <w:rFonts w:ascii="Times New Roman" w:hAnsi="Times New Roman" w:cs="宋体" w:hint="eastAsia"/>
          <w:color w:val="000000"/>
          <w:szCs w:val="32"/>
          <w:lang w:bidi="ar"/>
        </w:rPr>
        <w:t>、</w:t>
      </w:r>
      <w:r>
        <w:rPr>
          <w:rFonts w:ascii="Times New Roman" w:hAnsi="Times New Roman" w:cs="Times New Roman"/>
          <w:color w:val="000000"/>
          <w:szCs w:val="32"/>
          <w:lang w:bidi="ar"/>
        </w:rPr>
        <w:t>.Net</w:t>
      </w:r>
      <w:r>
        <w:rPr>
          <w:rFonts w:ascii="Times New Roman" w:hAnsi="Times New Roman" w:cs="宋体" w:hint="eastAsia"/>
          <w:color w:val="000000"/>
          <w:szCs w:val="32"/>
          <w:lang w:bidi="ar"/>
        </w:rPr>
        <w:t>等，有良好的兼容性。后台管理系统主要可分为三层，即主框架层、持久层、视图层。</w:t>
      </w:r>
    </w:p>
    <w:p w14:paraId="195A093A" w14:textId="77777777" w:rsidR="0041741D" w:rsidRDefault="00000000">
      <w:pPr>
        <w:ind w:firstLine="480"/>
        <w:jc w:val="center"/>
        <w:rPr>
          <w:rFonts w:ascii="宋体" w:hAnsi="宋体" w:hint="eastAsia"/>
        </w:rPr>
      </w:pPr>
      <w:r>
        <w:rPr>
          <w:rFonts w:ascii="宋体" w:hAnsi="宋体"/>
          <w:noProof/>
        </w:rPr>
        <w:drawing>
          <wp:inline distT="0" distB="0" distL="0" distR="0" wp14:anchorId="196F89D3" wp14:editId="67071494">
            <wp:extent cx="1229360" cy="2073910"/>
            <wp:effectExtent l="0" t="0" r="8890" b="254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274019" cy="2149595"/>
                    </a:xfrm>
                    <a:prstGeom prst="rect">
                      <a:avLst/>
                    </a:prstGeom>
                    <a:noFill/>
                  </pic:spPr>
                </pic:pic>
              </a:graphicData>
            </a:graphic>
          </wp:inline>
        </w:drawing>
      </w:r>
    </w:p>
    <w:p w14:paraId="2E20C845" w14:textId="77777777" w:rsidR="0041741D" w:rsidRDefault="00000000">
      <w:pPr>
        <w:pStyle w:val="3"/>
        <w:numPr>
          <w:ilvl w:val="2"/>
          <w:numId w:val="0"/>
        </w:numPr>
        <w:rPr>
          <w:rFonts w:hint="eastAsia"/>
          <w:sz w:val="28"/>
          <w:szCs w:val="28"/>
        </w:rPr>
      </w:pPr>
      <w:r>
        <w:rPr>
          <w:rFonts w:ascii="宋体" w:hAnsi="宋体" w:cs="宋体" w:hint="eastAsia"/>
          <w:sz w:val="28"/>
          <w:szCs w:val="28"/>
        </w:rPr>
        <w:t>6.2.1</w:t>
      </w:r>
      <w:r>
        <w:rPr>
          <w:rFonts w:hint="eastAsia"/>
          <w:sz w:val="28"/>
          <w:szCs w:val="28"/>
        </w:rPr>
        <w:t>视图层</w:t>
      </w:r>
      <w:r>
        <w:rPr>
          <w:sz w:val="28"/>
          <w:szCs w:val="28"/>
        </w:rPr>
        <w:t>—</w:t>
      </w:r>
      <w:r>
        <w:rPr>
          <w:rFonts w:hint="eastAsia"/>
          <w:sz w:val="28"/>
          <w:szCs w:val="28"/>
        </w:rPr>
        <w:t>可视化客户端菜单设计</w:t>
      </w:r>
    </w:p>
    <w:p w14:paraId="3AAFBC82" w14:textId="77777777" w:rsidR="0041741D" w:rsidRDefault="00000000">
      <w:pPr>
        <w:ind w:left="420" w:firstLine="480"/>
        <w:rPr>
          <w:rFonts w:hint="eastAsia"/>
          <w:szCs w:val="32"/>
        </w:rPr>
      </w:pPr>
      <w:r>
        <w:rPr>
          <w:rFonts w:ascii="Times New Roman" w:hAnsi="Times New Roman" w:cs="宋体" w:hint="eastAsia"/>
          <w:szCs w:val="32"/>
          <w:lang w:bidi="ar"/>
        </w:rPr>
        <w:t>可视化客户端采用框架的基于</w:t>
      </w:r>
      <w:r>
        <w:rPr>
          <w:rFonts w:ascii="Times New Roman" w:hAnsi="Times New Roman" w:cs="Times New Roman"/>
          <w:szCs w:val="32"/>
          <w:lang w:bidi="ar"/>
        </w:rPr>
        <w:t>Bootstrap</w:t>
      </w:r>
      <w:r>
        <w:rPr>
          <w:rFonts w:ascii="Times New Roman" w:hAnsi="Times New Roman" w:cs="宋体" w:hint="eastAsia"/>
          <w:szCs w:val="32"/>
          <w:lang w:bidi="ar"/>
        </w:rPr>
        <w:t>的平面化界面设计，使用</w:t>
      </w:r>
      <w:r>
        <w:rPr>
          <w:rFonts w:ascii="Times New Roman" w:hAnsi="Times New Roman" w:cs="Times New Roman"/>
          <w:szCs w:val="32"/>
          <w:lang w:bidi="ar"/>
        </w:rPr>
        <w:t>.Net</w:t>
      </w:r>
      <w:r>
        <w:rPr>
          <w:rFonts w:ascii="Times New Roman" w:hAnsi="Times New Roman" w:cs="宋体" w:hint="eastAsia"/>
          <w:szCs w:val="32"/>
          <w:lang w:bidi="ar"/>
        </w:rPr>
        <w:t>开发，</w:t>
      </w:r>
    </w:p>
    <w:p w14:paraId="02DF9EF9" w14:textId="77777777" w:rsidR="0041741D" w:rsidRDefault="00000000">
      <w:pPr>
        <w:ind w:firstLine="480"/>
        <w:rPr>
          <w:rFonts w:hint="eastAsia"/>
          <w:szCs w:val="32"/>
        </w:rPr>
      </w:pPr>
      <w:r>
        <w:rPr>
          <w:rFonts w:ascii="Times New Roman" w:hAnsi="Times New Roman" w:cs="宋体" w:hint="eastAsia"/>
          <w:szCs w:val="32"/>
          <w:lang w:bidi="ar"/>
        </w:rPr>
        <w:t>使用封装的</w:t>
      </w:r>
      <w:r>
        <w:rPr>
          <w:rFonts w:ascii="Times New Roman" w:hAnsi="Times New Roman" w:cs="宋体" w:hint="eastAsia"/>
          <w:szCs w:val="32"/>
          <w:lang w:bidi="ar"/>
        </w:rPr>
        <w:t>Vue</w:t>
      </w:r>
      <w:r>
        <w:rPr>
          <w:rFonts w:ascii="Times New Roman" w:hAnsi="Times New Roman" w:cs="宋体" w:hint="eastAsia"/>
          <w:szCs w:val="32"/>
          <w:lang w:bidi="ar"/>
        </w:rPr>
        <w:t>通用组件，界面简洁，兼容性良好，支持前后台分离。</w:t>
      </w:r>
    </w:p>
    <w:p w14:paraId="57E25E78" w14:textId="77777777" w:rsidR="0041741D" w:rsidRDefault="00000000">
      <w:pPr>
        <w:pStyle w:val="21"/>
        <w:ind w:left="0"/>
        <w:jc w:val="center"/>
        <w:rPr>
          <w:rFonts w:hint="eastAsia"/>
        </w:rPr>
      </w:pPr>
      <w:r>
        <w:rPr>
          <w:noProof/>
        </w:rPr>
        <w:drawing>
          <wp:inline distT="0" distB="0" distL="114300" distR="114300" wp14:anchorId="15AD716D" wp14:editId="39E531B9">
            <wp:extent cx="828675" cy="2933700"/>
            <wp:effectExtent l="0" t="0" r="9525" b="0"/>
            <wp:docPr id="4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6"/>
                    <pic:cNvPicPr>
                      <a:picLocks noChangeAspect="1"/>
                    </pic:cNvPicPr>
                  </pic:nvPicPr>
                  <pic:blipFill>
                    <a:blip r:embed="rId53"/>
                    <a:stretch>
                      <a:fillRect/>
                    </a:stretch>
                  </pic:blipFill>
                  <pic:spPr>
                    <a:xfrm>
                      <a:off x="0" y="0"/>
                      <a:ext cx="828675" cy="2933700"/>
                    </a:xfrm>
                    <a:prstGeom prst="rect">
                      <a:avLst/>
                    </a:prstGeom>
                    <a:noFill/>
                    <a:ln>
                      <a:noFill/>
                    </a:ln>
                  </pic:spPr>
                </pic:pic>
              </a:graphicData>
            </a:graphic>
          </wp:inline>
        </w:drawing>
      </w:r>
    </w:p>
    <w:p w14:paraId="224EFB4A" w14:textId="77777777" w:rsidR="0041741D" w:rsidRDefault="00000000">
      <w:pPr>
        <w:pStyle w:val="af2"/>
        <w:numPr>
          <w:ilvl w:val="0"/>
          <w:numId w:val="6"/>
        </w:numPr>
        <w:ind w:firstLineChars="0"/>
        <w:rPr>
          <w:rFonts w:hint="eastAsia"/>
          <w:b/>
          <w:bCs/>
          <w:szCs w:val="28"/>
        </w:rPr>
      </w:pPr>
      <w:r>
        <w:rPr>
          <w:rFonts w:hint="eastAsia"/>
          <w:b/>
          <w:bCs/>
          <w:szCs w:val="28"/>
        </w:rPr>
        <w:lastRenderedPageBreak/>
        <w:t>设备代码子菜单</w:t>
      </w:r>
    </w:p>
    <w:p w14:paraId="4B0AFA42" w14:textId="77777777" w:rsidR="0041741D" w:rsidRDefault="00000000">
      <w:pPr>
        <w:pStyle w:val="21"/>
        <w:ind w:left="720"/>
        <w:rPr>
          <w:rFonts w:ascii="宋体" w:eastAsia="宋体" w:hAnsi="宋体" w:hint="eastAsia"/>
          <w:sz w:val="24"/>
          <w:szCs w:val="24"/>
        </w:rPr>
      </w:pPr>
      <w:r>
        <w:rPr>
          <w:rFonts w:ascii="宋体" w:eastAsia="宋体" w:hAnsi="宋体" w:hint="eastAsia"/>
          <w:sz w:val="24"/>
          <w:szCs w:val="24"/>
        </w:rPr>
        <w:t>设备代码子菜单展示设备的名称、种类、型号、用途、状态等信息，管理员有</w:t>
      </w:r>
    </w:p>
    <w:p w14:paraId="7F2F8E8A" w14:textId="77777777" w:rsidR="0041741D" w:rsidRDefault="00000000">
      <w:pPr>
        <w:pStyle w:val="21"/>
        <w:spacing w:line="360" w:lineRule="auto"/>
        <w:ind w:left="0"/>
        <w:rPr>
          <w:rFonts w:ascii="宋体" w:eastAsia="宋体" w:hAnsi="宋体" w:hint="eastAsia"/>
          <w:sz w:val="24"/>
          <w:szCs w:val="24"/>
        </w:rPr>
      </w:pPr>
      <w:r>
        <w:rPr>
          <w:rFonts w:ascii="宋体" w:eastAsia="宋体" w:hAnsi="宋体" w:hint="eastAsia"/>
          <w:sz w:val="24"/>
          <w:szCs w:val="24"/>
        </w:rPr>
        <w:t>增添一类设备或下级设备或修改、删除等权限。</w:t>
      </w:r>
    </w:p>
    <w:p w14:paraId="5E7C38CB" w14:textId="77777777" w:rsidR="0041741D" w:rsidRDefault="00000000">
      <w:pPr>
        <w:pStyle w:val="21"/>
        <w:ind w:left="0"/>
        <w:jc w:val="center"/>
        <w:rPr>
          <w:rFonts w:asciiTheme="minorEastAsia" w:eastAsiaTheme="minorEastAsia" w:hAnsiTheme="minorEastAsia" w:hint="eastAsia"/>
          <w:b/>
          <w:bCs/>
          <w:sz w:val="21"/>
          <w:szCs w:val="21"/>
        </w:rPr>
      </w:pPr>
      <w:r>
        <w:rPr>
          <w:noProof/>
        </w:rPr>
        <w:drawing>
          <wp:inline distT="0" distB="0" distL="114300" distR="114300" wp14:anchorId="28B158DB" wp14:editId="36AA8A73">
            <wp:extent cx="5596255" cy="2684780"/>
            <wp:effectExtent l="0" t="0" r="12065"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4"/>
                    <a:stretch>
                      <a:fillRect/>
                    </a:stretch>
                  </pic:blipFill>
                  <pic:spPr>
                    <a:xfrm>
                      <a:off x="0" y="0"/>
                      <a:ext cx="5596255" cy="2684780"/>
                    </a:xfrm>
                    <a:prstGeom prst="rect">
                      <a:avLst/>
                    </a:prstGeom>
                    <a:noFill/>
                    <a:ln>
                      <a:noFill/>
                    </a:ln>
                  </pic:spPr>
                </pic:pic>
              </a:graphicData>
            </a:graphic>
          </wp:inline>
        </w:drawing>
      </w:r>
    </w:p>
    <w:p w14:paraId="5E9BBCE7" w14:textId="77777777" w:rsidR="0041741D" w:rsidRDefault="00000000">
      <w:pPr>
        <w:pStyle w:val="af2"/>
        <w:numPr>
          <w:ilvl w:val="0"/>
          <w:numId w:val="6"/>
        </w:numPr>
        <w:ind w:firstLineChars="0"/>
        <w:rPr>
          <w:rFonts w:hint="eastAsia"/>
          <w:b/>
          <w:bCs/>
          <w:szCs w:val="28"/>
        </w:rPr>
      </w:pPr>
      <w:r>
        <w:rPr>
          <w:rFonts w:hint="eastAsia"/>
          <w:b/>
          <w:bCs/>
          <w:szCs w:val="28"/>
        </w:rPr>
        <w:t>设备管理子菜单</w:t>
      </w:r>
    </w:p>
    <w:p w14:paraId="17AADF1C" w14:textId="77777777" w:rsidR="0041741D" w:rsidRDefault="00000000">
      <w:pPr>
        <w:pStyle w:val="21"/>
        <w:ind w:left="720"/>
        <w:rPr>
          <w:rFonts w:ascii="宋体" w:eastAsia="宋体" w:hAnsi="宋体" w:hint="eastAsia"/>
          <w:sz w:val="24"/>
          <w:szCs w:val="24"/>
        </w:rPr>
      </w:pPr>
      <w:r>
        <w:rPr>
          <w:rFonts w:ascii="宋体" w:eastAsia="宋体" w:hAnsi="宋体" w:hint="eastAsia"/>
          <w:sz w:val="24"/>
          <w:szCs w:val="24"/>
        </w:rPr>
        <w:t>设备管理子菜单显示具体每台设备的名称、编号、状态等信息，其设备代码名</w:t>
      </w:r>
    </w:p>
    <w:p w14:paraId="113DEBF3" w14:textId="77777777" w:rsidR="0041741D" w:rsidRDefault="00000000">
      <w:pPr>
        <w:pStyle w:val="21"/>
        <w:spacing w:line="360" w:lineRule="auto"/>
        <w:ind w:left="0"/>
        <w:rPr>
          <w:rFonts w:ascii="宋体" w:eastAsia="宋体" w:hAnsi="宋体" w:hint="eastAsia"/>
          <w:sz w:val="24"/>
          <w:szCs w:val="24"/>
        </w:rPr>
      </w:pPr>
      <w:r>
        <w:rPr>
          <w:rFonts w:ascii="宋体" w:eastAsia="宋体" w:hAnsi="宋体" w:hint="eastAsia"/>
          <w:sz w:val="24"/>
          <w:szCs w:val="24"/>
        </w:rPr>
        <w:t>称对应该设备所属类设备的代码名称。</w:t>
      </w:r>
    </w:p>
    <w:p w14:paraId="0F91744A" w14:textId="77777777" w:rsidR="0041741D" w:rsidRDefault="00000000">
      <w:pPr>
        <w:pStyle w:val="21"/>
        <w:ind w:left="0"/>
        <w:jc w:val="center"/>
        <w:rPr>
          <w:rFonts w:ascii="宋体" w:eastAsia="宋体" w:hAnsi="宋体" w:hint="eastAsia"/>
          <w:sz w:val="21"/>
          <w:szCs w:val="21"/>
        </w:rPr>
      </w:pPr>
      <w:r>
        <w:rPr>
          <w:noProof/>
        </w:rPr>
        <w:drawing>
          <wp:inline distT="0" distB="0" distL="114300" distR="114300" wp14:anchorId="478E1CCB" wp14:editId="31F3685F">
            <wp:extent cx="5596255" cy="2695575"/>
            <wp:effectExtent l="0" t="0" r="12065" b="190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55"/>
                    <a:stretch>
                      <a:fillRect/>
                    </a:stretch>
                  </pic:blipFill>
                  <pic:spPr>
                    <a:xfrm>
                      <a:off x="0" y="0"/>
                      <a:ext cx="5596255" cy="2695575"/>
                    </a:xfrm>
                    <a:prstGeom prst="rect">
                      <a:avLst/>
                    </a:prstGeom>
                    <a:noFill/>
                    <a:ln>
                      <a:noFill/>
                    </a:ln>
                  </pic:spPr>
                </pic:pic>
              </a:graphicData>
            </a:graphic>
          </wp:inline>
        </w:drawing>
      </w:r>
    </w:p>
    <w:p w14:paraId="5A26F866" w14:textId="77777777" w:rsidR="0041741D" w:rsidRDefault="00000000">
      <w:pPr>
        <w:pStyle w:val="af2"/>
        <w:numPr>
          <w:ilvl w:val="0"/>
          <w:numId w:val="6"/>
        </w:numPr>
        <w:ind w:firstLineChars="0"/>
        <w:rPr>
          <w:rFonts w:hint="eastAsia"/>
          <w:b/>
          <w:bCs/>
          <w:szCs w:val="28"/>
        </w:rPr>
      </w:pPr>
      <w:r>
        <w:rPr>
          <w:rFonts w:hint="eastAsia"/>
          <w:b/>
          <w:bCs/>
          <w:szCs w:val="28"/>
        </w:rPr>
        <w:t>零部件管理子菜单</w:t>
      </w:r>
    </w:p>
    <w:p w14:paraId="24143FC4" w14:textId="77777777" w:rsidR="0041741D" w:rsidRDefault="00000000">
      <w:pPr>
        <w:pStyle w:val="21"/>
        <w:ind w:left="720"/>
        <w:rPr>
          <w:rFonts w:ascii="宋体" w:eastAsia="宋体" w:hAnsi="宋体" w:hint="eastAsia"/>
          <w:sz w:val="24"/>
          <w:szCs w:val="24"/>
        </w:rPr>
      </w:pPr>
      <w:r>
        <w:rPr>
          <w:rFonts w:ascii="宋体" w:eastAsia="宋体" w:hAnsi="宋体" w:hint="eastAsia"/>
          <w:sz w:val="24"/>
          <w:szCs w:val="24"/>
        </w:rPr>
        <w:t>零部件管理子菜单显示零部件的名称、编号、状态等信息。</w:t>
      </w:r>
    </w:p>
    <w:p w14:paraId="37DF0C75" w14:textId="77777777" w:rsidR="0041741D" w:rsidRDefault="0041741D">
      <w:pPr>
        <w:pStyle w:val="21"/>
        <w:ind w:left="720"/>
        <w:jc w:val="right"/>
        <w:rPr>
          <w:rFonts w:ascii="宋体" w:eastAsia="宋体" w:hAnsi="宋体" w:hint="eastAsia"/>
          <w:sz w:val="21"/>
          <w:szCs w:val="21"/>
        </w:rPr>
      </w:pPr>
    </w:p>
    <w:p w14:paraId="02EDBE92" w14:textId="77777777" w:rsidR="0041741D" w:rsidRDefault="00000000">
      <w:pPr>
        <w:pStyle w:val="af2"/>
        <w:numPr>
          <w:ilvl w:val="0"/>
          <w:numId w:val="6"/>
        </w:numPr>
        <w:ind w:firstLineChars="0"/>
        <w:rPr>
          <w:rFonts w:hint="eastAsia"/>
          <w:b/>
          <w:bCs/>
          <w:szCs w:val="28"/>
        </w:rPr>
      </w:pPr>
      <w:r>
        <w:rPr>
          <w:rFonts w:hint="eastAsia"/>
          <w:b/>
          <w:bCs/>
          <w:szCs w:val="28"/>
        </w:rPr>
        <w:t>备件库存子菜单</w:t>
      </w:r>
    </w:p>
    <w:p w14:paraId="75B4A740" w14:textId="77777777" w:rsidR="0041741D" w:rsidRDefault="00000000">
      <w:pPr>
        <w:pStyle w:val="21"/>
        <w:ind w:left="720"/>
        <w:rPr>
          <w:rFonts w:ascii="宋体" w:eastAsia="宋体" w:hAnsi="宋体" w:hint="eastAsia"/>
          <w:sz w:val="24"/>
          <w:szCs w:val="24"/>
        </w:rPr>
      </w:pPr>
      <w:r>
        <w:rPr>
          <w:rFonts w:ascii="宋体" w:eastAsia="宋体" w:hAnsi="宋体" w:hint="eastAsia"/>
          <w:sz w:val="24"/>
          <w:szCs w:val="24"/>
        </w:rPr>
        <w:lastRenderedPageBreak/>
        <w:t>备件库存子菜单显示设备状态为“备件”的所有单台设备和零部件的名称、编</w:t>
      </w:r>
    </w:p>
    <w:p w14:paraId="2E8135A5" w14:textId="77777777" w:rsidR="0041741D" w:rsidRDefault="00000000">
      <w:pPr>
        <w:pStyle w:val="21"/>
        <w:ind w:left="0"/>
        <w:rPr>
          <w:rFonts w:ascii="宋体" w:eastAsia="宋体" w:hAnsi="宋体" w:hint="eastAsia"/>
          <w:sz w:val="24"/>
          <w:szCs w:val="24"/>
        </w:rPr>
      </w:pPr>
      <w:r>
        <w:rPr>
          <w:rFonts w:ascii="宋体" w:eastAsia="宋体" w:hAnsi="宋体" w:hint="eastAsia"/>
          <w:sz w:val="24"/>
          <w:szCs w:val="24"/>
        </w:rPr>
        <w:t>号等信息。</w:t>
      </w:r>
    </w:p>
    <w:p w14:paraId="2DF3BB02" w14:textId="77777777" w:rsidR="0041741D" w:rsidRDefault="00000000">
      <w:pPr>
        <w:pStyle w:val="21"/>
        <w:ind w:left="0"/>
        <w:rPr>
          <w:rFonts w:ascii="宋体" w:eastAsia="宋体" w:hAnsi="宋体" w:hint="eastAsia"/>
          <w:sz w:val="21"/>
          <w:szCs w:val="21"/>
        </w:rPr>
      </w:pPr>
      <w:r>
        <w:rPr>
          <w:noProof/>
        </w:rPr>
        <w:drawing>
          <wp:inline distT="0" distB="0" distL="114300" distR="114300" wp14:anchorId="61F7C912" wp14:editId="79E99918">
            <wp:extent cx="5603240" cy="2665095"/>
            <wp:effectExtent l="0" t="0" r="5080" b="190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56"/>
                    <a:stretch>
                      <a:fillRect/>
                    </a:stretch>
                  </pic:blipFill>
                  <pic:spPr>
                    <a:xfrm>
                      <a:off x="0" y="0"/>
                      <a:ext cx="5603240" cy="2665095"/>
                    </a:xfrm>
                    <a:prstGeom prst="rect">
                      <a:avLst/>
                    </a:prstGeom>
                    <a:noFill/>
                    <a:ln>
                      <a:noFill/>
                    </a:ln>
                  </pic:spPr>
                </pic:pic>
              </a:graphicData>
            </a:graphic>
          </wp:inline>
        </w:drawing>
      </w:r>
    </w:p>
    <w:p w14:paraId="7A59FAD0" w14:textId="77777777" w:rsidR="0041741D" w:rsidRDefault="00000000">
      <w:pPr>
        <w:pStyle w:val="4"/>
        <w:numPr>
          <w:ilvl w:val="3"/>
          <w:numId w:val="0"/>
        </w:numPr>
        <w:rPr>
          <w:rFonts w:ascii="宋体" w:hAnsi="宋体" w:cs="宋体" w:hint="eastAsia"/>
          <w:sz w:val="24"/>
          <w:szCs w:val="24"/>
        </w:rPr>
      </w:pPr>
      <w:r>
        <w:rPr>
          <w:rFonts w:ascii="宋体" w:hAnsi="宋体" w:cs="宋体" w:hint="eastAsia"/>
          <w:sz w:val="24"/>
          <w:szCs w:val="24"/>
        </w:rPr>
        <w:t>6.2.1.2保养管理菜单</w:t>
      </w:r>
    </w:p>
    <w:p w14:paraId="68F7FB84" w14:textId="77777777" w:rsidR="0041741D" w:rsidRDefault="00000000">
      <w:pPr>
        <w:pStyle w:val="21"/>
        <w:ind w:left="360"/>
        <w:rPr>
          <w:rFonts w:ascii="宋体" w:eastAsia="宋体" w:hAnsi="宋体" w:hint="eastAsia"/>
          <w:sz w:val="24"/>
          <w:szCs w:val="24"/>
        </w:rPr>
      </w:pPr>
      <w:r>
        <w:rPr>
          <w:rFonts w:ascii="宋体" w:eastAsia="宋体" w:hAnsi="宋体" w:hint="eastAsia"/>
          <w:sz w:val="24"/>
          <w:szCs w:val="24"/>
        </w:rPr>
        <w:t>保养管理菜单设计了三个子菜单，分别为保养点、保养计划和保养记录。</w:t>
      </w:r>
    </w:p>
    <w:p w14:paraId="0C78DDD5" w14:textId="77777777" w:rsidR="0041741D" w:rsidRDefault="00000000">
      <w:pPr>
        <w:pStyle w:val="21"/>
        <w:ind w:left="0"/>
        <w:jc w:val="center"/>
        <w:rPr>
          <w:rFonts w:asciiTheme="minorEastAsia" w:eastAsiaTheme="minorEastAsia" w:hAnsiTheme="minorEastAsia" w:hint="eastAsia"/>
          <w:b/>
          <w:bCs/>
          <w:sz w:val="21"/>
          <w:szCs w:val="21"/>
        </w:rPr>
      </w:pPr>
      <w:r>
        <w:rPr>
          <w:noProof/>
        </w:rPr>
        <w:drawing>
          <wp:inline distT="0" distB="0" distL="114300" distR="114300" wp14:anchorId="11A31A98" wp14:editId="393FE9D9">
            <wp:extent cx="2164080" cy="1722120"/>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57"/>
                    <a:stretch>
                      <a:fillRect/>
                    </a:stretch>
                  </pic:blipFill>
                  <pic:spPr>
                    <a:xfrm>
                      <a:off x="0" y="0"/>
                      <a:ext cx="2164080" cy="1722120"/>
                    </a:xfrm>
                    <a:prstGeom prst="rect">
                      <a:avLst/>
                    </a:prstGeom>
                    <a:noFill/>
                    <a:ln>
                      <a:noFill/>
                    </a:ln>
                  </pic:spPr>
                </pic:pic>
              </a:graphicData>
            </a:graphic>
          </wp:inline>
        </w:drawing>
      </w:r>
    </w:p>
    <w:p w14:paraId="13E2F6EB" w14:textId="77777777" w:rsidR="0041741D" w:rsidRDefault="00000000">
      <w:pPr>
        <w:pStyle w:val="af2"/>
        <w:numPr>
          <w:ilvl w:val="0"/>
          <w:numId w:val="7"/>
        </w:numPr>
        <w:ind w:firstLineChars="0"/>
        <w:rPr>
          <w:rFonts w:hint="eastAsia"/>
          <w:b/>
          <w:bCs/>
          <w:szCs w:val="28"/>
        </w:rPr>
      </w:pPr>
      <w:r>
        <w:rPr>
          <w:rFonts w:hint="eastAsia"/>
          <w:b/>
          <w:bCs/>
          <w:szCs w:val="28"/>
        </w:rPr>
        <w:t>保养点子菜单</w:t>
      </w:r>
    </w:p>
    <w:p w14:paraId="0527543D" w14:textId="77777777" w:rsidR="0041741D" w:rsidRDefault="00000000">
      <w:pPr>
        <w:pStyle w:val="21"/>
        <w:spacing w:line="360" w:lineRule="auto"/>
        <w:ind w:left="780"/>
        <w:rPr>
          <w:rFonts w:ascii="宋体" w:eastAsia="宋体" w:hAnsi="宋体" w:hint="eastAsia"/>
          <w:sz w:val="24"/>
          <w:szCs w:val="24"/>
        </w:rPr>
      </w:pPr>
      <w:r>
        <w:rPr>
          <w:rFonts w:ascii="宋体" w:eastAsia="宋体" w:hAnsi="宋体" w:hint="eastAsia"/>
          <w:sz w:val="24"/>
          <w:szCs w:val="24"/>
        </w:rPr>
        <w:t>保养点子菜单展示针对一类设备的保养点信息，包括保养名称、设备名称等。</w:t>
      </w:r>
    </w:p>
    <w:p w14:paraId="50D76AD8" w14:textId="77777777" w:rsidR="0041741D" w:rsidRDefault="00000000">
      <w:pPr>
        <w:pStyle w:val="21"/>
        <w:ind w:left="0"/>
        <w:jc w:val="center"/>
        <w:rPr>
          <w:rFonts w:ascii="宋体" w:eastAsia="宋体" w:hAnsi="宋体" w:hint="eastAsia"/>
          <w:sz w:val="21"/>
          <w:szCs w:val="21"/>
        </w:rPr>
      </w:pPr>
      <w:r>
        <w:rPr>
          <w:noProof/>
        </w:rPr>
        <w:drawing>
          <wp:inline distT="0" distB="0" distL="114300" distR="114300" wp14:anchorId="63FAFF40" wp14:editId="2F1F16CA">
            <wp:extent cx="5601335" cy="1202690"/>
            <wp:effectExtent l="0" t="0" r="6985" b="127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58"/>
                    <a:stretch>
                      <a:fillRect/>
                    </a:stretch>
                  </pic:blipFill>
                  <pic:spPr>
                    <a:xfrm>
                      <a:off x="0" y="0"/>
                      <a:ext cx="5601335" cy="1202690"/>
                    </a:xfrm>
                    <a:prstGeom prst="rect">
                      <a:avLst/>
                    </a:prstGeom>
                    <a:noFill/>
                    <a:ln>
                      <a:noFill/>
                    </a:ln>
                  </pic:spPr>
                </pic:pic>
              </a:graphicData>
            </a:graphic>
          </wp:inline>
        </w:drawing>
      </w:r>
    </w:p>
    <w:p w14:paraId="732AD3A1" w14:textId="77777777" w:rsidR="0041741D" w:rsidRDefault="00000000">
      <w:pPr>
        <w:pStyle w:val="af2"/>
        <w:numPr>
          <w:ilvl w:val="0"/>
          <w:numId w:val="7"/>
        </w:numPr>
        <w:ind w:firstLineChars="0"/>
        <w:rPr>
          <w:rFonts w:hint="eastAsia"/>
          <w:b/>
          <w:bCs/>
          <w:szCs w:val="28"/>
        </w:rPr>
      </w:pPr>
      <w:r>
        <w:rPr>
          <w:rFonts w:hint="eastAsia"/>
          <w:b/>
          <w:bCs/>
          <w:szCs w:val="28"/>
        </w:rPr>
        <w:t>设备保养管理子菜单</w:t>
      </w:r>
    </w:p>
    <w:p w14:paraId="4D05CEA9" w14:textId="77777777" w:rsidR="0041741D" w:rsidRDefault="00000000">
      <w:pPr>
        <w:pStyle w:val="21"/>
        <w:ind w:left="780"/>
        <w:rPr>
          <w:rFonts w:ascii="宋体" w:eastAsia="宋体" w:hAnsi="宋体" w:hint="eastAsia"/>
          <w:sz w:val="24"/>
          <w:szCs w:val="24"/>
        </w:rPr>
      </w:pPr>
      <w:r>
        <w:rPr>
          <w:rFonts w:ascii="宋体" w:eastAsia="宋体" w:hAnsi="宋体" w:hint="eastAsia"/>
          <w:sz w:val="24"/>
          <w:szCs w:val="24"/>
        </w:rPr>
        <w:t>保养计划子菜单显示针对单个设备的保养计划信息，包括保养点名称、计划人</w:t>
      </w:r>
    </w:p>
    <w:p w14:paraId="72D5F6F1" w14:textId="77777777" w:rsidR="0041741D" w:rsidRDefault="00000000">
      <w:pPr>
        <w:pStyle w:val="21"/>
        <w:spacing w:line="360" w:lineRule="auto"/>
        <w:ind w:left="0"/>
        <w:rPr>
          <w:rFonts w:ascii="宋体" w:eastAsia="宋体" w:hAnsi="宋体" w:hint="eastAsia"/>
          <w:sz w:val="24"/>
          <w:szCs w:val="24"/>
        </w:rPr>
      </w:pPr>
      <w:r>
        <w:rPr>
          <w:rFonts w:ascii="宋体" w:eastAsia="宋体" w:hAnsi="宋体" w:hint="eastAsia"/>
          <w:sz w:val="24"/>
          <w:szCs w:val="24"/>
        </w:rPr>
        <w:t>员、设备编号、计划保养时间的信息。</w:t>
      </w:r>
    </w:p>
    <w:p w14:paraId="156F7BAE" w14:textId="77777777" w:rsidR="0041741D" w:rsidRDefault="00000000">
      <w:pPr>
        <w:pStyle w:val="21"/>
        <w:ind w:left="0"/>
        <w:jc w:val="center"/>
        <w:rPr>
          <w:rFonts w:ascii="宋体" w:eastAsia="宋体" w:hAnsi="宋体" w:hint="eastAsia"/>
          <w:sz w:val="21"/>
          <w:szCs w:val="21"/>
        </w:rPr>
      </w:pPr>
      <w:r>
        <w:rPr>
          <w:noProof/>
        </w:rPr>
        <w:lastRenderedPageBreak/>
        <w:drawing>
          <wp:inline distT="0" distB="0" distL="114300" distR="114300" wp14:anchorId="56BA035F" wp14:editId="392031FF">
            <wp:extent cx="5597525" cy="2230755"/>
            <wp:effectExtent l="0" t="0" r="10795" b="952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59"/>
                    <a:stretch>
                      <a:fillRect/>
                    </a:stretch>
                  </pic:blipFill>
                  <pic:spPr>
                    <a:xfrm>
                      <a:off x="0" y="0"/>
                      <a:ext cx="5597525" cy="2230755"/>
                    </a:xfrm>
                    <a:prstGeom prst="rect">
                      <a:avLst/>
                    </a:prstGeom>
                    <a:noFill/>
                    <a:ln>
                      <a:noFill/>
                    </a:ln>
                  </pic:spPr>
                </pic:pic>
              </a:graphicData>
            </a:graphic>
          </wp:inline>
        </w:drawing>
      </w:r>
    </w:p>
    <w:p w14:paraId="70E88D10" w14:textId="77777777" w:rsidR="0041741D" w:rsidRDefault="00000000">
      <w:pPr>
        <w:pStyle w:val="4"/>
        <w:numPr>
          <w:ilvl w:val="3"/>
          <w:numId w:val="0"/>
        </w:numPr>
        <w:rPr>
          <w:rFonts w:ascii="宋体" w:hAnsi="宋体" w:cs="宋体" w:hint="eastAsia"/>
          <w:sz w:val="24"/>
          <w:szCs w:val="24"/>
        </w:rPr>
      </w:pPr>
      <w:r>
        <w:rPr>
          <w:rFonts w:ascii="宋体" w:hAnsi="宋体" w:cs="宋体" w:hint="eastAsia"/>
          <w:sz w:val="24"/>
          <w:szCs w:val="24"/>
        </w:rPr>
        <w:t>6.2.1.3故障管理菜单</w:t>
      </w:r>
    </w:p>
    <w:p w14:paraId="24788A43" w14:textId="77777777" w:rsidR="0041741D" w:rsidRDefault="00000000">
      <w:pPr>
        <w:pStyle w:val="21"/>
        <w:ind w:left="0"/>
        <w:rPr>
          <w:rFonts w:ascii="宋体" w:eastAsia="宋体" w:hAnsi="宋体" w:hint="eastAsia"/>
          <w:sz w:val="21"/>
          <w:szCs w:val="21"/>
        </w:rPr>
      </w:pPr>
      <w:r>
        <w:rPr>
          <w:rFonts w:ascii="宋体" w:eastAsia="宋体" w:hAnsi="宋体"/>
          <w:sz w:val="21"/>
          <w:szCs w:val="21"/>
        </w:rPr>
        <w:tab/>
      </w:r>
    </w:p>
    <w:p w14:paraId="3F5CF219" w14:textId="77777777" w:rsidR="0041741D" w:rsidRDefault="0041741D">
      <w:pPr>
        <w:pStyle w:val="21"/>
        <w:ind w:left="0"/>
        <w:rPr>
          <w:rFonts w:ascii="宋体" w:eastAsia="宋体" w:hAnsi="宋体" w:hint="eastAsia"/>
          <w:sz w:val="21"/>
          <w:szCs w:val="21"/>
        </w:rPr>
      </w:pPr>
    </w:p>
    <w:p w14:paraId="6BC0870A" w14:textId="77777777" w:rsidR="0041741D" w:rsidRDefault="00000000">
      <w:pPr>
        <w:pStyle w:val="af2"/>
        <w:numPr>
          <w:ilvl w:val="0"/>
          <w:numId w:val="8"/>
        </w:numPr>
        <w:ind w:firstLineChars="0"/>
        <w:rPr>
          <w:rFonts w:hint="eastAsia"/>
          <w:b/>
          <w:bCs/>
          <w:szCs w:val="28"/>
        </w:rPr>
      </w:pPr>
      <w:r>
        <w:rPr>
          <w:rFonts w:hint="eastAsia"/>
          <w:b/>
          <w:bCs/>
          <w:szCs w:val="28"/>
        </w:rPr>
        <w:t>故障管理子菜单</w:t>
      </w:r>
    </w:p>
    <w:p w14:paraId="5409824B" w14:textId="77777777" w:rsidR="0041741D" w:rsidRDefault="00000000">
      <w:pPr>
        <w:pStyle w:val="21"/>
        <w:ind w:left="720"/>
        <w:rPr>
          <w:rFonts w:ascii="宋体" w:eastAsia="宋体" w:hAnsi="宋体" w:hint="eastAsia"/>
          <w:sz w:val="24"/>
          <w:szCs w:val="24"/>
        </w:rPr>
      </w:pPr>
      <w:r>
        <w:rPr>
          <w:rFonts w:ascii="宋体" w:eastAsia="宋体" w:hAnsi="宋体" w:hint="eastAsia"/>
          <w:sz w:val="24"/>
          <w:szCs w:val="24"/>
        </w:rPr>
        <w:t>故障管理子菜单展示针对具体设备的故障与维修情况，包含未处理喝已处理的故障信息包括故障名称、时间、维修人人等信息。</w:t>
      </w:r>
    </w:p>
    <w:p w14:paraId="0BD8543C" w14:textId="77777777" w:rsidR="0041741D" w:rsidRDefault="00000000">
      <w:pPr>
        <w:pStyle w:val="21"/>
        <w:ind w:left="0"/>
        <w:rPr>
          <w:rFonts w:ascii="宋体" w:eastAsia="宋体" w:hAnsi="宋体" w:hint="eastAsia"/>
          <w:sz w:val="21"/>
          <w:szCs w:val="21"/>
        </w:rPr>
      </w:pPr>
      <w:r>
        <w:rPr>
          <w:rFonts w:ascii="宋体" w:eastAsia="宋体" w:hAnsi="宋体"/>
          <w:sz w:val="21"/>
          <w:szCs w:val="21"/>
        </w:rPr>
        <w:tab/>
      </w:r>
      <w:r>
        <w:rPr>
          <w:noProof/>
        </w:rPr>
        <w:drawing>
          <wp:inline distT="0" distB="0" distL="114300" distR="114300" wp14:anchorId="232ADF5A" wp14:editId="3EC73FC2">
            <wp:extent cx="2087880" cy="876300"/>
            <wp:effectExtent l="0" t="0" r="0" b="762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60"/>
                    <a:stretch>
                      <a:fillRect/>
                    </a:stretch>
                  </pic:blipFill>
                  <pic:spPr>
                    <a:xfrm>
                      <a:off x="0" y="0"/>
                      <a:ext cx="2087880" cy="876300"/>
                    </a:xfrm>
                    <a:prstGeom prst="rect">
                      <a:avLst/>
                    </a:prstGeom>
                    <a:noFill/>
                    <a:ln>
                      <a:noFill/>
                    </a:ln>
                  </pic:spPr>
                </pic:pic>
              </a:graphicData>
            </a:graphic>
          </wp:inline>
        </w:drawing>
      </w:r>
      <w:r>
        <w:rPr>
          <w:noProof/>
        </w:rPr>
        <w:drawing>
          <wp:inline distT="0" distB="0" distL="114300" distR="114300" wp14:anchorId="7CE5DAED" wp14:editId="190CB40E">
            <wp:extent cx="5597525" cy="2275840"/>
            <wp:effectExtent l="0" t="0" r="10795" b="1016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61"/>
                    <a:stretch>
                      <a:fillRect/>
                    </a:stretch>
                  </pic:blipFill>
                  <pic:spPr>
                    <a:xfrm>
                      <a:off x="0" y="0"/>
                      <a:ext cx="5597525" cy="2275840"/>
                    </a:xfrm>
                    <a:prstGeom prst="rect">
                      <a:avLst/>
                    </a:prstGeom>
                    <a:noFill/>
                    <a:ln>
                      <a:noFill/>
                    </a:ln>
                  </pic:spPr>
                </pic:pic>
              </a:graphicData>
            </a:graphic>
          </wp:inline>
        </w:drawing>
      </w:r>
    </w:p>
    <w:p w14:paraId="0524453C" w14:textId="77777777" w:rsidR="0041741D" w:rsidRDefault="00000000">
      <w:pPr>
        <w:pStyle w:val="4"/>
        <w:numPr>
          <w:ilvl w:val="3"/>
          <w:numId w:val="0"/>
        </w:numPr>
        <w:rPr>
          <w:rFonts w:ascii="宋体" w:hAnsi="宋体" w:cs="宋体" w:hint="eastAsia"/>
          <w:sz w:val="24"/>
          <w:szCs w:val="24"/>
        </w:rPr>
      </w:pPr>
      <w:r>
        <w:rPr>
          <w:rFonts w:ascii="宋体" w:hAnsi="宋体" w:cs="宋体" w:hint="eastAsia"/>
          <w:sz w:val="24"/>
          <w:szCs w:val="24"/>
        </w:rPr>
        <w:t>6.2.1.</w:t>
      </w:r>
      <w:r>
        <w:rPr>
          <w:rFonts w:ascii="宋体" w:hAnsi="宋体" w:cs="宋体"/>
          <w:sz w:val="24"/>
          <w:szCs w:val="24"/>
        </w:rPr>
        <w:t>4</w:t>
      </w:r>
      <w:r>
        <w:rPr>
          <w:rFonts w:ascii="宋体" w:hAnsi="宋体" w:cs="宋体" w:hint="eastAsia"/>
          <w:sz w:val="24"/>
          <w:szCs w:val="24"/>
        </w:rPr>
        <w:t>权限管理菜单</w:t>
      </w:r>
    </w:p>
    <w:p w14:paraId="5B80D48E" w14:textId="77777777" w:rsidR="0041741D" w:rsidRDefault="00000000">
      <w:pPr>
        <w:pStyle w:val="21"/>
        <w:ind w:left="360"/>
        <w:rPr>
          <w:rFonts w:ascii="宋体" w:eastAsia="宋体" w:hAnsi="宋体" w:hint="eastAsia"/>
          <w:sz w:val="24"/>
          <w:szCs w:val="24"/>
        </w:rPr>
      </w:pPr>
      <w:r>
        <w:rPr>
          <w:rFonts w:ascii="宋体" w:eastAsia="宋体" w:hAnsi="宋体" w:hint="eastAsia"/>
          <w:sz w:val="24"/>
          <w:szCs w:val="24"/>
        </w:rPr>
        <w:t>权限管理菜单分为前端用户管理、前端用户权限管理两个子菜单。</w:t>
      </w:r>
    </w:p>
    <w:p w14:paraId="7867298B" w14:textId="77777777" w:rsidR="0041741D" w:rsidRDefault="00000000">
      <w:pPr>
        <w:pStyle w:val="21"/>
        <w:ind w:left="0"/>
        <w:jc w:val="center"/>
        <w:rPr>
          <w:rFonts w:asciiTheme="minorEastAsia" w:eastAsiaTheme="minorEastAsia" w:hAnsiTheme="minorEastAsia" w:hint="eastAsia"/>
          <w:b/>
          <w:bCs/>
          <w:sz w:val="21"/>
          <w:szCs w:val="21"/>
        </w:rPr>
      </w:pPr>
      <w:r>
        <w:rPr>
          <w:noProof/>
        </w:rPr>
        <w:lastRenderedPageBreak/>
        <w:drawing>
          <wp:inline distT="0" distB="0" distL="114300" distR="114300" wp14:anchorId="17643D9A" wp14:editId="7B9BFF7A">
            <wp:extent cx="2110740" cy="1348740"/>
            <wp:effectExtent l="0" t="0" r="7620" b="762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62"/>
                    <a:stretch>
                      <a:fillRect/>
                    </a:stretch>
                  </pic:blipFill>
                  <pic:spPr>
                    <a:xfrm>
                      <a:off x="0" y="0"/>
                      <a:ext cx="2110740" cy="1348740"/>
                    </a:xfrm>
                    <a:prstGeom prst="rect">
                      <a:avLst/>
                    </a:prstGeom>
                    <a:noFill/>
                    <a:ln>
                      <a:noFill/>
                    </a:ln>
                  </pic:spPr>
                </pic:pic>
              </a:graphicData>
            </a:graphic>
          </wp:inline>
        </w:drawing>
      </w:r>
    </w:p>
    <w:p w14:paraId="28B1B129" w14:textId="77777777" w:rsidR="0041741D" w:rsidRDefault="00000000">
      <w:pPr>
        <w:pStyle w:val="af2"/>
        <w:numPr>
          <w:ilvl w:val="0"/>
          <w:numId w:val="9"/>
        </w:numPr>
        <w:ind w:firstLineChars="0"/>
        <w:rPr>
          <w:rFonts w:hint="eastAsia"/>
          <w:b/>
          <w:bCs/>
          <w:szCs w:val="28"/>
        </w:rPr>
      </w:pPr>
      <w:r>
        <w:rPr>
          <w:rFonts w:hint="eastAsia"/>
          <w:b/>
          <w:bCs/>
          <w:szCs w:val="28"/>
        </w:rPr>
        <w:t>前端用户管理子菜单</w:t>
      </w:r>
    </w:p>
    <w:p w14:paraId="43E62884" w14:textId="77777777" w:rsidR="0041741D" w:rsidRDefault="00000000">
      <w:pPr>
        <w:pStyle w:val="21"/>
        <w:ind w:left="720"/>
        <w:rPr>
          <w:rFonts w:ascii="宋体" w:eastAsia="宋体" w:hAnsi="宋体" w:hint="eastAsia"/>
          <w:sz w:val="24"/>
          <w:szCs w:val="24"/>
        </w:rPr>
      </w:pPr>
      <w:r>
        <w:rPr>
          <w:rFonts w:ascii="宋体" w:eastAsia="宋体" w:hAnsi="宋体" w:hint="eastAsia"/>
          <w:sz w:val="24"/>
          <w:szCs w:val="24"/>
        </w:rPr>
        <w:t>前端用户管理菜单展示系统分配的前端角色信息，以及相应的前端权限</w:t>
      </w:r>
    </w:p>
    <w:p w14:paraId="6FAD39C0" w14:textId="77777777" w:rsidR="0041741D" w:rsidRDefault="00000000">
      <w:pPr>
        <w:pStyle w:val="21"/>
        <w:ind w:left="720"/>
        <w:rPr>
          <w:rFonts w:ascii="宋体" w:eastAsia="宋体" w:hAnsi="宋体" w:hint="eastAsia"/>
          <w:sz w:val="21"/>
          <w:szCs w:val="21"/>
        </w:rPr>
      </w:pPr>
      <w:r>
        <w:rPr>
          <w:noProof/>
        </w:rPr>
        <w:drawing>
          <wp:inline distT="0" distB="0" distL="114300" distR="114300" wp14:anchorId="2AA4F6EA" wp14:editId="15A131C6">
            <wp:extent cx="5605145" cy="1287780"/>
            <wp:effectExtent l="0" t="0" r="3175" b="762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63"/>
                    <a:stretch>
                      <a:fillRect/>
                    </a:stretch>
                  </pic:blipFill>
                  <pic:spPr>
                    <a:xfrm>
                      <a:off x="0" y="0"/>
                      <a:ext cx="5605145" cy="1287780"/>
                    </a:xfrm>
                    <a:prstGeom prst="rect">
                      <a:avLst/>
                    </a:prstGeom>
                    <a:noFill/>
                    <a:ln>
                      <a:noFill/>
                    </a:ln>
                  </pic:spPr>
                </pic:pic>
              </a:graphicData>
            </a:graphic>
          </wp:inline>
        </w:drawing>
      </w:r>
    </w:p>
    <w:p w14:paraId="638D66DF" w14:textId="77777777" w:rsidR="0041741D" w:rsidRDefault="00000000">
      <w:pPr>
        <w:pStyle w:val="af2"/>
        <w:numPr>
          <w:ilvl w:val="0"/>
          <w:numId w:val="9"/>
        </w:numPr>
        <w:ind w:firstLineChars="0"/>
        <w:rPr>
          <w:rFonts w:hint="eastAsia"/>
          <w:b/>
          <w:bCs/>
          <w:szCs w:val="28"/>
        </w:rPr>
      </w:pPr>
      <w:r>
        <w:rPr>
          <w:rFonts w:hint="eastAsia"/>
          <w:b/>
          <w:bCs/>
          <w:szCs w:val="28"/>
        </w:rPr>
        <w:t>用户基础权限管理</w:t>
      </w:r>
    </w:p>
    <w:p w14:paraId="42B0570C" w14:textId="77777777" w:rsidR="0041741D" w:rsidRDefault="00000000">
      <w:pPr>
        <w:pStyle w:val="21"/>
        <w:ind w:left="720"/>
        <w:rPr>
          <w:rFonts w:ascii="宋体" w:eastAsia="宋体" w:hAnsi="宋体" w:hint="eastAsia"/>
          <w:sz w:val="24"/>
          <w:szCs w:val="24"/>
        </w:rPr>
      </w:pPr>
      <w:r>
        <w:rPr>
          <w:rFonts w:ascii="宋体" w:eastAsia="宋体" w:hAnsi="宋体" w:hint="eastAsia"/>
          <w:sz w:val="24"/>
          <w:szCs w:val="24"/>
        </w:rPr>
        <w:t>用户基础权限管理菜单展示前端所有的页面信息</w:t>
      </w:r>
    </w:p>
    <w:p w14:paraId="02083FA1" w14:textId="77777777" w:rsidR="0041741D" w:rsidRDefault="00000000">
      <w:pPr>
        <w:pStyle w:val="21"/>
        <w:ind w:left="720"/>
        <w:rPr>
          <w:rFonts w:ascii="宋体" w:eastAsia="宋体" w:hAnsi="宋体" w:hint="eastAsia"/>
          <w:sz w:val="21"/>
          <w:szCs w:val="21"/>
        </w:rPr>
      </w:pPr>
      <w:r>
        <w:rPr>
          <w:noProof/>
        </w:rPr>
        <w:drawing>
          <wp:inline distT="0" distB="0" distL="114300" distR="114300" wp14:anchorId="63FF2656" wp14:editId="4E6E8DEE">
            <wp:extent cx="5599430" cy="2215515"/>
            <wp:effectExtent l="0" t="0" r="8890" b="9525"/>
            <wp:docPr id="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pic:cNvPicPr>
                      <a:picLocks noChangeAspect="1"/>
                    </pic:cNvPicPr>
                  </pic:nvPicPr>
                  <pic:blipFill>
                    <a:blip r:embed="rId64"/>
                    <a:stretch>
                      <a:fillRect/>
                    </a:stretch>
                  </pic:blipFill>
                  <pic:spPr>
                    <a:xfrm>
                      <a:off x="0" y="0"/>
                      <a:ext cx="5599430" cy="2215515"/>
                    </a:xfrm>
                    <a:prstGeom prst="rect">
                      <a:avLst/>
                    </a:prstGeom>
                    <a:noFill/>
                    <a:ln>
                      <a:noFill/>
                    </a:ln>
                  </pic:spPr>
                </pic:pic>
              </a:graphicData>
            </a:graphic>
          </wp:inline>
        </w:drawing>
      </w:r>
    </w:p>
    <w:p w14:paraId="117DB5EB" w14:textId="77777777" w:rsidR="0041741D" w:rsidRDefault="00000000">
      <w:pPr>
        <w:pStyle w:val="4"/>
        <w:numPr>
          <w:ilvl w:val="3"/>
          <w:numId w:val="0"/>
        </w:numPr>
        <w:rPr>
          <w:rFonts w:ascii="宋体" w:hAnsi="宋体" w:cs="宋体" w:hint="eastAsia"/>
          <w:sz w:val="24"/>
          <w:szCs w:val="24"/>
        </w:rPr>
      </w:pPr>
      <w:r>
        <w:rPr>
          <w:rFonts w:ascii="宋体" w:hAnsi="宋体" w:cs="宋体" w:hint="eastAsia"/>
          <w:sz w:val="24"/>
          <w:szCs w:val="24"/>
        </w:rPr>
        <w:t>6.2.1.</w:t>
      </w:r>
      <w:r>
        <w:rPr>
          <w:rFonts w:ascii="宋体" w:hAnsi="宋体" w:cs="宋体"/>
          <w:sz w:val="24"/>
          <w:szCs w:val="24"/>
        </w:rPr>
        <w:t>6</w:t>
      </w:r>
      <w:r>
        <w:rPr>
          <w:rFonts w:ascii="宋体" w:hAnsi="宋体" w:cs="宋体" w:hint="eastAsia"/>
          <w:sz w:val="24"/>
          <w:szCs w:val="24"/>
        </w:rPr>
        <w:t>指导文件管理菜单</w:t>
      </w:r>
    </w:p>
    <w:p w14:paraId="1EB8B538" w14:textId="77777777" w:rsidR="0041741D" w:rsidRDefault="00000000">
      <w:pPr>
        <w:pStyle w:val="21"/>
        <w:ind w:left="420" w:firstLine="480"/>
        <w:rPr>
          <w:rFonts w:ascii="宋体" w:eastAsia="宋体" w:hAnsi="宋体" w:hint="eastAsia"/>
          <w:sz w:val="24"/>
          <w:szCs w:val="24"/>
        </w:rPr>
      </w:pPr>
      <w:r>
        <w:rPr>
          <w:rFonts w:ascii="宋体" w:eastAsia="宋体" w:hAnsi="宋体" w:hint="eastAsia"/>
          <w:sz w:val="24"/>
          <w:szCs w:val="24"/>
        </w:rPr>
        <w:t>指导文件管理菜单分为指导文件管理、指导视频管理。</w:t>
      </w:r>
    </w:p>
    <w:p w14:paraId="2F0CDC58" w14:textId="77777777" w:rsidR="0041741D" w:rsidRDefault="00000000">
      <w:pPr>
        <w:pStyle w:val="21"/>
        <w:ind w:left="420" w:firstLine="420"/>
        <w:jc w:val="center"/>
        <w:rPr>
          <w:rFonts w:asciiTheme="minorEastAsia" w:eastAsiaTheme="minorEastAsia" w:hAnsiTheme="minorEastAsia" w:hint="eastAsia"/>
          <w:b/>
          <w:bCs/>
          <w:sz w:val="21"/>
          <w:szCs w:val="21"/>
        </w:rPr>
      </w:pPr>
      <w:r>
        <w:rPr>
          <w:rFonts w:asciiTheme="minorEastAsia" w:eastAsiaTheme="minorEastAsia" w:hAnsiTheme="minorEastAsia"/>
          <w:b/>
          <w:bCs/>
          <w:noProof/>
          <w:sz w:val="21"/>
          <w:szCs w:val="21"/>
        </w:rPr>
        <w:drawing>
          <wp:inline distT="0" distB="0" distL="0" distR="0" wp14:anchorId="0247B164" wp14:editId="136CF936">
            <wp:extent cx="2019300" cy="1123950"/>
            <wp:effectExtent l="0" t="0" r="0" b="0"/>
            <wp:docPr id="1727275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75729" name="图片 1"/>
                    <pic:cNvPicPr>
                      <a:picLocks noChangeAspect="1"/>
                    </pic:cNvPicPr>
                  </pic:nvPicPr>
                  <pic:blipFill>
                    <a:blip r:embed="rId65"/>
                    <a:stretch>
                      <a:fillRect/>
                    </a:stretch>
                  </pic:blipFill>
                  <pic:spPr>
                    <a:xfrm>
                      <a:off x="0" y="0"/>
                      <a:ext cx="2019582" cy="1124107"/>
                    </a:xfrm>
                    <a:prstGeom prst="rect">
                      <a:avLst/>
                    </a:prstGeom>
                  </pic:spPr>
                </pic:pic>
              </a:graphicData>
            </a:graphic>
          </wp:inline>
        </w:drawing>
      </w:r>
    </w:p>
    <w:p w14:paraId="1B6DDBE3" w14:textId="77777777" w:rsidR="0041741D" w:rsidRDefault="00000000">
      <w:pPr>
        <w:pStyle w:val="af2"/>
        <w:numPr>
          <w:ilvl w:val="0"/>
          <w:numId w:val="10"/>
        </w:numPr>
        <w:ind w:firstLineChars="0"/>
        <w:rPr>
          <w:rFonts w:hint="eastAsia"/>
          <w:b/>
          <w:bCs/>
          <w:szCs w:val="28"/>
        </w:rPr>
      </w:pPr>
      <w:r>
        <w:rPr>
          <w:rFonts w:hint="eastAsia"/>
          <w:b/>
          <w:bCs/>
          <w:szCs w:val="28"/>
        </w:rPr>
        <w:t>指导文件管理</w:t>
      </w:r>
    </w:p>
    <w:p w14:paraId="6099449E" w14:textId="77777777" w:rsidR="0041741D" w:rsidRDefault="00000000">
      <w:pPr>
        <w:pStyle w:val="21"/>
        <w:spacing w:line="360" w:lineRule="auto"/>
        <w:ind w:left="420" w:firstLine="480"/>
        <w:rPr>
          <w:rFonts w:ascii="宋体" w:eastAsia="宋体" w:hAnsi="宋体" w:hint="eastAsia"/>
          <w:sz w:val="24"/>
          <w:szCs w:val="24"/>
        </w:rPr>
      </w:pPr>
      <w:bookmarkStart w:id="40" w:name="_Hlk138689561"/>
      <w:r>
        <w:rPr>
          <w:rFonts w:ascii="宋体" w:eastAsia="宋体" w:hAnsi="宋体" w:hint="eastAsia"/>
          <w:sz w:val="24"/>
          <w:szCs w:val="24"/>
        </w:rPr>
        <w:lastRenderedPageBreak/>
        <w:t>用于上传设备的说明书</w:t>
      </w:r>
    </w:p>
    <w:bookmarkEnd w:id="40"/>
    <w:p w14:paraId="72EA413B" w14:textId="77777777" w:rsidR="0041741D" w:rsidRDefault="00000000">
      <w:pPr>
        <w:pStyle w:val="21"/>
        <w:ind w:left="0"/>
        <w:rPr>
          <w:rFonts w:ascii="宋体" w:eastAsia="宋体" w:hAnsi="宋体" w:hint="eastAsia"/>
          <w:sz w:val="21"/>
          <w:szCs w:val="21"/>
        </w:rPr>
      </w:pPr>
      <w:r>
        <w:rPr>
          <w:noProof/>
        </w:rPr>
        <w:drawing>
          <wp:inline distT="0" distB="0" distL="114300" distR="114300" wp14:anchorId="56A142B7" wp14:editId="03895CDF">
            <wp:extent cx="5598160" cy="2502535"/>
            <wp:effectExtent l="0" t="0" r="10160" b="12065"/>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66"/>
                    <a:stretch>
                      <a:fillRect/>
                    </a:stretch>
                  </pic:blipFill>
                  <pic:spPr>
                    <a:xfrm>
                      <a:off x="0" y="0"/>
                      <a:ext cx="5598160" cy="2502535"/>
                    </a:xfrm>
                    <a:prstGeom prst="rect">
                      <a:avLst/>
                    </a:prstGeom>
                    <a:noFill/>
                    <a:ln>
                      <a:noFill/>
                    </a:ln>
                  </pic:spPr>
                </pic:pic>
              </a:graphicData>
            </a:graphic>
          </wp:inline>
        </w:drawing>
      </w:r>
    </w:p>
    <w:p w14:paraId="1FD55A7D" w14:textId="77777777" w:rsidR="0041741D" w:rsidRDefault="00000000">
      <w:pPr>
        <w:pStyle w:val="af2"/>
        <w:numPr>
          <w:ilvl w:val="0"/>
          <w:numId w:val="10"/>
        </w:numPr>
        <w:ind w:firstLineChars="0"/>
        <w:rPr>
          <w:rFonts w:hint="eastAsia"/>
          <w:b/>
          <w:bCs/>
          <w:szCs w:val="28"/>
        </w:rPr>
      </w:pPr>
      <w:r>
        <w:rPr>
          <w:rFonts w:hint="eastAsia"/>
          <w:b/>
          <w:bCs/>
          <w:szCs w:val="28"/>
        </w:rPr>
        <w:t>指导视频管理</w:t>
      </w:r>
    </w:p>
    <w:p w14:paraId="56FD302C" w14:textId="77777777" w:rsidR="0041741D" w:rsidRDefault="00000000">
      <w:pPr>
        <w:pStyle w:val="21"/>
        <w:spacing w:line="360" w:lineRule="auto"/>
        <w:ind w:left="420" w:firstLine="480"/>
        <w:rPr>
          <w:rFonts w:ascii="宋体" w:eastAsia="宋体" w:hAnsi="宋体" w:hint="eastAsia"/>
          <w:sz w:val="24"/>
          <w:szCs w:val="24"/>
        </w:rPr>
      </w:pPr>
      <w:r>
        <w:rPr>
          <w:rFonts w:ascii="宋体" w:eastAsia="宋体" w:hAnsi="宋体" w:hint="eastAsia"/>
          <w:sz w:val="24"/>
          <w:szCs w:val="24"/>
        </w:rPr>
        <w:t>用于上传设备的拆解视频</w:t>
      </w:r>
    </w:p>
    <w:p w14:paraId="4A2DDBC1" w14:textId="77777777" w:rsidR="0041741D" w:rsidRDefault="00000000">
      <w:pPr>
        <w:pStyle w:val="21"/>
        <w:ind w:left="0"/>
        <w:rPr>
          <w:rFonts w:ascii="宋体" w:eastAsia="宋体" w:hAnsi="宋体" w:hint="eastAsia"/>
          <w:sz w:val="21"/>
          <w:szCs w:val="21"/>
        </w:rPr>
      </w:pPr>
      <w:r>
        <w:rPr>
          <w:noProof/>
        </w:rPr>
        <w:drawing>
          <wp:inline distT="0" distB="0" distL="114300" distR="114300" wp14:anchorId="47BC8A30" wp14:editId="270E2F9A">
            <wp:extent cx="5608320" cy="1493520"/>
            <wp:effectExtent l="0" t="0" r="0" b="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pic:cNvPicPr>
                      <a:picLocks noChangeAspect="1"/>
                    </pic:cNvPicPr>
                  </pic:nvPicPr>
                  <pic:blipFill>
                    <a:blip r:embed="rId67"/>
                    <a:stretch>
                      <a:fillRect/>
                    </a:stretch>
                  </pic:blipFill>
                  <pic:spPr>
                    <a:xfrm>
                      <a:off x="0" y="0"/>
                      <a:ext cx="5608320" cy="1493520"/>
                    </a:xfrm>
                    <a:prstGeom prst="rect">
                      <a:avLst/>
                    </a:prstGeom>
                    <a:noFill/>
                    <a:ln>
                      <a:noFill/>
                    </a:ln>
                  </pic:spPr>
                </pic:pic>
              </a:graphicData>
            </a:graphic>
          </wp:inline>
        </w:drawing>
      </w:r>
    </w:p>
    <w:p w14:paraId="5C5457CC" w14:textId="77777777" w:rsidR="0041741D" w:rsidRDefault="0041741D">
      <w:pPr>
        <w:pStyle w:val="21"/>
        <w:ind w:left="0"/>
        <w:rPr>
          <w:rFonts w:ascii="宋体" w:eastAsia="宋体" w:hAnsi="宋体" w:hint="eastAsia"/>
          <w:sz w:val="21"/>
          <w:szCs w:val="21"/>
        </w:rPr>
      </w:pPr>
    </w:p>
    <w:p w14:paraId="2AB92166" w14:textId="77777777" w:rsidR="0041741D" w:rsidRDefault="00000000">
      <w:pPr>
        <w:pStyle w:val="3"/>
        <w:numPr>
          <w:ilvl w:val="2"/>
          <w:numId w:val="0"/>
        </w:numPr>
        <w:rPr>
          <w:rFonts w:hint="eastAsia"/>
          <w:sz w:val="28"/>
          <w:szCs w:val="28"/>
        </w:rPr>
      </w:pPr>
      <w:r>
        <w:rPr>
          <w:rFonts w:hint="eastAsia"/>
          <w:sz w:val="28"/>
          <w:szCs w:val="28"/>
        </w:rPr>
        <w:t>6.2.2</w:t>
      </w:r>
      <w:r>
        <w:rPr>
          <w:rFonts w:hint="eastAsia"/>
          <w:sz w:val="28"/>
          <w:szCs w:val="28"/>
        </w:rPr>
        <w:t>主框架层</w:t>
      </w:r>
      <w:r>
        <w:rPr>
          <w:sz w:val="28"/>
          <w:szCs w:val="28"/>
        </w:rPr>
        <w:t>—</w:t>
      </w:r>
      <w:r>
        <w:rPr>
          <w:rFonts w:hint="eastAsia"/>
          <w:sz w:val="28"/>
          <w:szCs w:val="28"/>
        </w:rPr>
        <w:t>接口的设计与使用</w:t>
      </w:r>
    </w:p>
    <w:p w14:paraId="1B431C4D" w14:textId="77777777" w:rsidR="0041741D" w:rsidRDefault="00000000">
      <w:pPr>
        <w:pStyle w:val="4"/>
        <w:numPr>
          <w:ilvl w:val="3"/>
          <w:numId w:val="0"/>
        </w:numPr>
        <w:rPr>
          <w:rFonts w:ascii="宋体" w:hAnsi="宋体" w:cs="宋体" w:hint="eastAsia"/>
          <w:sz w:val="24"/>
          <w:szCs w:val="24"/>
        </w:rPr>
      </w:pPr>
      <w:r>
        <w:rPr>
          <w:rFonts w:ascii="宋体" w:hAnsi="宋体" w:cs="宋体" w:hint="eastAsia"/>
          <w:sz w:val="24"/>
          <w:szCs w:val="24"/>
        </w:rPr>
        <w:t>6.2.2.1接口的设计</w:t>
      </w:r>
    </w:p>
    <w:p w14:paraId="78A16C11" w14:textId="77777777" w:rsidR="0041741D" w:rsidRDefault="00000000">
      <w:pPr>
        <w:ind w:firstLine="480"/>
        <w:rPr>
          <w:rFonts w:ascii="宋体" w:hAnsi="宋体" w:hint="eastAsia"/>
          <w:szCs w:val="24"/>
        </w:rPr>
      </w:pPr>
      <w:r>
        <w:rPr>
          <w:rFonts w:ascii="宋体" w:hAnsi="宋体" w:hint="eastAsia"/>
          <w:szCs w:val="28"/>
        </w:rPr>
        <w:t>主框架层主要采用Blazor</w:t>
      </w:r>
      <w:r>
        <w:rPr>
          <w:rFonts w:ascii="宋体" w:hAnsi="宋体"/>
          <w:szCs w:val="28"/>
        </w:rPr>
        <w:t>，使用其IOC的核心特性和</w:t>
      </w:r>
      <w:r>
        <w:rPr>
          <w:rFonts w:ascii="宋体" w:hAnsi="宋体" w:hint="eastAsia"/>
          <w:szCs w:val="28"/>
        </w:rPr>
        <w:t>C#</w:t>
      </w:r>
      <w:r>
        <w:rPr>
          <w:rFonts w:ascii="宋体" w:hAnsi="宋体"/>
          <w:szCs w:val="28"/>
        </w:rPr>
        <w:t>的反射机制对对象进行</w:t>
      </w:r>
      <w:r>
        <w:rPr>
          <w:rFonts w:ascii="宋体" w:hAnsi="宋体" w:hint="eastAsia"/>
          <w:szCs w:val="28"/>
        </w:rPr>
        <w:t>统一的配置和管理，可以有效的松耦合。故在接口的设计与实现上，将</w:t>
      </w:r>
      <w:r>
        <w:rPr>
          <w:rFonts w:ascii="宋体" w:hAnsi="宋体" w:hint="eastAsia"/>
          <w:szCs w:val="24"/>
        </w:rPr>
        <w:t>主框架层分为</w:t>
      </w:r>
      <w:r>
        <w:rPr>
          <w:rFonts w:ascii="宋体" w:hAnsi="宋体"/>
          <w:szCs w:val="24"/>
        </w:rPr>
        <w:t>DAO(Data Access Object)</w:t>
      </w:r>
      <w:r>
        <w:rPr>
          <w:rFonts w:ascii="宋体" w:hAnsi="宋体" w:hint="eastAsia"/>
          <w:szCs w:val="24"/>
        </w:rPr>
        <w:t>层、entity层，service层、controller层（即web层，实现web接口）、utils层和config层。</w:t>
      </w:r>
    </w:p>
    <w:p w14:paraId="63BBCDEC" w14:textId="77777777" w:rsidR="0041741D" w:rsidRDefault="00000000">
      <w:pPr>
        <w:pStyle w:val="21"/>
        <w:spacing w:line="360" w:lineRule="auto"/>
        <w:ind w:left="0"/>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DAO层：定义持久层中自定义的SQL方法。</w:t>
      </w:r>
    </w:p>
    <w:p w14:paraId="36D7B96A" w14:textId="77777777" w:rsidR="0041741D" w:rsidRDefault="00000000">
      <w:pPr>
        <w:pStyle w:val="21"/>
        <w:spacing w:line="360" w:lineRule="auto"/>
        <w:ind w:left="0"/>
        <w:rPr>
          <w:rFonts w:ascii="宋体" w:eastAsia="宋体" w:hAnsi="宋体" w:hint="eastAsia"/>
          <w:sz w:val="24"/>
          <w:szCs w:val="24"/>
        </w:rPr>
      </w:pPr>
      <w:r>
        <w:rPr>
          <w:rFonts w:ascii="宋体" w:eastAsia="宋体" w:hAnsi="宋体"/>
          <w:sz w:val="24"/>
          <w:szCs w:val="24"/>
        </w:rPr>
        <w:tab/>
        <w:t>service</w:t>
      </w:r>
      <w:r>
        <w:rPr>
          <w:rFonts w:ascii="宋体" w:eastAsia="宋体" w:hAnsi="宋体" w:hint="eastAsia"/>
          <w:sz w:val="24"/>
          <w:szCs w:val="24"/>
        </w:rPr>
        <w:t>层：服务层，调用DAO层，封装操作。</w:t>
      </w:r>
    </w:p>
    <w:p w14:paraId="0CF0F9D1" w14:textId="77777777" w:rsidR="0041741D" w:rsidRDefault="00000000">
      <w:pPr>
        <w:pStyle w:val="21"/>
        <w:spacing w:line="360" w:lineRule="auto"/>
        <w:ind w:left="0"/>
        <w:rPr>
          <w:rFonts w:ascii="宋体" w:eastAsia="宋体" w:hAnsi="宋体" w:hint="eastAsia"/>
          <w:sz w:val="24"/>
          <w:szCs w:val="24"/>
        </w:rPr>
      </w:pPr>
      <w:r>
        <w:rPr>
          <w:rFonts w:ascii="宋体" w:eastAsia="宋体" w:hAnsi="宋体"/>
          <w:sz w:val="24"/>
          <w:szCs w:val="24"/>
        </w:rPr>
        <w:lastRenderedPageBreak/>
        <w:tab/>
        <w:t>controller</w:t>
      </w:r>
      <w:r>
        <w:rPr>
          <w:rFonts w:ascii="宋体" w:eastAsia="宋体" w:hAnsi="宋体" w:hint="eastAsia"/>
          <w:sz w:val="24"/>
          <w:szCs w:val="24"/>
        </w:rPr>
        <w:t>层：控制层，web接口的实现。</w:t>
      </w:r>
    </w:p>
    <w:p w14:paraId="13AC8665" w14:textId="77777777" w:rsidR="0041741D" w:rsidRDefault="00000000">
      <w:pPr>
        <w:pStyle w:val="21"/>
        <w:spacing w:line="360" w:lineRule="auto"/>
        <w:ind w:left="0"/>
        <w:rPr>
          <w:rFonts w:ascii="宋体" w:eastAsia="宋体" w:hAnsi="宋体" w:hint="eastAsia"/>
          <w:sz w:val="24"/>
          <w:szCs w:val="24"/>
        </w:rPr>
      </w:pPr>
      <w:r>
        <w:rPr>
          <w:rFonts w:ascii="宋体" w:eastAsia="宋体" w:hAnsi="宋体"/>
          <w:sz w:val="24"/>
          <w:szCs w:val="24"/>
        </w:rPr>
        <w:tab/>
        <w:t>util</w:t>
      </w:r>
      <w:r>
        <w:rPr>
          <w:rFonts w:ascii="宋体" w:eastAsia="宋体" w:hAnsi="宋体" w:hint="eastAsia"/>
          <w:sz w:val="24"/>
          <w:szCs w:val="24"/>
        </w:rPr>
        <w:t>s层：自定义静态工具类，如自定义日期格式化方法等。</w:t>
      </w:r>
    </w:p>
    <w:p w14:paraId="5CAC7E65" w14:textId="77777777" w:rsidR="0041741D" w:rsidRDefault="00000000">
      <w:pPr>
        <w:pStyle w:val="21"/>
        <w:spacing w:line="360" w:lineRule="auto"/>
        <w:ind w:left="0"/>
        <w:rPr>
          <w:rFonts w:ascii="宋体" w:eastAsia="宋体" w:hAnsi="宋体" w:hint="eastAsia"/>
          <w:sz w:val="24"/>
          <w:szCs w:val="24"/>
        </w:rPr>
      </w:pPr>
      <w:r>
        <w:rPr>
          <w:rFonts w:ascii="宋体" w:eastAsia="宋体" w:hAnsi="宋体"/>
          <w:sz w:val="24"/>
          <w:szCs w:val="24"/>
        </w:rPr>
        <w:tab/>
        <w:t>config</w:t>
      </w:r>
      <w:r>
        <w:rPr>
          <w:rFonts w:ascii="宋体" w:eastAsia="宋体" w:hAnsi="宋体" w:hint="eastAsia"/>
          <w:sz w:val="24"/>
          <w:szCs w:val="24"/>
        </w:rPr>
        <w:t>层：程序启动入口以及数据库等参数配置。</w:t>
      </w:r>
    </w:p>
    <w:p w14:paraId="6079E140" w14:textId="77777777" w:rsidR="0041741D" w:rsidRDefault="00000000">
      <w:pPr>
        <w:pStyle w:val="4"/>
        <w:numPr>
          <w:ilvl w:val="3"/>
          <w:numId w:val="0"/>
        </w:numPr>
        <w:rPr>
          <w:rFonts w:ascii="宋体" w:hAnsi="宋体" w:cs="宋体" w:hint="eastAsia"/>
          <w:sz w:val="24"/>
          <w:szCs w:val="24"/>
        </w:rPr>
      </w:pPr>
      <w:r>
        <w:rPr>
          <w:rFonts w:ascii="宋体" w:hAnsi="宋体" w:cs="宋体" w:hint="eastAsia"/>
          <w:sz w:val="24"/>
          <w:szCs w:val="24"/>
        </w:rPr>
        <w:t>6.2.2.2接口的使用</w:t>
      </w:r>
    </w:p>
    <w:p w14:paraId="3EC3380E" w14:textId="77777777" w:rsidR="0041741D" w:rsidRDefault="00000000">
      <w:pPr>
        <w:ind w:firstLine="480"/>
        <w:rPr>
          <w:rFonts w:ascii="宋体" w:hAnsi="宋体" w:hint="eastAsia"/>
          <w:szCs w:val="28"/>
        </w:rPr>
      </w:pPr>
      <w:r>
        <w:rPr>
          <w:rFonts w:ascii="宋体" w:hAnsi="宋体" w:hint="eastAsia"/>
          <w:szCs w:val="28"/>
        </w:rPr>
        <w:t>后台管理系统的接口使用HTTP协议通过URL的方式来使用，前台访问特定的URL获取接口返回的以Json串的形式的值。</w:t>
      </w:r>
    </w:p>
    <w:p w14:paraId="624A48D3" w14:textId="77777777" w:rsidR="0041741D" w:rsidRDefault="00000000">
      <w:pPr>
        <w:ind w:firstLine="480"/>
        <w:rPr>
          <w:rFonts w:hint="eastAsia"/>
          <w:color w:val="000000"/>
        </w:rPr>
      </w:pPr>
      <w:r>
        <w:rPr>
          <w:rFonts w:hint="eastAsia"/>
        </w:rPr>
        <w:t>接口</w:t>
      </w:r>
      <w:r>
        <w:rPr>
          <w:rFonts w:hint="eastAsia"/>
        </w:rPr>
        <w:t>URL</w:t>
      </w:r>
      <w:r>
        <w:rPr>
          <w:rFonts w:hint="eastAsia"/>
        </w:rPr>
        <w:t>的构成：接口</w:t>
      </w:r>
      <w:r>
        <w:rPr>
          <w:rFonts w:hint="eastAsia"/>
        </w:rPr>
        <w:t>URL</w:t>
      </w:r>
      <w:r>
        <w:rPr>
          <w:rFonts w:hint="eastAsia"/>
        </w:rPr>
        <w:t>由协议即</w:t>
      </w:r>
      <w:r>
        <w:rPr>
          <w:rFonts w:hint="eastAsia"/>
        </w:rPr>
        <w:t>http</w:t>
      </w:r>
      <w:r>
        <w:rPr>
          <w:rFonts w:hint="eastAsia"/>
        </w:rPr>
        <w:t>，加上服务器端</w:t>
      </w:r>
      <w:r>
        <w:rPr>
          <w:rFonts w:hint="eastAsia"/>
        </w:rPr>
        <w:t>ip</w:t>
      </w:r>
      <w:r>
        <w:rPr>
          <w:rFonts w:hint="eastAsia"/>
        </w:rPr>
        <w:t>地址或域名，加上后台管理系统程序运行端口，加上接口配置的方法名称，带有参数接口可通过</w:t>
      </w:r>
      <w:r>
        <w:rPr>
          <w:rFonts w:hint="eastAsia"/>
        </w:rPr>
        <w:t>GET/POST</w:t>
      </w:r>
      <w:r>
        <w:rPr>
          <w:rFonts w:hint="eastAsia"/>
        </w:rPr>
        <w:t>等方式传递，在</w:t>
      </w:r>
      <w:r>
        <w:rPr>
          <w:rFonts w:hint="eastAsia"/>
        </w:rPr>
        <w:t>URL</w:t>
      </w:r>
      <w:r>
        <w:rPr>
          <w:rFonts w:hint="eastAsia"/>
        </w:rPr>
        <w:t>中使用‘</w:t>
      </w:r>
      <w:r>
        <w:rPr>
          <w:rFonts w:hint="eastAsia"/>
        </w:rPr>
        <w:t>?</w:t>
      </w:r>
      <w:r>
        <w:rPr>
          <w:rFonts w:hint="eastAsia"/>
        </w:rPr>
        <w:t>’连接，以键值的形式传递参数，多个参数间使用‘</w:t>
      </w:r>
      <w:r>
        <w:rPr>
          <w:rFonts w:hint="eastAsia"/>
        </w:rPr>
        <w:t>&amp;</w:t>
      </w:r>
      <w:r>
        <w:rPr>
          <w:rFonts w:hint="eastAsia"/>
        </w:rPr>
        <w:t>’符号连接。以设备基础信息接口为例，协议为</w:t>
      </w:r>
      <w:r>
        <w:rPr>
          <w:rFonts w:hint="eastAsia"/>
        </w:rPr>
        <w:t>http</w:t>
      </w:r>
      <w:r>
        <w:rPr>
          <w:rFonts w:hint="eastAsia"/>
        </w:rPr>
        <w:t>，测试服务器端</w:t>
      </w:r>
      <w:r>
        <w:rPr>
          <w:rFonts w:hint="eastAsia"/>
        </w:rPr>
        <w:t>IP</w:t>
      </w:r>
      <w:r>
        <w:rPr>
          <w:rFonts w:hint="eastAsia"/>
        </w:rPr>
        <w:t>地址为</w:t>
      </w:r>
      <w:r>
        <w:t>220.163.114.158</w:t>
      </w:r>
      <w:r>
        <w:rPr>
          <w:rFonts w:hint="eastAsia"/>
        </w:rPr>
        <w:t>，后台管理系统程序运行端口号为</w:t>
      </w:r>
      <w:r>
        <w:t>5001</w:t>
      </w:r>
      <w:r>
        <w:rPr>
          <w:rFonts w:hint="eastAsia"/>
        </w:rPr>
        <w:t>，接口配置的访问地址加上方法名为</w:t>
      </w:r>
      <w:r>
        <w:t>deviceCode</w:t>
      </w:r>
      <w:r>
        <w:rPr>
          <w:rFonts w:hint="eastAsia"/>
        </w:rPr>
        <w:t>，则拼接而成的接口</w:t>
      </w:r>
      <w:r>
        <w:rPr>
          <w:rFonts w:hint="eastAsia"/>
        </w:rPr>
        <w:t>URL</w:t>
      </w:r>
      <w:r>
        <w:rPr>
          <w:rFonts w:hint="eastAsia"/>
        </w:rPr>
        <w:t>为</w:t>
      </w:r>
      <w:r>
        <w:rPr>
          <w:rStyle w:val="af1"/>
        </w:rPr>
        <w:t>http://220.163.114.158:5001/</w:t>
      </w:r>
      <w:bookmarkStart w:id="41" w:name="_Hlk138689754"/>
      <w:r>
        <w:rPr>
          <w:rStyle w:val="af1"/>
        </w:rPr>
        <w:t>deviceCode</w:t>
      </w:r>
      <w:bookmarkEnd w:id="41"/>
      <w:r>
        <w:t>,</w:t>
      </w:r>
      <w:r>
        <w:rPr>
          <w:rFonts w:hint="eastAsia"/>
        </w:rPr>
        <w:t>访问该</w:t>
      </w:r>
      <w:r>
        <w:rPr>
          <w:rFonts w:hint="eastAsia"/>
        </w:rPr>
        <w:t>URL</w:t>
      </w:r>
      <w:r>
        <w:rPr>
          <w:rFonts w:hint="eastAsia"/>
        </w:rPr>
        <w:t>即可或得接口返回的</w:t>
      </w:r>
      <w:r>
        <w:rPr>
          <w:rFonts w:hint="eastAsia"/>
        </w:rPr>
        <w:t>Json</w:t>
      </w:r>
      <w:r>
        <w:rPr>
          <w:rFonts w:hint="eastAsia"/>
        </w:rPr>
        <w:t>串值，用户名和密码均正确则有返回值</w:t>
      </w:r>
      <w:r>
        <w:rPr>
          <w:color w:val="000000"/>
        </w:rPr>
        <w:t>{"</w:t>
      </w:r>
      <w:r>
        <w:rPr>
          <w:color w:val="000000"/>
        </w:rPr>
        <w:t>拆码垛机</w:t>
      </w:r>
      <w:r>
        <w:rPr>
          <w:color w:val="000000"/>
        </w:rPr>
        <w:t>":["MQ22"],"</w:t>
      </w:r>
      <w:r>
        <w:rPr>
          <w:color w:val="000000"/>
        </w:rPr>
        <w:t>加取盖机</w:t>
      </w:r>
      <w:r>
        <w:rPr>
          <w:color w:val="000000"/>
        </w:rPr>
        <w:t>":["MJ33-1"],"</w:t>
      </w:r>
      <w:r>
        <w:rPr>
          <w:color w:val="000000"/>
        </w:rPr>
        <w:t>加取盖机</w:t>
      </w:r>
      <w:r>
        <w:rPr>
          <w:color w:val="000000"/>
        </w:rPr>
        <w:t>(</w:t>
      </w:r>
      <w:r>
        <w:rPr>
          <w:color w:val="000000"/>
        </w:rPr>
        <w:t>手动</w:t>
      </w:r>
      <w:r>
        <w:rPr>
          <w:color w:val="000000"/>
        </w:rPr>
        <w:t>)":["MJ33-2"],"</w:t>
      </w:r>
      <w:r>
        <w:rPr>
          <w:color w:val="000000"/>
        </w:rPr>
        <w:t>快换电池及电池充电系统</w:t>
      </w:r>
      <w:r>
        <w:rPr>
          <w:color w:val="000000"/>
        </w:rPr>
        <w:t>":["ABRC01"],"</w:t>
      </w:r>
      <w:r>
        <w:rPr>
          <w:color w:val="000000"/>
        </w:rPr>
        <w:t>链式输送机</w:t>
      </w:r>
      <w:r>
        <w:rPr>
          <w:color w:val="000000"/>
        </w:rPr>
        <w:t>":["SL131","SL414"],"</w:t>
      </w:r>
      <w:r>
        <w:rPr>
          <w:color w:val="000000"/>
        </w:rPr>
        <w:t>清扫退库设备</w:t>
      </w:r>
      <w:r>
        <w:rPr>
          <w:color w:val="000000"/>
        </w:rPr>
        <w:t>":["FQ01"],"</w:t>
      </w:r>
      <w:r>
        <w:rPr>
          <w:color w:val="000000"/>
        </w:rPr>
        <w:t>输送机</w:t>
      </w:r>
      <w:r>
        <w:rPr>
          <w:color w:val="000000"/>
        </w:rPr>
        <w:t>":["CN12","DPH"],"</w:t>
      </w:r>
      <w:r>
        <w:rPr>
          <w:color w:val="000000"/>
        </w:rPr>
        <w:t>往复式提升机</w:t>
      </w:r>
      <w:r>
        <w:rPr>
          <w:color w:val="000000"/>
        </w:rPr>
        <w:t>":["TW3","TW4"],"</w:t>
      </w:r>
      <w:r>
        <w:rPr>
          <w:color w:val="000000"/>
        </w:rPr>
        <w:t>烟丝缓存输送装置</w:t>
      </w:r>
      <w:r>
        <w:rPr>
          <w:color w:val="000000"/>
        </w:rPr>
        <w:t>":["SD1"],"</w:t>
      </w:r>
      <w:r>
        <w:rPr>
          <w:color w:val="000000"/>
        </w:rPr>
        <w:t>智能双向穿梭车</w:t>
      </w:r>
      <w:r>
        <w:rPr>
          <w:color w:val="000000"/>
        </w:rPr>
        <w:t>":["SFTR-003"]}</w:t>
      </w:r>
    </w:p>
    <w:p w14:paraId="56D8BB64" w14:textId="77777777" w:rsidR="0041741D" w:rsidRDefault="00000000">
      <w:pPr>
        <w:pStyle w:val="21"/>
        <w:ind w:left="0"/>
        <w:rPr>
          <w:rFonts w:ascii="宋体" w:eastAsia="宋体" w:hAnsi="宋体" w:hint="eastAsia"/>
          <w:sz w:val="21"/>
          <w:szCs w:val="21"/>
        </w:rPr>
      </w:pPr>
      <w:r>
        <w:rPr>
          <w:rFonts w:ascii="宋体" w:eastAsia="宋体" w:hAnsi="宋体"/>
          <w:noProof/>
          <w:sz w:val="21"/>
          <w:szCs w:val="21"/>
        </w:rPr>
        <w:drawing>
          <wp:inline distT="0" distB="0" distL="0" distR="0" wp14:anchorId="6644EA74" wp14:editId="7CE3573A">
            <wp:extent cx="5608320" cy="370840"/>
            <wp:effectExtent l="0" t="0" r="0" b="0"/>
            <wp:docPr id="1274698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8352" name="图片 1"/>
                    <pic:cNvPicPr>
                      <a:picLocks noChangeAspect="1"/>
                    </pic:cNvPicPr>
                  </pic:nvPicPr>
                  <pic:blipFill>
                    <a:blip r:embed="rId68"/>
                    <a:stretch>
                      <a:fillRect/>
                    </a:stretch>
                  </pic:blipFill>
                  <pic:spPr>
                    <a:xfrm>
                      <a:off x="0" y="0"/>
                      <a:ext cx="5608320" cy="370840"/>
                    </a:xfrm>
                    <a:prstGeom prst="rect">
                      <a:avLst/>
                    </a:prstGeom>
                  </pic:spPr>
                </pic:pic>
              </a:graphicData>
            </a:graphic>
          </wp:inline>
        </w:drawing>
      </w:r>
    </w:p>
    <w:p w14:paraId="5399C504" w14:textId="77777777" w:rsidR="0041741D" w:rsidRDefault="00000000">
      <w:pPr>
        <w:pStyle w:val="1"/>
        <w:numPr>
          <w:ilvl w:val="0"/>
          <w:numId w:val="0"/>
        </w:numPr>
        <w:jc w:val="both"/>
        <w:rPr>
          <w:rFonts w:ascii="宋体" w:hAnsi="宋体" w:cs="宋体" w:hint="eastAsia"/>
          <w:sz w:val="44"/>
          <w:szCs w:val="40"/>
        </w:rPr>
      </w:pPr>
      <w:bookmarkStart w:id="42" w:name="_Toc23406"/>
      <w:bookmarkStart w:id="43" w:name="_Toc139460508"/>
      <w:bookmarkStart w:id="44" w:name="OLE_LINK7"/>
      <w:r>
        <w:rPr>
          <w:rFonts w:ascii="宋体" w:hAnsi="宋体" w:cs="宋体" w:hint="eastAsia"/>
          <w:sz w:val="44"/>
          <w:szCs w:val="40"/>
        </w:rPr>
        <w:lastRenderedPageBreak/>
        <w:t>7.测试设计</w:t>
      </w:r>
      <w:bookmarkEnd w:id="42"/>
      <w:bookmarkEnd w:id="43"/>
    </w:p>
    <w:p w14:paraId="4D28148D" w14:textId="77777777" w:rsidR="0041741D" w:rsidRDefault="00000000">
      <w:pPr>
        <w:pStyle w:val="2"/>
        <w:numPr>
          <w:ilvl w:val="1"/>
          <w:numId w:val="0"/>
        </w:numPr>
        <w:rPr>
          <w:rFonts w:ascii="宋体" w:eastAsia="宋体" w:hAnsi="宋体" w:cs="宋体" w:hint="eastAsia"/>
          <w:sz w:val="32"/>
          <w:szCs w:val="22"/>
        </w:rPr>
      </w:pPr>
      <w:bookmarkStart w:id="45" w:name="_Toc29631"/>
      <w:bookmarkStart w:id="46" w:name="_Toc139460509"/>
      <w:bookmarkEnd w:id="44"/>
      <w:r>
        <w:rPr>
          <w:rFonts w:ascii="宋体" w:eastAsia="宋体" w:hAnsi="宋体" w:cs="宋体" w:hint="eastAsia"/>
          <w:sz w:val="32"/>
          <w:szCs w:val="22"/>
        </w:rPr>
        <w:t>7.1测试用例</w:t>
      </w:r>
      <w:bookmarkEnd w:id="45"/>
      <w:bookmarkEnd w:id="46"/>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0"/>
        <w:gridCol w:w="2987"/>
        <w:gridCol w:w="1136"/>
        <w:gridCol w:w="3546"/>
      </w:tblGrid>
      <w:tr w:rsidR="0041741D" w14:paraId="0337B924" w14:textId="77777777">
        <w:trPr>
          <w:trHeight w:val="392"/>
        </w:trPr>
        <w:tc>
          <w:tcPr>
            <w:tcW w:w="1120" w:type="dxa"/>
            <w:shd w:val="clear" w:color="auto" w:fill="DDDDDD"/>
            <w:vAlign w:val="center"/>
          </w:tcPr>
          <w:p w14:paraId="15A946DB" w14:textId="77777777" w:rsidR="0041741D" w:rsidRDefault="00000000">
            <w:pPr>
              <w:ind w:firstLineChars="0" w:firstLine="0"/>
              <w:rPr>
                <w:rFonts w:ascii="宋体" w:hAnsi="宋体" w:cs="宋体" w:hint="eastAsia"/>
                <w:b/>
                <w:szCs w:val="21"/>
              </w:rPr>
            </w:pPr>
            <w:r>
              <w:rPr>
                <w:rFonts w:ascii="宋体" w:hAnsi="宋体" w:cs="宋体" w:hint="eastAsia"/>
                <w:b/>
                <w:szCs w:val="21"/>
              </w:rPr>
              <w:t>用例编号</w:t>
            </w:r>
          </w:p>
        </w:tc>
        <w:tc>
          <w:tcPr>
            <w:tcW w:w="2987" w:type="dxa"/>
            <w:shd w:val="clear" w:color="auto" w:fill="auto"/>
            <w:vAlign w:val="center"/>
          </w:tcPr>
          <w:p w14:paraId="1A100D09" w14:textId="77777777" w:rsidR="0041741D" w:rsidRDefault="0041741D">
            <w:pPr>
              <w:ind w:firstLine="482"/>
              <w:rPr>
                <w:rFonts w:ascii="宋体" w:hAnsi="宋体" w:cs="宋体" w:hint="eastAsia"/>
                <w:b/>
                <w:szCs w:val="21"/>
              </w:rPr>
            </w:pPr>
          </w:p>
        </w:tc>
        <w:tc>
          <w:tcPr>
            <w:tcW w:w="1136" w:type="dxa"/>
            <w:shd w:val="clear" w:color="auto" w:fill="DDDDDD"/>
            <w:vAlign w:val="center"/>
          </w:tcPr>
          <w:p w14:paraId="74D0E510" w14:textId="77777777" w:rsidR="0041741D" w:rsidRDefault="00000000">
            <w:pPr>
              <w:ind w:firstLineChars="0" w:firstLine="0"/>
              <w:rPr>
                <w:rFonts w:ascii="宋体" w:hAnsi="宋体" w:cs="宋体" w:hint="eastAsia"/>
                <w:b/>
                <w:szCs w:val="21"/>
              </w:rPr>
            </w:pPr>
            <w:r>
              <w:rPr>
                <w:rFonts w:ascii="宋体" w:hAnsi="宋体" w:cs="宋体" w:hint="eastAsia"/>
                <w:b/>
                <w:szCs w:val="21"/>
              </w:rPr>
              <w:t>用例类型</w:t>
            </w:r>
          </w:p>
        </w:tc>
        <w:tc>
          <w:tcPr>
            <w:tcW w:w="3546" w:type="dxa"/>
            <w:vAlign w:val="center"/>
          </w:tcPr>
          <w:p w14:paraId="0CF08C01" w14:textId="77777777" w:rsidR="0041741D" w:rsidRDefault="0041741D">
            <w:pPr>
              <w:ind w:firstLine="482"/>
              <w:rPr>
                <w:rFonts w:ascii="宋体" w:hAnsi="宋体" w:cs="宋体" w:hint="eastAsia"/>
                <w:b/>
                <w:szCs w:val="21"/>
              </w:rPr>
            </w:pPr>
          </w:p>
        </w:tc>
      </w:tr>
      <w:tr w:rsidR="0041741D" w14:paraId="71A6A0B6" w14:textId="77777777">
        <w:trPr>
          <w:trHeight w:val="412"/>
        </w:trPr>
        <w:tc>
          <w:tcPr>
            <w:tcW w:w="1120" w:type="dxa"/>
            <w:shd w:val="clear" w:color="auto" w:fill="DDDDDD"/>
            <w:vAlign w:val="center"/>
          </w:tcPr>
          <w:p w14:paraId="0BC64517" w14:textId="77777777" w:rsidR="0041741D" w:rsidRDefault="00000000">
            <w:pPr>
              <w:ind w:firstLineChars="0" w:firstLine="0"/>
              <w:rPr>
                <w:rFonts w:ascii="宋体" w:hAnsi="宋体" w:cs="宋体" w:hint="eastAsia"/>
                <w:b/>
                <w:szCs w:val="21"/>
              </w:rPr>
            </w:pPr>
            <w:r>
              <w:rPr>
                <w:rFonts w:ascii="宋体" w:hAnsi="宋体" w:cs="宋体" w:hint="eastAsia"/>
                <w:b/>
                <w:szCs w:val="21"/>
              </w:rPr>
              <w:t>用例名称</w:t>
            </w:r>
          </w:p>
        </w:tc>
        <w:tc>
          <w:tcPr>
            <w:tcW w:w="7669" w:type="dxa"/>
            <w:gridSpan w:val="3"/>
            <w:vAlign w:val="center"/>
          </w:tcPr>
          <w:p w14:paraId="505540E0" w14:textId="77777777" w:rsidR="0041741D" w:rsidRDefault="0041741D">
            <w:pPr>
              <w:ind w:firstLine="482"/>
              <w:rPr>
                <w:rFonts w:ascii="宋体" w:hAnsi="宋体" w:cs="宋体" w:hint="eastAsia"/>
                <w:b/>
                <w:szCs w:val="21"/>
              </w:rPr>
            </w:pPr>
          </w:p>
        </w:tc>
      </w:tr>
      <w:tr w:rsidR="0041741D" w14:paraId="2F0C7D4C" w14:textId="77777777">
        <w:trPr>
          <w:trHeight w:val="404"/>
        </w:trPr>
        <w:tc>
          <w:tcPr>
            <w:tcW w:w="1120" w:type="dxa"/>
            <w:shd w:val="clear" w:color="auto" w:fill="DDDDDD"/>
            <w:vAlign w:val="center"/>
          </w:tcPr>
          <w:p w14:paraId="207064C0" w14:textId="77777777" w:rsidR="0041741D" w:rsidRDefault="00000000">
            <w:pPr>
              <w:ind w:firstLineChars="0" w:firstLine="0"/>
              <w:rPr>
                <w:rFonts w:ascii="宋体" w:hAnsi="宋体" w:cs="宋体" w:hint="eastAsia"/>
                <w:b/>
                <w:szCs w:val="21"/>
              </w:rPr>
            </w:pPr>
            <w:r>
              <w:rPr>
                <w:rFonts w:ascii="宋体" w:hAnsi="宋体" w:cs="宋体" w:hint="eastAsia"/>
                <w:b/>
                <w:szCs w:val="21"/>
              </w:rPr>
              <w:t>模块名称</w:t>
            </w:r>
          </w:p>
        </w:tc>
        <w:tc>
          <w:tcPr>
            <w:tcW w:w="7669" w:type="dxa"/>
            <w:gridSpan w:val="3"/>
            <w:vAlign w:val="center"/>
          </w:tcPr>
          <w:p w14:paraId="12D5CC54" w14:textId="77777777" w:rsidR="0041741D" w:rsidRDefault="0041741D">
            <w:pPr>
              <w:ind w:firstLine="482"/>
              <w:rPr>
                <w:rFonts w:ascii="宋体" w:hAnsi="宋体" w:cs="宋体" w:hint="eastAsia"/>
                <w:b/>
                <w:szCs w:val="21"/>
              </w:rPr>
            </w:pPr>
          </w:p>
        </w:tc>
      </w:tr>
      <w:tr w:rsidR="0041741D" w14:paraId="4B9F1100" w14:textId="77777777">
        <w:trPr>
          <w:trHeight w:val="521"/>
        </w:trPr>
        <w:tc>
          <w:tcPr>
            <w:tcW w:w="1120" w:type="dxa"/>
            <w:shd w:val="clear" w:color="auto" w:fill="DDDDDD"/>
            <w:vAlign w:val="center"/>
          </w:tcPr>
          <w:p w14:paraId="0D2F8ABA" w14:textId="77777777" w:rsidR="0041741D" w:rsidRDefault="00000000">
            <w:pPr>
              <w:ind w:firstLineChars="0" w:firstLine="0"/>
              <w:rPr>
                <w:rFonts w:ascii="宋体" w:hAnsi="宋体" w:cs="宋体" w:hint="eastAsia"/>
                <w:b/>
                <w:szCs w:val="21"/>
              </w:rPr>
            </w:pPr>
            <w:r>
              <w:rPr>
                <w:rFonts w:ascii="宋体" w:hAnsi="宋体" w:cs="宋体" w:hint="eastAsia"/>
                <w:b/>
                <w:szCs w:val="21"/>
              </w:rPr>
              <w:t>用例概述</w:t>
            </w:r>
          </w:p>
        </w:tc>
        <w:tc>
          <w:tcPr>
            <w:tcW w:w="7669" w:type="dxa"/>
            <w:gridSpan w:val="3"/>
            <w:vAlign w:val="center"/>
          </w:tcPr>
          <w:p w14:paraId="73E9CB4C" w14:textId="77777777" w:rsidR="0041741D" w:rsidRDefault="0041741D">
            <w:pPr>
              <w:ind w:firstLine="482"/>
              <w:rPr>
                <w:rFonts w:ascii="宋体" w:hAnsi="宋体" w:cs="宋体" w:hint="eastAsia"/>
                <w:b/>
                <w:szCs w:val="21"/>
              </w:rPr>
            </w:pPr>
          </w:p>
          <w:p w14:paraId="6B29189E" w14:textId="77777777" w:rsidR="0041741D" w:rsidRDefault="0041741D">
            <w:pPr>
              <w:ind w:firstLine="482"/>
              <w:rPr>
                <w:rFonts w:ascii="宋体" w:hAnsi="宋体" w:cs="宋体" w:hint="eastAsia"/>
                <w:b/>
                <w:szCs w:val="21"/>
              </w:rPr>
            </w:pPr>
          </w:p>
          <w:p w14:paraId="22A268E6" w14:textId="77777777" w:rsidR="0041741D" w:rsidRDefault="0041741D">
            <w:pPr>
              <w:ind w:firstLine="482"/>
              <w:rPr>
                <w:rFonts w:ascii="宋体" w:hAnsi="宋体" w:cs="宋体" w:hint="eastAsia"/>
                <w:b/>
                <w:szCs w:val="21"/>
              </w:rPr>
            </w:pPr>
          </w:p>
        </w:tc>
      </w:tr>
      <w:tr w:rsidR="0041741D" w14:paraId="71355DFC" w14:textId="77777777">
        <w:trPr>
          <w:trHeight w:val="521"/>
        </w:trPr>
        <w:tc>
          <w:tcPr>
            <w:tcW w:w="1120" w:type="dxa"/>
            <w:shd w:val="clear" w:color="auto" w:fill="DDDDDD"/>
            <w:vAlign w:val="center"/>
          </w:tcPr>
          <w:p w14:paraId="305C17D9" w14:textId="77777777" w:rsidR="0041741D" w:rsidRDefault="00000000">
            <w:pPr>
              <w:ind w:firstLineChars="0" w:firstLine="0"/>
              <w:rPr>
                <w:rFonts w:ascii="宋体" w:hAnsi="宋体" w:cs="宋体" w:hint="eastAsia"/>
                <w:b/>
                <w:szCs w:val="21"/>
              </w:rPr>
            </w:pPr>
            <w:r>
              <w:rPr>
                <w:rFonts w:ascii="宋体" w:hAnsi="宋体" w:cs="宋体" w:hint="eastAsia"/>
                <w:b/>
                <w:szCs w:val="21"/>
              </w:rPr>
              <w:t>测试环境</w:t>
            </w:r>
          </w:p>
        </w:tc>
        <w:tc>
          <w:tcPr>
            <w:tcW w:w="7669" w:type="dxa"/>
            <w:gridSpan w:val="3"/>
            <w:vAlign w:val="center"/>
          </w:tcPr>
          <w:p w14:paraId="580BBA6B" w14:textId="77777777" w:rsidR="0041741D" w:rsidRDefault="0041741D">
            <w:pPr>
              <w:ind w:firstLine="482"/>
              <w:rPr>
                <w:rFonts w:ascii="宋体" w:hAnsi="宋体" w:cs="宋体" w:hint="eastAsia"/>
                <w:b/>
                <w:szCs w:val="21"/>
              </w:rPr>
            </w:pPr>
          </w:p>
          <w:p w14:paraId="54FB8BDD" w14:textId="77777777" w:rsidR="0041741D" w:rsidRDefault="0041741D">
            <w:pPr>
              <w:ind w:firstLine="482"/>
              <w:rPr>
                <w:rFonts w:ascii="宋体" w:hAnsi="宋体" w:cs="宋体" w:hint="eastAsia"/>
                <w:b/>
                <w:szCs w:val="21"/>
              </w:rPr>
            </w:pPr>
          </w:p>
          <w:p w14:paraId="513173D4" w14:textId="77777777" w:rsidR="0041741D" w:rsidRDefault="0041741D">
            <w:pPr>
              <w:ind w:firstLine="482"/>
              <w:rPr>
                <w:rFonts w:ascii="宋体" w:hAnsi="宋体" w:cs="宋体" w:hint="eastAsia"/>
                <w:b/>
                <w:szCs w:val="21"/>
              </w:rPr>
            </w:pPr>
          </w:p>
        </w:tc>
      </w:tr>
      <w:tr w:rsidR="0041741D" w14:paraId="09CCF3C8" w14:textId="77777777">
        <w:trPr>
          <w:trHeight w:val="504"/>
        </w:trPr>
        <w:tc>
          <w:tcPr>
            <w:tcW w:w="1120" w:type="dxa"/>
            <w:shd w:val="clear" w:color="auto" w:fill="DDDDDD"/>
            <w:vAlign w:val="center"/>
          </w:tcPr>
          <w:p w14:paraId="276381D0" w14:textId="77777777" w:rsidR="0041741D" w:rsidRDefault="00000000">
            <w:pPr>
              <w:ind w:firstLineChars="0" w:firstLine="0"/>
              <w:rPr>
                <w:rFonts w:ascii="宋体" w:hAnsi="宋体" w:cs="宋体" w:hint="eastAsia"/>
                <w:b/>
                <w:szCs w:val="21"/>
              </w:rPr>
            </w:pPr>
            <w:r>
              <w:rPr>
                <w:rFonts w:ascii="宋体" w:hAnsi="宋体" w:cs="宋体" w:hint="eastAsia"/>
                <w:b/>
                <w:szCs w:val="21"/>
              </w:rPr>
              <w:t>测试目标</w:t>
            </w:r>
          </w:p>
        </w:tc>
        <w:tc>
          <w:tcPr>
            <w:tcW w:w="7669" w:type="dxa"/>
            <w:gridSpan w:val="3"/>
            <w:vAlign w:val="center"/>
          </w:tcPr>
          <w:p w14:paraId="2F77C661" w14:textId="77777777" w:rsidR="0041741D" w:rsidRDefault="0041741D">
            <w:pPr>
              <w:ind w:firstLine="482"/>
              <w:rPr>
                <w:rFonts w:ascii="宋体" w:hAnsi="宋体" w:cs="宋体" w:hint="eastAsia"/>
                <w:b/>
                <w:szCs w:val="21"/>
              </w:rPr>
            </w:pPr>
          </w:p>
          <w:p w14:paraId="21024B76" w14:textId="77777777" w:rsidR="0041741D" w:rsidRDefault="0041741D">
            <w:pPr>
              <w:ind w:firstLine="482"/>
              <w:rPr>
                <w:rFonts w:ascii="宋体" w:hAnsi="宋体" w:cs="宋体" w:hint="eastAsia"/>
                <w:b/>
                <w:szCs w:val="21"/>
              </w:rPr>
            </w:pPr>
          </w:p>
          <w:p w14:paraId="7015A7A2" w14:textId="77777777" w:rsidR="0041741D" w:rsidRDefault="0041741D">
            <w:pPr>
              <w:ind w:firstLine="482"/>
              <w:rPr>
                <w:rFonts w:ascii="宋体" w:hAnsi="宋体" w:cs="宋体" w:hint="eastAsia"/>
                <w:b/>
                <w:szCs w:val="21"/>
              </w:rPr>
            </w:pPr>
          </w:p>
        </w:tc>
      </w:tr>
      <w:tr w:rsidR="0041741D" w14:paraId="4DD58805" w14:textId="77777777">
        <w:trPr>
          <w:trHeight w:val="504"/>
        </w:trPr>
        <w:tc>
          <w:tcPr>
            <w:tcW w:w="1120" w:type="dxa"/>
            <w:shd w:val="clear" w:color="auto" w:fill="DDDDDD"/>
            <w:vAlign w:val="center"/>
          </w:tcPr>
          <w:p w14:paraId="16B0F1F0" w14:textId="77777777" w:rsidR="0041741D" w:rsidRDefault="00000000">
            <w:pPr>
              <w:ind w:firstLineChars="0" w:firstLine="0"/>
              <w:rPr>
                <w:rFonts w:ascii="宋体" w:hAnsi="宋体" w:cs="宋体" w:hint="eastAsia"/>
                <w:b/>
                <w:szCs w:val="21"/>
              </w:rPr>
            </w:pPr>
            <w:r>
              <w:rPr>
                <w:rFonts w:ascii="宋体" w:hAnsi="宋体" w:cs="宋体" w:hint="eastAsia"/>
                <w:b/>
                <w:szCs w:val="21"/>
              </w:rPr>
              <w:t>用户需求</w:t>
            </w:r>
          </w:p>
        </w:tc>
        <w:tc>
          <w:tcPr>
            <w:tcW w:w="7669" w:type="dxa"/>
            <w:gridSpan w:val="3"/>
            <w:vAlign w:val="center"/>
          </w:tcPr>
          <w:p w14:paraId="1D3E3318" w14:textId="77777777" w:rsidR="0041741D" w:rsidRDefault="0041741D">
            <w:pPr>
              <w:ind w:firstLine="482"/>
              <w:rPr>
                <w:rFonts w:ascii="宋体" w:hAnsi="宋体" w:cs="宋体" w:hint="eastAsia"/>
                <w:b/>
                <w:szCs w:val="21"/>
              </w:rPr>
            </w:pPr>
          </w:p>
          <w:p w14:paraId="763AEE51" w14:textId="77777777" w:rsidR="0041741D" w:rsidRDefault="0041741D">
            <w:pPr>
              <w:ind w:firstLine="482"/>
              <w:rPr>
                <w:rFonts w:ascii="宋体" w:hAnsi="宋体" w:cs="宋体" w:hint="eastAsia"/>
                <w:b/>
                <w:szCs w:val="21"/>
              </w:rPr>
            </w:pPr>
          </w:p>
        </w:tc>
      </w:tr>
      <w:tr w:rsidR="0041741D" w14:paraId="1F7C000B" w14:textId="77777777">
        <w:trPr>
          <w:trHeight w:val="413"/>
        </w:trPr>
        <w:tc>
          <w:tcPr>
            <w:tcW w:w="1120" w:type="dxa"/>
            <w:shd w:val="clear" w:color="auto" w:fill="DDDDDD"/>
            <w:vAlign w:val="center"/>
          </w:tcPr>
          <w:p w14:paraId="13D0058E" w14:textId="77777777" w:rsidR="0041741D" w:rsidRDefault="00000000">
            <w:pPr>
              <w:ind w:firstLineChars="0" w:firstLine="0"/>
              <w:rPr>
                <w:rFonts w:ascii="宋体" w:hAnsi="宋体" w:cs="宋体" w:hint="eastAsia"/>
                <w:b/>
                <w:szCs w:val="21"/>
              </w:rPr>
            </w:pPr>
            <w:r>
              <w:rPr>
                <w:rFonts w:ascii="宋体" w:hAnsi="宋体" w:cs="宋体" w:hint="eastAsia"/>
                <w:b/>
                <w:szCs w:val="21"/>
              </w:rPr>
              <w:t>前置条件</w:t>
            </w:r>
          </w:p>
        </w:tc>
        <w:tc>
          <w:tcPr>
            <w:tcW w:w="7669" w:type="dxa"/>
            <w:gridSpan w:val="3"/>
            <w:vAlign w:val="center"/>
          </w:tcPr>
          <w:p w14:paraId="2E71D4FB" w14:textId="77777777" w:rsidR="0041741D" w:rsidRDefault="00000000">
            <w:pPr>
              <w:ind w:firstLine="482"/>
              <w:rPr>
                <w:rFonts w:ascii="宋体" w:hAnsi="宋体" w:cs="宋体" w:hint="eastAsia"/>
                <w:b/>
                <w:szCs w:val="21"/>
              </w:rPr>
            </w:pPr>
            <w:r>
              <w:rPr>
                <w:rFonts w:ascii="宋体" w:hAnsi="宋体" w:cs="宋体" w:hint="eastAsia"/>
                <w:b/>
                <w:szCs w:val="21"/>
              </w:rPr>
              <w:t xml:space="preserve"> </w:t>
            </w:r>
          </w:p>
          <w:p w14:paraId="60046418" w14:textId="77777777" w:rsidR="0041741D" w:rsidRDefault="0041741D">
            <w:pPr>
              <w:ind w:firstLine="482"/>
              <w:rPr>
                <w:rFonts w:ascii="宋体" w:hAnsi="宋体" w:cs="宋体" w:hint="eastAsia"/>
                <w:b/>
                <w:szCs w:val="21"/>
              </w:rPr>
            </w:pPr>
          </w:p>
          <w:p w14:paraId="2380CE6D" w14:textId="77777777" w:rsidR="0041741D" w:rsidRDefault="0041741D">
            <w:pPr>
              <w:ind w:firstLine="482"/>
              <w:rPr>
                <w:rFonts w:ascii="宋体" w:hAnsi="宋体" w:cs="宋体" w:hint="eastAsia"/>
                <w:b/>
                <w:szCs w:val="21"/>
              </w:rPr>
            </w:pPr>
          </w:p>
        </w:tc>
      </w:tr>
      <w:tr w:rsidR="0041741D" w14:paraId="4ACED652" w14:textId="77777777">
        <w:trPr>
          <w:trHeight w:val="419"/>
        </w:trPr>
        <w:tc>
          <w:tcPr>
            <w:tcW w:w="1120" w:type="dxa"/>
            <w:shd w:val="clear" w:color="auto" w:fill="DDDDDD"/>
            <w:vAlign w:val="center"/>
          </w:tcPr>
          <w:p w14:paraId="731A74AB" w14:textId="77777777" w:rsidR="0041741D" w:rsidRDefault="00000000">
            <w:pPr>
              <w:ind w:firstLineChars="0" w:firstLine="0"/>
              <w:rPr>
                <w:rFonts w:ascii="宋体" w:hAnsi="宋体" w:cs="宋体" w:hint="eastAsia"/>
                <w:b/>
                <w:szCs w:val="21"/>
              </w:rPr>
            </w:pPr>
            <w:r>
              <w:rPr>
                <w:rFonts w:ascii="宋体" w:hAnsi="宋体" w:cs="宋体" w:hint="eastAsia"/>
                <w:b/>
                <w:szCs w:val="21"/>
              </w:rPr>
              <w:t>后置条件</w:t>
            </w:r>
          </w:p>
        </w:tc>
        <w:tc>
          <w:tcPr>
            <w:tcW w:w="7669" w:type="dxa"/>
            <w:gridSpan w:val="3"/>
            <w:vAlign w:val="center"/>
          </w:tcPr>
          <w:p w14:paraId="58FAB9AF" w14:textId="77777777" w:rsidR="0041741D" w:rsidRDefault="0041741D">
            <w:pPr>
              <w:ind w:firstLine="482"/>
              <w:rPr>
                <w:rFonts w:ascii="宋体" w:hAnsi="宋体" w:cs="宋体" w:hint="eastAsia"/>
                <w:b/>
                <w:szCs w:val="21"/>
              </w:rPr>
            </w:pPr>
          </w:p>
          <w:p w14:paraId="25B24844" w14:textId="77777777" w:rsidR="0041741D" w:rsidRDefault="0041741D">
            <w:pPr>
              <w:ind w:firstLine="482"/>
              <w:rPr>
                <w:rFonts w:ascii="宋体" w:hAnsi="宋体" w:cs="宋体" w:hint="eastAsia"/>
                <w:b/>
                <w:szCs w:val="21"/>
              </w:rPr>
            </w:pPr>
          </w:p>
          <w:p w14:paraId="438B1C70" w14:textId="77777777" w:rsidR="0041741D" w:rsidRDefault="0041741D">
            <w:pPr>
              <w:ind w:firstLine="482"/>
              <w:rPr>
                <w:rFonts w:ascii="宋体" w:hAnsi="宋体" w:cs="宋体" w:hint="eastAsia"/>
                <w:b/>
                <w:szCs w:val="21"/>
              </w:rPr>
            </w:pPr>
          </w:p>
        </w:tc>
      </w:tr>
      <w:tr w:rsidR="0041741D" w14:paraId="55FD9A28" w14:textId="77777777">
        <w:trPr>
          <w:trHeight w:val="419"/>
        </w:trPr>
        <w:tc>
          <w:tcPr>
            <w:tcW w:w="1120" w:type="dxa"/>
            <w:shd w:val="clear" w:color="auto" w:fill="DDDDDD"/>
            <w:vAlign w:val="center"/>
          </w:tcPr>
          <w:p w14:paraId="7C00D543" w14:textId="77777777" w:rsidR="0041741D" w:rsidRDefault="00000000">
            <w:pPr>
              <w:ind w:firstLineChars="0" w:firstLine="0"/>
              <w:rPr>
                <w:rFonts w:ascii="宋体" w:hAnsi="宋体" w:cs="宋体" w:hint="eastAsia"/>
                <w:b/>
                <w:szCs w:val="21"/>
              </w:rPr>
            </w:pPr>
            <w:r>
              <w:rPr>
                <w:rFonts w:ascii="宋体" w:hAnsi="宋体" w:cs="宋体" w:hint="eastAsia"/>
                <w:b/>
                <w:szCs w:val="21"/>
              </w:rPr>
              <w:t>特殊说明</w:t>
            </w:r>
          </w:p>
        </w:tc>
        <w:tc>
          <w:tcPr>
            <w:tcW w:w="7669" w:type="dxa"/>
            <w:gridSpan w:val="3"/>
            <w:vAlign w:val="center"/>
          </w:tcPr>
          <w:p w14:paraId="47026480" w14:textId="77777777" w:rsidR="0041741D" w:rsidRDefault="0041741D">
            <w:pPr>
              <w:ind w:firstLine="482"/>
              <w:rPr>
                <w:rFonts w:ascii="宋体" w:hAnsi="宋体" w:cs="宋体" w:hint="eastAsia"/>
                <w:b/>
                <w:szCs w:val="21"/>
              </w:rPr>
            </w:pPr>
          </w:p>
          <w:p w14:paraId="41D65166" w14:textId="77777777" w:rsidR="0041741D" w:rsidRDefault="0041741D">
            <w:pPr>
              <w:ind w:firstLine="482"/>
              <w:rPr>
                <w:rFonts w:ascii="宋体" w:hAnsi="宋体" w:cs="宋体" w:hint="eastAsia"/>
                <w:b/>
                <w:szCs w:val="21"/>
              </w:rPr>
            </w:pPr>
          </w:p>
        </w:tc>
      </w:tr>
    </w:tbl>
    <w:p w14:paraId="7D0FE424" w14:textId="77777777" w:rsidR="0041741D" w:rsidRDefault="0041741D">
      <w:pPr>
        <w:ind w:firstLine="480"/>
        <w:rPr>
          <w:rFonts w:hint="eastAsia"/>
        </w:rPr>
      </w:pPr>
    </w:p>
    <w:p w14:paraId="65B043B2" w14:textId="77777777" w:rsidR="0041741D" w:rsidRDefault="00000000">
      <w:pPr>
        <w:pStyle w:val="2"/>
        <w:numPr>
          <w:ilvl w:val="1"/>
          <w:numId w:val="0"/>
        </w:numPr>
        <w:rPr>
          <w:rFonts w:ascii="宋体" w:eastAsia="宋体" w:hAnsi="宋体" w:cs="宋体" w:hint="eastAsia"/>
          <w:sz w:val="32"/>
          <w:szCs w:val="22"/>
        </w:rPr>
      </w:pPr>
      <w:bookmarkStart w:id="47" w:name="_Toc139460510"/>
      <w:bookmarkStart w:id="48" w:name="_Toc4796"/>
      <w:r>
        <w:rPr>
          <w:rFonts w:ascii="宋体" w:eastAsia="宋体" w:hAnsi="宋体" w:cs="宋体" w:hint="eastAsia"/>
          <w:sz w:val="32"/>
          <w:szCs w:val="22"/>
        </w:rPr>
        <w:t>7.2预期结果</w:t>
      </w:r>
      <w:bookmarkEnd w:id="47"/>
      <w:bookmarkEnd w:id="48"/>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0"/>
        <w:gridCol w:w="1138"/>
        <w:gridCol w:w="1831"/>
        <w:gridCol w:w="8"/>
        <w:gridCol w:w="1136"/>
        <w:gridCol w:w="1560"/>
        <w:gridCol w:w="1135"/>
        <w:gridCol w:w="851"/>
      </w:tblGrid>
      <w:tr w:rsidR="0041741D" w14:paraId="4C74ECF3" w14:textId="77777777">
        <w:trPr>
          <w:trHeight w:val="419"/>
        </w:trPr>
        <w:tc>
          <w:tcPr>
            <w:tcW w:w="8789" w:type="dxa"/>
            <w:gridSpan w:val="8"/>
            <w:shd w:val="clear" w:color="auto" w:fill="DDDDDD"/>
            <w:vAlign w:val="center"/>
          </w:tcPr>
          <w:p w14:paraId="3621DF01" w14:textId="77777777" w:rsidR="0041741D" w:rsidRDefault="00000000">
            <w:pPr>
              <w:ind w:firstLine="482"/>
              <w:jc w:val="center"/>
              <w:rPr>
                <w:rFonts w:ascii="宋体" w:hAnsi="宋体" w:cs="宋体" w:hint="eastAsia"/>
                <w:b/>
                <w:szCs w:val="21"/>
              </w:rPr>
            </w:pPr>
            <w:r>
              <w:rPr>
                <w:rFonts w:ascii="宋体" w:hAnsi="宋体" w:cs="宋体" w:hint="eastAsia"/>
                <w:b/>
                <w:szCs w:val="21"/>
              </w:rPr>
              <w:t>用例的测试过程</w:t>
            </w:r>
          </w:p>
        </w:tc>
      </w:tr>
      <w:tr w:rsidR="0041741D" w14:paraId="6A416E51" w14:textId="77777777">
        <w:trPr>
          <w:trHeight w:val="704"/>
        </w:trPr>
        <w:tc>
          <w:tcPr>
            <w:tcW w:w="1130" w:type="dxa"/>
            <w:vAlign w:val="center"/>
          </w:tcPr>
          <w:p w14:paraId="3CB2F9F9" w14:textId="77777777" w:rsidR="0041741D" w:rsidRDefault="00000000">
            <w:pPr>
              <w:ind w:firstLine="482"/>
              <w:rPr>
                <w:rFonts w:ascii="宋体" w:hAnsi="宋体" w:cs="宋体" w:hint="eastAsia"/>
                <w:b/>
                <w:szCs w:val="21"/>
              </w:rPr>
            </w:pPr>
            <w:r>
              <w:rPr>
                <w:rFonts w:ascii="宋体" w:hAnsi="宋体" w:cs="宋体" w:hint="eastAsia"/>
                <w:b/>
                <w:szCs w:val="21"/>
              </w:rPr>
              <w:t>步骤</w:t>
            </w:r>
          </w:p>
        </w:tc>
        <w:tc>
          <w:tcPr>
            <w:tcW w:w="1138" w:type="dxa"/>
            <w:vAlign w:val="center"/>
          </w:tcPr>
          <w:p w14:paraId="392C9B2D" w14:textId="77777777" w:rsidR="0041741D" w:rsidRDefault="00000000">
            <w:pPr>
              <w:ind w:firstLineChars="0" w:firstLine="0"/>
              <w:rPr>
                <w:rFonts w:ascii="宋体" w:hAnsi="宋体" w:cs="宋体" w:hint="eastAsia"/>
                <w:b/>
                <w:szCs w:val="21"/>
              </w:rPr>
            </w:pPr>
            <w:r>
              <w:rPr>
                <w:rFonts w:ascii="宋体" w:hAnsi="宋体" w:cs="宋体" w:hint="eastAsia"/>
                <w:b/>
                <w:szCs w:val="21"/>
              </w:rPr>
              <w:t>测试内容</w:t>
            </w:r>
          </w:p>
        </w:tc>
        <w:tc>
          <w:tcPr>
            <w:tcW w:w="1831" w:type="dxa"/>
            <w:vAlign w:val="center"/>
          </w:tcPr>
          <w:p w14:paraId="7F49DF64" w14:textId="77777777" w:rsidR="0041741D" w:rsidRDefault="00000000">
            <w:pPr>
              <w:ind w:firstLineChars="100" w:firstLine="241"/>
              <w:rPr>
                <w:rFonts w:ascii="宋体" w:hAnsi="宋体" w:cs="宋体" w:hint="eastAsia"/>
                <w:b/>
                <w:szCs w:val="21"/>
              </w:rPr>
            </w:pPr>
            <w:r>
              <w:rPr>
                <w:rFonts w:ascii="宋体" w:hAnsi="宋体" w:cs="宋体" w:hint="eastAsia"/>
                <w:b/>
                <w:szCs w:val="21"/>
              </w:rPr>
              <w:t>测试预期结果</w:t>
            </w:r>
          </w:p>
        </w:tc>
        <w:tc>
          <w:tcPr>
            <w:tcW w:w="1144" w:type="dxa"/>
            <w:gridSpan w:val="2"/>
            <w:vAlign w:val="center"/>
          </w:tcPr>
          <w:p w14:paraId="500BFB8F" w14:textId="77777777" w:rsidR="0041741D" w:rsidRDefault="00000000">
            <w:pPr>
              <w:ind w:firstLineChars="0" w:firstLine="0"/>
              <w:rPr>
                <w:rFonts w:ascii="宋体" w:hAnsi="宋体" w:cs="宋体" w:hint="eastAsia"/>
                <w:b/>
                <w:szCs w:val="21"/>
              </w:rPr>
            </w:pPr>
            <w:r>
              <w:rPr>
                <w:rFonts w:ascii="宋体" w:hAnsi="宋体" w:cs="宋体" w:hint="eastAsia"/>
                <w:b/>
                <w:szCs w:val="21"/>
              </w:rPr>
              <w:t>操作描述</w:t>
            </w:r>
          </w:p>
        </w:tc>
        <w:tc>
          <w:tcPr>
            <w:tcW w:w="1560" w:type="dxa"/>
            <w:vAlign w:val="center"/>
          </w:tcPr>
          <w:p w14:paraId="76BE7D14" w14:textId="77777777" w:rsidR="0041741D" w:rsidRDefault="00000000">
            <w:pPr>
              <w:ind w:firstLineChars="0" w:firstLine="0"/>
              <w:rPr>
                <w:rFonts w:ascii="宋体" w:hAnsi="宋体" w:cs="宋体" w:hint="eastAsia"/>
                <w:b/>
                <w:szCs w:val="21"/>
              </w:rPr>
            </w:pPr>
            <w:r>
              <w:rPr>
                <w:rFonts w:ascii="宋体" w:hAnsi="宋体" w:cs="宋体" w:hint="eastAsia"/>
                <w:b/>
                <w:szCs w:val="21"/>
              </w:rPr>
              <w:t>测试输入数据</w:t>
            </w:r>
          </w:p>
        </w:tc>
        <w:tc>
          <w:tcPr>
            <w:tcW w:w="1135" w:type="dxa"/>
            <w:vAlign w:val="center"/>
          </w:tcPr>
          <w:p w14:paraId="04D16A32" w14:textId="77777777" w:rsidR="0041741D" w:rsidRDefault="00000000">
            <w:pPr>
              <w:ind w:firstLineChars="0" w:firstLine="0"/>
              <w:rPr>
                <w:rFonts w:ascii="宋体" w:hAnsi="宋体" w:cs="宋体" w:hint="eastAsia"/>
                <w:b/>
                <w:szCs w:val="21"/>
              </w:rPr>
            </w:pPr>
            <w:r>
              <w:rPr>
                <w:rFonts w:ascii="宋体" w:hAnsi="宋体" w:cs="宋体" w:hint="eastAsia"/>
                <w:b/>
                <w:szCs w:val="21"/>
              </w:rPr>
              <w:t>测试结果</w:t>
            </w:r>
          </w:p>
        </w:tc>
        <w:tc>
          <w:tcPr>
            <w:tcW w:w="851" w:type="dxa"/>
            <w:vAlign w:val="center"/>
          </w:tcPr>
          <w:p w14:paraId="70E3B270" w14:textId="77777777" w:rsidR="0041741D" w:rsidRDefault="00000000">
            <w:pPr>
              <w:ind w:firstLineChars="0" w:firstLine="0"/>
              <w:rPr>
                <w:rFonts w:ascii="宋体" w:hAnsi="宋体" w:cs="宋体" w:hint="eastAsia"/>
                <w:b/>
                <w:szCs w:val="21"/>
              </w:rPr>
            </w:pPr>
            <w:r>
              <w:rPr>
                <w:rFonts w:ascii="宋体" w:hAnsi="宋体" w:cs="宋体" w:hint="eastAsia"/>
                <w:b/>
                <w:szCs w:val="21"/>
              </w:rPr>
              <w:t>测试完成后功能描述</w:t>
            </w:r>
          </w:p>
        </w:tc>
      </w:tr>
      <w:tr w:rsidR="0041741D" w14:paraId="4EED6430" w14:textId="77777777">
        <w:trPr>
          <w:trHeight w:val="671"/>
        </w:trPr>
        <w:tc>
          <w:tcPr>
            <w:tcW w:w="1130" w:type="dxa"/>
            <w:vAlign w:val="center"/>
          </w:tcPr>
          <w:p w14:paraId="6B320E89" w14:textId="77777777" w:rsidR="0041741D" w:rsidRDefault="00000000">
            <w:pPr>
              <w:ind w:firstLine="482"/>
              <w:rPr>
                <w:rFonts w:ascii="宋体" w:hAnsi="宋体" w:cs="宋体" w:hint="eastAsia"/>
                <w:b/>
                <w:szCs w:val="21"/>
              </w:rPr>
            </w:pPr>
            <w:r>
              <w:rPr>
                <w:rFonts w:ascii="宋体" w:hAnsi="宋体" w:cs="宋体" w:hint="eastAsia"/>
                <w:b/>
                <w:szCs w:val="21"/>
              </w:rPr>
              <w:t>1</w:t>
            </w:r>
          </w:p>
        </w:tc>
        <w:tc>
          <w:tcPr>
            <w:tcW w:w="1138" w:type="dxa"/>
            <w:vAlign w:val="center"/>
          </w:tcPr>
          <w:p w14:paraId="7A649A4C" w14:textId="77777777" w:rsidR="0041741D" w:rsidRDefault="0041741D">
            <w:pPr>
              <w:ind w:firstLine="482"/>
              <w:rPr>
                <w:rFonts w:ascii="宋体" w:hAnsi="宋体" w:cs="宋体" w:hint="eastAsia"/>
                <w:b/>
                <w:szCs w:val="21"/>
              </w:rPr>
            </w:pPr>
          </w:p>
        </w:tc>
        <w:tc>
          <w:tcPr>
            <w:tcW w:w="1831" w:type="dxa"/>
            <w:vAlign w:val="center"/>
          </w:tcPr>
          <w:p w14:paraId="0080519F" w14:textId="77777777" w:rsidR="0041741D" w:rsidRDefault="0041741D">
            <w:pPr>
              <w:ind w:firstLine="482"/>
              <w:rPr>
                <w:rFonts w:ascii="宋体" w:hAnsi="宋体" w:cs="宋体" w:hint="eastAsia"/>
                <w:b/>
                <w:szCs w:val="21"/>
              </w:rPr>
            </w:pPr>
          </w:p>
        </w:tc>
        <w:tc>
          <w:tcPr>
            <w:tcW w:w="1144" w:type="dxa"/>
            <w:gridSpan w:val="2"/>
            <w:vAlign w:val="center"/>
          </w:tcPr>
          <w:p w14:paraId="55C7E58D" w14:textId="77777777" w:rsidR="0041741D" w:rsidRDefault="0041741D">
            <w:pPr>
              <w:ind w:firstLine="482"/>
              <w:rPr>
                <w:rFonts w:ascii="宋体" w:hAnsi="宋体" w:cs="宋体" w:hint="eastAsia"/>
                <w:b/>
                <w:szCs w:val="21"/>
              </w:rPr>
            </w:pPr>
          </w:p>
        </w:tc>
        <w:tc>
          <w:tcPr>
            <w:tcW w:w="1560" w:type="dxa"/>
            <w:vAlign w:val="center"/>
          </w:tcPr>
          <w:p w14:paraId="70BE332E" w14:textId="77777777" w:rsidR="0041741D" w:rsidRDefault="0041741D">
            <w:pPr>
              <w:ind w:firstLine="482"/>
              <w:rPr>
                <w:rFonts w:ascii="宋体" w:hAnsi="宋体" w:cs="宋体" w:hint="eastAsia"/>
                <w:b/>
                <w:szCs w:val="21"/>
              </w:rPr>
            </w:pPr>
          </w:p>
        </w:tc>
        <w:tc>
          <w:tcPr>
            <w:tcW w:w="1135" w:type="dxa"/>
            <w:vAlign w:val="center"/>
          </w:tcPr>
          <w:p w14:paraId="4BBE52A9" w14:textId="77777777" w:rsidR="0041741D" w:rsidRDefault="0041741D">
            <w:pPr>
              <w:ind w:firstLine="482"/>
              <w:rPr>
                <w:rFonts w:ascii="宋体" w:hAnsi="宋体" w:cs="宋体" w:hint="eastAsia"/>
                <w:b/>
                <w:szCs w:val="21"/>
              </w:rPr>
            </w:pPr>
          </w:p>
        </w:tc>
        <w:tc>
          <w:tcPr>
            <w:tcW w:w="851" w:type="dxa"/>
            <w:vAlign w:val="center"/>
          </w:tcPr>
          <w:p w14:paraId="5F760D69" w14:textId="77777777" w:rsidR="0041741D" w:rsidRDefault="0041741D">
            <w:pPr>
              <w:ind w:firstLine="482"/>
              <w:rPr>
                <w:rFonts w:ascii="宋体" w:hAnsi="宋体" w:cs="宋体" w:hint="eastAsia"/>
                <w:b/>
                <w:szCs w:val="21"/>
              </w:rPr>
            </w:pPr>
          </w:p>
        </w:tc>
      </w:tr>
      <w:tr w:rsidR="0041741D" w14:paraId="343C19B2" w14:textId="77777777">
        <w:trPr>
          <w:trHeight w:val="643"/>
        </w:trPr>
        <w:tc>
          <w:tcPr>
            <w:tcW w:w="1130" w:type="dxa"/>
            <w:vAlign w:val="center"/>
          </w:tcPr>
          <w:p w14:paraId="042966A0" w14:textId="77777777" w:rsidR="0041741D" w:rsidRDefault="00000000">
            <w:pPr>
              <w:ind w:firstLine="482"/>
              <w:rPr>
                <w:rFonts w:ascii="宋体" w:hAnsi="宋体" w:cs="宋体" w:hint="eastAsia"/>
                <w:b/>
                <w:szCs w:val="21"/>
              </w:rPr>
            </w:pPr>
            <w:r>
              <w:rPr>
                <w:rFonts w:ascii="宋体" w:hAnsi="宋体" w:cs="宋体" w:hint="eastAsia"/>
                <w:b/>
                <w:szCs w:val="21"/>
              </w:rPr>
              <w:t>2</w:t>
            </w:r>
          </w:p>
        </w:tc>
        <w:tc>
          <w:tcPr>
            <w:tcW w:w="1138" w:type="dxa"/>
            <w:vAlign w:val="center"/>
          </w:tcPr>
          <w:p w14:paraId="4352ABCA" w14:textId="77777777" w:rsidR="0041741D" w:rsidRDefault="0041741D">
            <w:pPr>
              <w:ind w:firstLine="482"/>
              <w:rPr>
                <w:rFonts w:ascii="宋体" w:hAnsi="宋体" w:cs="宋体" w:hint="eastAsia"/>
                <w:b/>
                <w:szCs w:val="21"/>
              </w:rPr>
            </w:pPr>
          </w:p>
        </w:tc>
        <w:tc>
          <w:tcPr>
            <w:tcW w:w="1831" w:type="dxa"/>
            <w:vAlign w:val="center"/>
          </w:tcPr>
          <w:p w14:paraId="55954FE7" w14:textId="77777777" w:rsidR="0041741D" w:rsidRDefault="0041741D">
            <w:pPr>
              <w:ind w:firstLine="482"/>
              <w:rPr>
                <w:rFonts w:ascii="宋体" w:hAnsi="宋体" w:cs="宋体" w:hint="eastAsia"/>
                <w:b/>
                <w:szCs w:val="21"/>
              </w:rPr>
            </w:pPr>
          </w:p>
        </w:tc>
        <w:tc>
          <w:tcPr>
            <w:tcW w:w="1144" w:type="dxa"/>
            <w:gridSpan w:val="2"/>
            <w:vAlign w:val="center"/>
          </w:tcPr>
          <w:p w14:paraId="5C2743DB" w14:textId="77777777" w:rsidR="0041741D" w:rsidRDefault="0041741D">
            <w:pPr>
              <w:ind w:firstLine="482"/>
              <w:rPr>
                <w:rFonts w:ascii="宋体" w:hAnsi="宋体" w:cs="宋体" w:hint="eastAsia"/>
                <w:b/>
                <w:szCs w:val="21"/>
              </w:rPr>
            </w:pPr>
          </w:p>
        </w:tc>
        <w:tc>
          <w:tcPr>
            <w:tcW w:w="1560" w:type="dxa"/>
            <w:vAlign w:val="center"/>
          </w:tcPr>
          <w:p w14:paraId="69631AD2" w14:textId="77777777" w:rsidR="0041741D" w:rsidRDefault="0041741D">
            <w:pPr>
              <w:ind w:firstLine="482"/>
              <w:rPr>
                <w:rFonts w:ascii="宋体" w:hAnsi="宋体" w:cs="宋体" w:hint="eastAsia"/>
                <w:b/>
                <w:szCs w:val="21"/>
              </w:rPr>
            </w:pPr>
          </w:p>
        </w:tc>
        <w:tc>
          <w:tcPr>
            <w:tcW w:w="1135" w:type="dxa"/>
            <w:vAlign w:val="center"/>
          </w:tcPr>
          <w:p w14:paraId="1A08EA92" w14:textId="77777777" w:rsidR="0041741D" w:rsidRDefault="0041741D">
            <w:pPr>
              <w:ind w:firstLine="482"/>
              <w:rPr>
                <w:rFonts w:ascii="宋体" w:hAnsi="宋体" w:cs="宋体" w:hint="eastAsia"/>
                <w:b/>
                <w:szCs w:val="21"/>
              </w:rPr>
            </w:pPr>
          </w:p>
        </w:tc>
        <w:tc>
          <w:tcPr>
            <w:tcW w:w="851" w:type="dxa"/>
            <w:vAlign w:val="center"/>
          </w:tcPr>
          <w:p w14:paraId="631B9550" w14:textId="77777777" w:rsidR="0041741D" w:rsidRDefault="0041741D">
            <w:pPr>
              <w:ind w:firstLine="482"/>
              <w:rPr>
                <w:rFonts w:ascii="宋体" w:hAnsi="宋体" w:cs="宋体" w:hint="eastAsia"/>
                <w:b/>
                <w:szCs w:val="21"/>
              </w:rPr>
            </w:pPr>
          </w:p>
        </w:tc>
      </w:tr>
      <w:tr w:rsidR="0041741D" w14:paraId="6B0802D9" w14:textId="77777777">
        <w:trPr>
          <w:trHeight w:val="788"/>
        </w:trPr>
        <w:tc>
          <w:tcPr>
            <w:tcW w:w="1130" w:type="dxa"/>
            <w:vAlign w:val="center"/>
          </w:tcPr>
          <w:p w14:paraId="00B29045" w14:textId="77777777" w:rsidR="0041741D" w:rsidRDefault="00000000">
            <w:pPr>
              <w:ind w:firstLine="482"/>
              <w:rPr>
                <w:rFonts w:ascii="宋体" w:hAnsi="宋体" w:cs="宋体" w:hint="eastAsia"/>
                <w:b/>
                <w:szCs w:val="21"/>
              </w:rPr>
            </w:pPr>
            <w:r>
              <w:rPr>
                <w:rFonts w:ascii="宋体" w:hAnsi="宋体" w:cs="宋体" w:hint="eastAsia"/>
                <w:b/>
                <w:szCs w:val="21"/>
              </w:rPr>
              <w:t>3</w:t>
            </w:r>
          </w:p>
        </w:tc>
        <w:tc>
          <w:tcPr>
            <w:tcW w:w="1138" w:type="dxa"/>
            <w:vAlign w:val="center"/>
          </w:tcPr>
          <w:p w14:paraId="5D5548EF" w14:textId="77777777" w:rsidR="0041741D" w:rsidRDefault="0041741D">
            <w:pPr>
              <w:ind w:firstLine="482"/>
              <w:rPr>
                <w:rFonts w:ascii="宋体" w:hAnsi="宋体" w:cs="宋体" w:hint="eastAsia"/>
                <w:b/>
                <w:szCs w:val="21"/>
              </w:rPr>
            </w:pPr>
          </w:p>
        </w:tc>
        <w:tc>
          <w:tcPr>
            <w:tcW w:w="1831" w:type="dxa"/>
            <w:vAlign w:val="center"/>
          </w:tcPr>
          <w:p w14:paraId="2BDBD690" w14:textId="77777777" w:rsidR="0041741D" w:rsidRDefault="0041741D">
            <w:pPr>
              <w:ind w:firstLine="482"/>
              <w:rPr>
                <w:rFonts w:ascii="宋体" w:hAnsi="宋体" w:cs="宋体" w:hint="eastAsia"/>
                <w:b/>
                <w:szCs w:val="21"/>
              </w:rPr>
            </w:pPr>
          </w:p>
        </w:tc>
        <w:tc>
          <w:tcPr>
            <w:tcW w:w="1144" w:type="dxa"/>
            <w:gridSpan w:val="2"/>
            <w:vAlign w:val="center"/>
          </w:tcPr>
          <w:p w14:paraId="2BC31A2C" w14:textId="77777777" w:rsidR="0041741D" w:rsidRDefault="0041741D">
            <w:pPr>
              <w:ind w:firstLine="482"/>
              <w:rPr>
                <w:rFonts w:ascii="宋体" w:hAnsi="宋体" w:cs="宋体" w:hint="eastAsia"/>
                <w:b/>
                <w:szCs w:val="21"/>
              </w:rPr>
            </w:pPr>
          </w:p>
        </w:tc>
        <w:tc>
          <w:tcPr>
            <w:tcW w:w="1560" w:type="dxa"/>
            <w:vAlign w:val="center"/>
          </w:tcPr>
          <w:p w14:paraId="76CFC4E0" w14:textId="77777777" w:rsidR="0041741D" w:rsidRDefault="0041741D">
            <w:pPr>
              <w:ind w:firstLine="482"/>
              <w:rPr>
                <w:rFonts w:ascii="宋体" w:hAnsi="宋体" w:cs="宋体" w:hint="eastAsia"/>
                <w:b/>
                <w:szCs w:val="21"/>
              </w:rPr>
            </w:pPr>
          </w:p>
        </w:tc>
        <w:tc>
          <w:tcPr>
            <w:tcW w:w="1135" w:type="dxa"/>
            <w:vAlign w:val="center"/>
          </w:tcPr>
          <w:p w14:paraId="1BC0BCBD" w14:textId="77777777" w:rsidR="0041741D" w:rsidRDefault="0041741D">
            <w:pPr>
              <w:ind w:firstLine="482"/>
              <w:rPr>
                <w:rFonts w:ascii="宋体" w:hAnsi="宋体" w:cs="宋体" w:hint="eastAsia"/>
                <w:b/>
                <w:szCs w:val="21"/>
              </w:rPr>
            </w:pPr>
          </w:p>
        </w:tc>
        <w:tc>
          <w:tcPr>
            <w:tcW w:w="851" w:type="dxa"/>
            <w:vAlign w:val="center"/>
          </w:tcPr>
          <w:p w14:paraId="4C155FC6" w14:textId="77777777" w:rsidR="0041741D" w:rsidRDefault="0041741D">
            <w:pPr>
              <w:ind w:firstLine="482"/>
              <w:rPr>
                <w:rFonts w:ascii="宋体" w:hAnsi="宋体" w:cs="宋体" w:hint="eastAsia"/>
                <w:b/>
                <w:szCs w:val="21"/>
              </w:rPr>
            </w:pPr>
          </w:p>
        </w:tc>
      </w:tr>
      <w:tr w:rsidR="0041741D" w14:paraId="636561E8" w14:textId="77777777">
        <w:trPr>
          <w:trHeight w:val="774"/>
        </w:trPr>
        <w:tc>
          <w:tcPr>
            <w:tcW w:w="1130" w:type="dxa"/>
            <w:vAlign w:val="center"/>
          </w:tcPr>
          <w:p w14:paraId="2D622975" w14:textId="77777777" w:rsidR="0041741D" w:rsidRDefault="00000000">
            <w:pPr>
              <w:ind w:firstLine="482"/>
              <w:rPr>
                <w:rFonts w:ascii="宋体" w:hAnsi="宋体" w:cs="宋体" w:hint="eastAsia"/>
                <w:b/>
                <w:szCs w:val="21"/>
              </w:rPr>
            </w:pPr>
            <w:r>
              <w:rPr>
                <w:rFonts w:ascii="宋体" w:hAnsi="宋体" w:cs="宋体" w:hint="eastAsia"/>
                <w:b/>
                <w:szCs w:val="21"/>
              </w:rPr>
              <w:t>4</w:t>
            </w:r>
          </w:p>
        </w:tc>
        <w:tc>
          <w:tcPr>
            <w:tcW w:w="1138" w:type="dxa"/>
            <w:vAlign w:val="center"/>
          </w:tcPr>
          <w:p w14:paraId="29DD3344" w14:textId="77777777" w:rsidR="0041741D" w:rsidRDefault="0041741D">
            <w:pPr>
              <w:ind w:firstLine="482"/>
              <w:rPr>
                <w:rFonts w:ascii="宋体" w:hAnsi="宋体" w:cs="宋体" w:hint="eastAsia"/>
                <w:b/>
                <w:szCs w:val="21"/>
              </w:rPr>
            </w:pPr>
          </w:p>
        </w:tc>
        <w:tc>
          <w:tcPr>
            <w:tcW w:w="1831" w:type="dxa"/>
            <w:vAlign w:val="center"/>
          </w:tcPr>
          <w:p w14:paraId="26046F4D" w14:textId="77777777" w:rsidR="0041741D" w:rsidRDefault="0041741D">
            <w:pPr>
              <w:ind w:firstLine="482"/>
              <w:rPr>
                <w:rFonts w:ascii="宋体" w:hAnsi="宋体" w:cs="宋体" w:hint="eastAsia"/>
                <w:b/>
                <w:szCs w:val="21"/>
              </w:rPr>
            </w:pPr>
          </w:p>
        </w:tc>
        <w:tc>
          <w:tcPr>
            <w:tcW w:w="1144" w:type="dxa"/>
            <w:gridSpan w:val="2"/>
            <w:vAlign w:val="center"/>
          </w:tcPr>
          <w:p w14:paraId="132EAE46" w14:textId="77777777" w:rsidR="0041741D" w:rsidRDefault="0041741D">
            <w:pPr>
              <w:ind w:firstLine="482"/>
              <w:rPr>
                <w:rFonts w:ascii="宋体" w:hAnsi="宋体" w:cs="宋体" w:hint="eastAsia"/>
                <w:b/>
                <w:szCs w:val="21"/>
              </w:rPr>
            </w:pPr>
          </w:p>
        </w:tc>
        <w:tc>
          <w:tcPr>
            <w:tcW w:w="1560" w:type="dxa"/>
            <w:vAlign w:val="center"/>
          </w:tcPr>
          <w:p w14:paraId="00E069FB" w14:textId="77777777" w:rsidR="0041741D" w:rsidRDefault="0041741D">
            <w:pPr>
              <w:ind w:firstLine="482"/>
              <w:rPr>
                <w:rFonts w:ascii="宋体" w:hAnsi="宋体" w:cs="宋体" w:hint="eastAsia"/>
                <w:b/>
                <w:szCs w:val="21"/>
              </w:rPr>
            </w:pPr>
          </w:p>
        </w:tc>
        <w:tc>
          <w:tcPr>
            <w:tcW w:w="1135" w:type="dxa"/>
            <w:vAlign w:val="center"/>
          </w:tcPr>
          <w:p w14:paraId="3C4E7EA7" w14:textId="77777777" w:rsidR="0041741D" w:rsidRDefault="0041741D">
            <w:pPr>
              <w:ind w:firstLine="482"/>
              <w:rPr>
                <w:rFonts w:ascii="宋体" w:hAnsi="宋体" w:cs="宋体" w:hint="eastAsia"/>
                <w:b/>
                <w:szCs w:val="21"/>
              </w:rPr>
            </w:pPr>
          </w:p>
        </w:tc>
        <w:tc>
          <w:tcPr>
            <w:tcW w:w="851" w:type="dxa"/>
            <w:vAlign w:val="center"/>
          </w:tcPr>
          <w:p w14:paraId="2A5D968D" w14:textId="77777777" w:rsidR="0041741D" w:rsidRDefault="0041741D">
            <w:pPr>
              <w:ind w:firstLine="482"/>
              <w:rPr>
                <w:rFonts w:ascii="宋体" w:hAnsi="宋体" w:cs="宋体" w:hint="eastAsia"/>
                <w:b/>
                <w:szCs w:val="21"/>
              </w:rPr>
            </w:pPr>
          </w:p>
        </w:tc>
      </w:tr>
      <w:tr w:rsidR="0041741D" w14:paraId="2D7007F6" w14:textId="77777777">
        <w:trPr>
          <w:trHeight w:val="614"/>
        </w:trPr>
        <w:tc>
          <w:tcPr>
            <w:tcW w:w="1130" w:type="dxa"/>
            <w:vAlign w:val="center"/>
          </w:tcPr>
          <w:p w14:paraId="4369F472" w14:textId="77777777" w:rsidR="0041741D" w:rsidRDefault="00000000">
            <w:pPr>
              <w:ind w:firstLine="482"/>
              <w:rPr>
                <w:rFonts w:ascii="宋体" w:hAnsi="宋体" w:cs="宋体" w:hint="eastAsia"/>
                <w:b/>
                <w:szCs w:val="21"/>
              </w:rPr>
            </w:pPr>
            <w:r>
              <w:rPr>
                <w:rFonts w:ascii="宋体" w:hAnsi="宋体" w:cs="宋体" w:hint="eastAsia"/>
                <w:b/>
                <w:szCs w:val="21"/>
              </w:rPr>
              <w:t>5</w:t>
            </w:r>
          </w:p>
        </w:tc>
        <w:tc>
          <w:tcPr>
            <w:tcW w:w="1138" w:type="dxa"/>
            <w:vAlign w:val="center"/>
          </w:tcPr>
          <w:p w14:paraId="52D39A38" w14:textId="77777777" w:rsidR="0041741D" w:rsidRDefault="0041741D">
            <w:pPr>
              <w:ind w:firstLine="482"/>
              <w:rPr>
                <w:rFonts w:ascii="宋体" w:hAnsi="宋体" w:cs="宋体" w:hint="eastAsia"/>
                <w:b/>
                <w:szCs w:val="21"/>
              </w:rPr>
            </w:pPr>
          </w:p>
        </w:tc>
        <w:tc>
          <w:tcPr>
            <w:tcW w:w="1831" w:type="dxa"/>
            <w:vAlign w:val="center"/>
          </w:tcPr>
          <w:p w14:paraId="1AD04A43" w14:textId="77777777" w:rsidR="0041741D" w:rsidRDefault="0041741D">
            <w:pPr>
              <w:ind w:firstLine="482"/>
              <w:rPr>
                <w:rFonts w:ascii="宋体" w:hAnsi="宋体" w:cs="宋体" w:hint="eastAsia"/>
                <w:b/>
                <w:szCs w:val="21"/>
              </w:rPr>
            </w:pPr>
          </w:p>
        </w:tc>
        <w:tc>
          <w:tcPr>
            <w:tcW w:w="1144" w:type="dxa"/>
            <w:gridSpan w:val="2"/>
            <w:vAlign w:val="center"/>
          </w:tcPr>
          <w:p w14:paraId="43BD9FBE" w14:textId="77777777" w:rsidR="0041741D" w:rsidRDefault="0041741D">
            <w:pPr>
              <w:ind w:firstLine="482"/>
              <w:rPr>
                <w:rFonts w:ascii="宋体" w:hAnsi="宋体" w:cs="宋体" w:hint="eastAsia"/>
                <w:b/>
                <w:szCs w:val="21"/>
              </w:rPr>
            </w:pPr>
          </w:p>
        </w:tc>
        <w:tc>
          <w:tcPr>
            <w:tcW w:w="1560" w:type="dxa"/>
            <w:vAlign w:val="center"/>
          </w:tcPr>
          <w:p w14:paraId="5CA606BA" w14:textId="77777777" w:rsidR="0041741D" w:rsidRDefault="0041741D">
            <w:pPr>
              <w:ind w:firstLine="482"/>
              <w:rPr>
                <w:rFonts w:ascii="宋体" w:hAnsi="宋体" w:cs="宋体" w:hint="eastAsia"/>
                <w:b/>
                <w:szCs w:val="21"/>
              </w:rPr>
            </w:pPr>
          </w:p>
        </w:tc>
        <w:tc>
          <w:tcPr>
            <w:tcW w:w="1135" w:type="dxa"/>
            <w:vAlign w:val="center"/>
          </w:tcPr>
          <w:p w14:paraId="685CEB14" w14:textId="77777777" w:rsidR="0041741D" w:rsidRDefault="0041741D">
            <w:pPr>
              <w:ind w:firstLine="482"/>
              <w:rPr>
                <w:rFonts w:ascii="宋体" w:hAnsi="宋体" w:cs="宋体" w:hint="eastAsia"/>
                <w:b/>
                <w:szCs w:val="21"/>
              </w:rPr>
            </w:pPr>
          </w:p>
        </w:tc>
        <w:tc>
          <w:tcPr>
            <w:tcW w:w="851" w:type="dxa"/>
            <w:vAlign w:val="center"/>
          </w:tcPr>
          <w:p w14:paraId="4FB3527B" w14:textId="77777777" w:rsidR="0041741D" w:rsidRDefault="0041741D">
            <w:pPr>
              <w:ind w:firstLine="482"/>
              <w:rPr>
                <w:rFonts w:ascii="宋体" w:hAnsi="宋体" w:cs="宋体" w:hint="eastAsia"/>
                <w:b/>
                <w:szCs w:val="21"/>
              </w:rPr>
            </w:pPr>
          </w:p>
        </w:tc>
      </w:tr>
      <w:tr w:rsidR="0041741D" w14:paraId="787B891F" w14:textId="77777777">
        <w:trPr>
          <w:trHeight w:val="385"/>
        </w:trPr>
        <w:tc>
          <w:tcPr>
            <w:tcW w:w="1130" w:type="dxa"/>
            <w:shd w:val="clear" w:color="auto" w:fill="DDDDDD"/>
            <w:vAlign w:val="center"/>
          </w:tcPr>
          <w:p w14:paraId="3DEE2296" w14:textId="77777777" w:rsidR="0041741D" w:rsidRDefault="00000000">
            <w:pPr>
              <w:ind w:firstLineChars="0" w:firstLine="0"/>
              <w:rPr>
                <w:rFonts w:ascii="宋体" w:hAnsi="宋体" w:cs="宋体" w:hint="eastAsia"/>
                <w:b/>
                <w:szCs w:val="21"/>
              </w:rPr>
            </w:pPr>
            <w:r>
              <w:rPr>
                <w:rFonts w:ascii="宋体" w:hAnsi="宋体" w:cs="宋体" w:hint="eastAsia"/>
                <w:b/>
                <w:szCs w:val="21"/>
              </w:rPr>
              <w:t>测试人</w:t>
            </w:r>
          </w:p>
        </w:tc>
        <w:tc>
          <w:tcPr>
            <w:tcW w:w="2977" w:type="dxa"/>
            <w:gridSpan w:val="3"/>
            <w:shd w:val="clear" w:color="auto" w:fill="DDDDDD"/>
            <w:vAlign w:val="center"/>
          </w:tcPr>
          <w:p w14:paraId="73B1B380" w14:textId="77777777" w:rsidR="0041741D" w:rsidRDefault="0041741D">
            <w:pPr>
              <w:ind w:firstLine="482"/>
              <w:rPr>
                <w:rFonts w:ascii="宋体" w:hAnsi="宋体" w:cs="宋体" w:hint="eastAsia"/>
                <w:b/>
                <w:szCs w:val="21"/>
              </w:rPr>
            </w:pPr>
          </w:p>
        </w:tc>
        <w:tc>
          <w:tcPr>
            <w:tcW w:w="1136" w:type="dxa"/>
            <w:shd w:val="clear" w:color="auto" w:fill="DDDDDD"/>
            <w:vAlign w:val="center"/>
          </w:tcPr>
          <w:p w14:paraId="03401BA2" w14:textId="77777777" w:rsidR="0041741D" w:rsidRDefault="00000000">
            <w:pPr>
              <w:ind w:firstLineChars="0" w:firstLine="0"/>
              <w:rPr>
                <w:rFonts w:ascii="宋体" w:hAnsi="宋体" w:cs="宋体" w:hint="eastAsia"/>
                <w:b/>
                <w:szCs w:val="21"/>
              </w:rPr>
            </w:pPr>
            <w:r>
              <w:rPr>
                <w:rFonts w:ascii="宋体" w:hAnsi="宋体" w:cs="宋体" w:hint="eastAsia"/>
                <w:b/>
                <w:szCs w:val="21"/>
              </w:rPr>
              <w:t>测试时间</w:t>
            </w:r>
          </w:p>
        </w:tc>
        <w:tc>
          <w:tcPr>
            <w:tcW w:w="3546" w:type="dxa"/>
            <w:gridSpan w:val="3"/>
            <w:shd w:val="clear" w:color="auto" w:fill="DDDDDD"/>
            <w:vAlign w:val="center"/>
          </w:tcPr>
          <w:p w14:paraId="4D70B924" w14:textId="77777777" w:rsidR="0041741D" w:rsidRDefault="0041741D">
            <w:pPr>
              <w:ind w:firstLine="482"/>
              <w:rPr>
                <w:rFonts w:ascii="宋体" w:hAnsi="宋体" w:cs="宋体" w:hint="eastAsia"/>
                <w:b/>
                <w:szCs w:val="21"/>
              </w:rPr>
            </w:pPr>
          </w:p>
        </w:tc>
      </w:tr>
      <w:tr w:rsidR="0041741D" w14:paraId="15A4BD02" w14:textId="77777777">
        <w:trPr>
          <w:trHeight w:val="385"/>
        </w:trPr>
        <w:tc>
          <w:tcPr>
            <w:tcW w:w="1130" w:type="dxa"/>
            <w:shd w:val="clear" w:color="auto" w:fill="DDDDDD"/>
            <w:vAlign w:val="center"/>
          </w:tcPr>
          <w:p w14:paraId="36486273" w14:textId="77777777" w:rsidR="0041741D" w:rsidRDefault="00000000">
            <w:pPr>
              <w:ind w:firstLineChars="0" w:firstLine="0"/>
              <w:rPr>
                <w:rFonts w:ascii="宋体" w:hAnsi="宋体" w:cs="宋体" w:hint="eastAsia"/>
                <w:b/>
                <w:szCs w:val="21"/>
              </w:rPr>
            </w:pPr>
            <w:r>
              <w:rPr>
                <w:rFonts w:ascii="宋体" w:hAnsi="宋体" w:cs="宋体" w:hint="eastAsia"/>
                <w:b/>
                <w:szCs w:val="21"/>
              </w:rPr>
              <w:t>备注</w:t>
            </w:r>
          </w:p>
        </w:tc>
        <w:tc>
          <w:tcPr>
            <w:tcW w:w="7659" w:type="dxa"/>
            <w:gridSpan w:val="7"/>
            <w:vAlign w:val="center"/>
          </w:tcPr>
          <w:p w14:paraId="11F596BE" w14:textId="77777777" w:rsidR="0041741D" w:rsidRDefault="0041741D">
            <w:pPr>
              <w:ind w:firstLine="482"/>
              <w:rPr>
                <w:rFonts w:ascii="宋体" w:hAnsi="宋体" w:cs="宋体" w:hint="eastAsia"/>
                <w:b/>
                <w:szCs w:val="21"/>
              </w:rPr>
            </w:pPr>
          </w:p>
        </w:tc>
      </w:tr>
    </w:tbl>
    <w:p w14:paraId="6BF3C23A" w14:textId="77777777" w:rsidR="0041741D" w:rsidRDefault="00000000">
      <w:pPr>
        <w:pStyle w:val="1"/>
        <w:numPr>
          <w:ilvl w:val="0"/>
          <w:numId w:val="0"/>
        </w:numPr>
        <w:jc w:val="both"/>
        <w:rPr>
          <w:rFonts w:ascii="宋体" w:hAnsi="宋体" w:cs="宋体" w:hint="eastAsia"/>
          <w:sz w:val="44"/>
          <w:szCs w:val="40"/>
        </w:rPr>
      </w:pPr>
      <w:bookmarkStart w:id="49" w:name="_Toc9188"/>
      <w:bookmarkStart w:id="50" w:name="_Toc139460511"/>
      <w:r>
        <w:rPr>
          <w:rFonts w:ascii="宋体" w:hAnsi="宋体" w:cs="宋体" w:hint="eastAsia"/>
          <w:sz w:val="44"/>
          <w:szCs w:val="40"/>
        </w:rPr>
        <w:lastRenderedPageBreak/>
        <w:t>8.系统安全</w:t>
      </w:r>
      <w:bookmarkEnd w:id="49"/>
      <w:bookmarkEnd w:id="50"/>
    </w:p>
    <w:p w14:paraId="016F165F" w14:textId="77777777" w:rsidR="0041741D" w:rsidRDefault="00000000">
      <w:pPr>
        <w:pStyle w:val="2"/>
        <w:numPr>
          <w:ilvl w:val="1"/>
          <w:numId w:val="0"/>
        </w:numPr>
        <w:rPr>
          <w:rFonts w:ascii="宋体" w:eastAsia="宋体" w:hAnsi="宋体" w:cs="宋体" w:hint="eastAsia"/>
          <w:sz w:val="32"/>
          <w:szCs w:val="22"/>
        </w:rPr>
      </w:pPr>
      <w:bookmarkStart w:id="51" w:name="_Toc139460512"/>
      <w:bookmarkStart w:id="52" w:name="_Toc29762"/>
      <w:r>
        <w:rPr>
          <w:rFonts w:ascii="宋体" w:eastAsia="宋体" w:hAnsi="宋体" w:cs="宋体" w:hint="eastAsia"/>
          <w:sz w:val="32"/>
          <w:szCs w:val="22"/>
        </w:rPr>
        <w:t>8.1系统安全</w:t>
      </w:r>
      <w:bookmarkEnd w:id="51"/>
      <w:bookmarkEnd w:id="52"/>
    </w:p>
    <w:p w14:paraId="1DB9F230" w14:textId="77777777" w:rsidR="0041741D" w:rsidRDefault="00000000">
      <w:pPr>
        <w:pStyle w:val="3"/>
        <w:numPr>
          <w:ilvl w:val="2"/>
          <w:numId w:val="0"/>
        </w:numPr>
        <w:rPr>
          <w:rFonts w:ascii="宋体" w:hAnsi="宋体" w:cs="宋体" w:hint="eastAsia"/>
          <w:sz w:val="28"/>
          <w:szCs w:val="28"/>
        </w:rPr>
      </w:pPr>
      <w:bookmarkStart w:id="53" w:name="_Toc19734"/>
      <w:bookmarkStart w:id="54" w:name="OLE_LINK8"/>
      <w:r>
        <w:rPr>
          <w:rFonts w:ascii="宋体" w:hAnsi="宋体" w:cs="宋体" w:hint="eastAsia"/>
          <w:sz w:val="28"/>
          <w:szCs w:val="28"/>
        </w:rPr>
        <w:t>8.1.1系统安全控制和物理保护措施</w:t>
      </w:r>
      <w:bookmarkEnd w:id="53"/>
    </w:p>
    <w:p w14:paraId="018CCD58" w14:textId="77777777" w:rsidR="0041741D" w:rsidRDefault="00000000">
      <w:pPr>
        <w:ind w:firstLineChars="0" w:firstLine="0"/>
        <w:rPr>
          <w:rFonts w:ascii="宋体" w:hAnsi="宋体" w:cs="宋体" w:hint="eastAsia"/>
          <w:szCs w:val="28"/>
        </w:rPr>
      </w:pPr>
      <w:r>
        <w:rPr>
          <w:rFonts w:ascii="宋体" w:hAnsi="宋体" w:cs="宋体" w:hint="eastAsia"/>
          <w:szCs w:val="28"/>
        </w:rPr>
        <w:t>1．系统开发的总体安全保障措施</w:t>
      </w:r>
    </w:p>
    <w:p w14:paraId="11AE66E6" w14:textId="77777777" w:rsidR="0041741D" w:rsidRDefault="00000000">
      <w:pPr>
        <w:ind w:firstLine="480"/>
        <w:rPr>
          <w:rFonts w:ascii="宋体" w:hAnsi="宋体" w:cs="宋体" w:hint="eastAsia"/>
          <w:szCs w:val="28"/>
        </w:rPr>
      </w:pPr>
      <w:r>
        <w:rPr>
          <w:rFonts w:ascii="宋体" w:hAnsi="宋体" w:cs="宋体" w:hint="eastAsia"/>
          <w:szCs w:val="28"/>
        </w:rPr>
        <w:t>（1）对新开发的管理信息系统项目要进行严格审查，严格地按照预算进行。</w:t>
      </w:r>
    </w:p>
    <w:p w14:paraId="6AAE510B" w14:textId="77777777" w:rsidR="0041741D" w:rsidRDefault="00000000">
      <w:pPr>
        <w:ind w:firstLine="480"/>
        <w:rPr>
          <w:rFonts w:ascii="宋体" w:hAnsi="宋体" w:cs="宋体" w:hint="eastAsia"/>
          <w:szCs w:val="28"/>
        </w:rPr>
      </w:pPr>
      <w:r>
        <w:rPr>
          <w:rFonts w:ascii="宋体" w:hAnsi="宋体" w:cs="宋体" w:hint="eastAsia"/>
          <w:szCs w:val="28"/>
        </w:rPr>
        <w:t>（2）对于需求规格说明书中的用户需求目标必须达到。</w:t>
      </w:r>
    </w:p>
    <w:p w14:paraId="3C680BA2" w14:textId="77777777" w:rsidR="0041741D" w:rsidRDefault="00000000">
      <w:pPr>
        <w:ind w:firstLine="480"/>
        <w:rPr>
          <w:rFonts w:ascii="宋体" w:hAnsi="宋体" w:cs="宋体" w:hint="eastAsia"/>
          <w:szCs w:val="28"/>
        </w:rPr>
      </w:pPr>
      <w:r>
        <w:rPr>
          <w:rFonts w:ascii="宋体" w:hAnsi="宋体" w:cs="宋体" w:hint="eastAsia"/>
          <w:szCs w:val="28"/>
        </w:rPr>
        <w:t>（3）要满足预定的质量标准。</w:t>
      </w:r>
    </w:p>
    <w:p w14:paraId="7E930A42" w14:textId="77777777" w:rsidR="0041741D" w:rsidRDefault="00000000">
      <w:pPr>
        <w:ind w:firstLine="480"/>
        <w:rPr>
          <w:rFonts w:ascii="宋体" w:hAnsi="宋体" w:cs="宋体" w:hint="eastAsia"/>
          <w:szCs w:val="28"/>
        </w:rPr>
      </w:pPr>
      <w:r>
        <w:rPr>
          <w:rFonts w:ascii="宋体" w:hAnsi="宋体" w:cs="宋体" w:hint="eastAsia"/>
          <w:szCs w:val="28"/>
        </w:rPr>
        <w:t>（4）管理信息系统要建立相应的系统和业务操作文档资料。</w:t>
      </w:r>
    </w:p>
    <w:p w14:paraId="69FD7FF5" w14:textId="77777777" w:rsidR="0041741D" w:rsidRDefault="00000000">
      <w:pPr>
        <w:ind w:firstLineChars="0" w:firstLine="0"/>
        <w:rPr>
          <w:rFonts w:ascii="宋体" w:hAnsi="宋体" w:cs="宋体" w:hint="eastAsia"/>
          <w:szCs w:val="28"/>
        </w:rPr>
      </w:pPr>
      <w:r>
        <w:rPr>
          <w:rFonts w:ascii="宋体" w:hAnsi="宋体" w:cs="宋体" w:hint="eastAsia"/>
          <w:szCs w:val="28"/>
        </w:rPr>
        <w:t>2．硬件的安全保障措施</w:t>
      </w:r>
    </w:p>
    <w:p w14:paraId="3D22CF1E" w14:textId="77777777" w:rsidR="0041741D" w:rsidRDefault="00000000">
      <w:pPr>
        <w:ind w:firstLine="480"/>
        <w:rPr>
          <w:rFonts w:ascii="宋体" w:hAnsi="宋体" w:cs="宋体" w:hint="eastAsia"/>
          <w:szCs w:val="28"/>
        </w:rPr>
      </w:pPr>
      <w:r>
        <w:rPr>
          <w:rFonts w:ascii="宋体" w:hAnsi="宋体" w:cs="宋体" w:hint="eastAsia"/>
          <w:szCs w:val="28"/>
        </w:rPr>
        <w:t>选用的硬件设备或机房辅助设备本身应稳定可靠、性能优良、电磁辐射小，对环境条件的要求尽可能低，设备能抗震防潮、抗电磁辐射干扰、抗静电，有过压、欠压、过流等电冲击的自动防护能力，有良好的接地保护措施等。</w:t>
      </w:r>
    </w:p>
    <w:p w14:paraId="7B708810" w14:textId="77777777" w:rsidR="0041741D" w:rsidRDefault="00000000">
      <w:pPr>
        <w:ind w:firstLineChars="0" w:firstLine="0"/>
        <w:rPr>
          <w:rFonts w:ascii="宋体" w:hAnsi="宋体" w:cs="宋体" w:hint="eastAsia"/>
          <w:szCs w:val="28"/>
        </w:rPr>
      </w:pPr>
      <w:r>
        <w:rPr>
          <w:rFonts w:ascii="宋体" w:hAnsi="宋体" w:cs="宋体"/>
          <w:szCs w:val="28"/>
        </w:rPr>
        <w:t>3</w:t>
      </w:r>
      <w:r>
        <w:rPr>
          <w:rFonts w:ascii="宋体" w:hAnsi="宋体" w:cs="宋体" w:hint="eastAsia"/>
          <w:szCs w:val="28"/>
        </w:rPr>
        <w:t>．软件的安全保障措施</w:t>
      </w:r>
    </w:p>
    <w:p w14:paraId="2720C9AC" w14:textId="77777777" w:rsidR="0041741D" w:rsidRDefault="00000000">
      <w:pPr>
        <w:ind w:firstLineChars="0" w:firstLine="420"/>
        <w:rPr>
          <w:rFonts w:ascii="宋体" w:hAnsi="宋体" w:cs="宋体" w:hint="eastAsia"/>
          <w:szCs w:val="28"/>
        </w:rPr>
      </w:pPr>
      <w:r>
        <w:rPr>
          <w:rFonts w:ascii="宋体" w:hAnsi="宋体" w:cs="宋体" w:hint="eastAsia"/>
          <w:szCs w:val="28"/>
        </w:rPr>
        <w:t>软件是保证管理信息系统正常运行的主要因素和手段。</w:t>
      </w:r>
    </w:p>
    <w:p w14:paraId="2FE588B4" w14:textId="77777777" w:rsidR="0041741D" w:rsidRDefault="00000000">
      <w:pPr>
        <w:ind w:firstLine="480"/>
        <w:rPr>
          <w:rFonts w:ascii="宋体" w:hAnsi="宋体" w:cs="宋体" w:hint="eastAsia"/>
          <w:szCs w:val="28"/>
        </w:rPr>
      </w:pPr>
      <w:r>
        <w:rPr>
          <w:rFonts w:ascii="宋体" w:hAnsi="宋体" w:cs="宋体" w:hint="eastAsia"/>
          <w:szCs w:val="28"/>
        </w:rPr>
        <w:t>（1）选择安全可靠的操作系统和数据库管理系统。</w:t>
      </w:r>
    </w:p>
    <w:p w14:paraId="13BA243B" w14:textId="77777777" w:rsidR="0041741D" w:rsidRDefault="00000000">
      <w:pPr>
        <w:ind w:firstLine="480"/>
        <w:rPr>
          <w:rFonts w:ascii="宋体" w:hAnsi="宋体" w:cs="宋体" w:hint="eastAsia"/>
          <w:szCs w:val="28"/>
        </w:rPr>
      </w:pPr>
      <w:r>
        <w:rPr>
          <w:rFonts w:ascii="宋体" w:hAnsi="宋体" w:cs="宋体" w:hint="eastAsia"/>
          <w:szCs w:val="28"/>
        </w:rPr>
        <w:t>（2）设立安全保护子程序或存取控制子程序，充分运用操作系统和数据库管理系统提供的安全手段，加强对用户的识别检查及控制用户的存取权限。</w:t>
      </w:r>
    </w:p>
    <w:p w14:paraId="670C9FCE" w14:textId="77777777" w:rsidR="0041741D" w:rsidRDefault="00000000">
      <w:pPr>
        <w:ind w:firstLine="480"/>
        <w:rPr>
          <w:rFonts w:ascii="宋体" w:hAnsi="宋体" w:cs="宋体" w:hint="eastAsia"/>
          <w:szCs w:val="28"/>
        </w:rPr>
      </w:pPr>
      <w:r>
        <w:rPr>
          <w:rFonts w:ascii="宋体" w:hAnsi="宋体" w:cs="宋体" w:hint="eastAsia"/>
          <w:szCs w:val="28"/>
        </w:rPr>
        <w:t>（3）尽量采用面向对象的开发方法和模块化的设计思想，将某类功能封装起来，使模块之间、子系统之间能较好地实现隔离，避免错误发生后的错误漫延。</w:t>
      </w:r>
    </w:p>
    <w:p w14:paraId="6A5BA0C3" w14:textId="77777777" w:rsidR="0041741D" w:rsidRDefault="00000000">
      <w:pPr>
        <w:ind w:firstLine="480"/>
        <w:rPr>
          <w:rFonts w:ascii="宋体" w:hAnsi="宋体" w:cs="宋体" w:hint="eastAsia"/>
          <w:szCs w:val="28"/>
        </w:rPr>
      </w:pPr>
      <w:r>
        <w:rPr>
          <w:rFonts w:ascii="宋体" w:hAnsi="宋体" w:cs="宋体" w:hint="eastAsia"/>
          <w:szCs w:val="28"/>
        </w:rPr>
        <w:t>（4）对所有的程序都进行安全检查测试，及时发现不安全因素，逐步进行完善。</w:t>
      </w:r>
    </w:p>
    <w:p w14:paraId="58334D81" w14:textId="77777777" w:rsidR="0041741D" w:rsidRDefault="00000000">
      <w:pPr>
        <w:ind w:firstLine="480"/>
        <w:rPr>
          <w:rFonts w:ascii="宋体" w:hAnsi="宋体" w:cs="宋体" w:hint="eastAsia"/>
          <w:szCs w:val="28"/>
        </w:rPr>
      </w:pPr>
      <w:r>
        <w:rPr>
          <w:rFonts w:ascii="宋体" w:hAnsi="宋体" w:cs="宋体" w:hint="eastAsia"/>
          <w:szCs w:val="28"/>
        </w:rPr>
        <w:t>（5）采用成熟的软件安全技术，软件安全技术包括软件加密技术、软件固化技术、安装高性能的防毒卡、防毒软件、硬盘还原卡等，以提高系统安全防护能力。</w:t>
      </w:r>
    </w:p>
    <w:p w14:paraId="43312096" w14:textId="77777777" w:rsidR="0041741D" w:rsidRDefault="00000000">
      <w:pPr>
        <w:ind w:firstLineChars="0" w:firstLine="0"/>
        <w:rPr>
          <w:rFonts w:ascii="宋体" w:hAnsi="宋体" w:cs="宋体" w:hint="eastAsia"/>
          <w:szCs w:val="28"/>
        </w:rPr>
      </w:pPr>
      <w:r>
        <w:rPr>
          <w:rFonts w:ascii="宋体" w:hAnsi="宋体" w:cs="宋体" w:hint="eastAsia"/>
          <w:szCs w:val="28"/>
        </w:rPr>
        <w:t>6．数据的安全保障措施</w:t>
      </w:r>
    </w:p>
    <w:p w14:paraId="4EBBE259" w14:textId="77777777" w:rsidR="0041741D" w:rsidRDefault="00000000">
      <w:pPr>
        <w:ind w:firstLine="480"/>
        <w:rPr>
          <w:rFonts w:ascii="宋体" w:hAnsi="宋体" w:cs="宋体" w:hint="eastAsia"/>
          <w:szCs w:val="28"/>
        </w:rPr>
      </w:pPr>
      <w:r>
        <w:rPr>
          <w:rFonts w:ascii="宋体" w:hAnsi="宋体" w:cs="宋体" w:hint="eastAsia"/>
          <w:szCs w:val="28"/>
        </w:rPr>
        <w:t>数据的安全管理是管理信息系统安全的核心。</w:t>
      </w:r>
    </w:p>
    <w:p w14:paraId="18E75197" w14:textId="77777777" w:rsidR="0041741D" w:rsidRDefault="00000000">
      <w:pPr>
        <w:ind w:firstLine="480"/>
        <w:rPr>
          <w:rFonts w:ascii="宋体" w:hAnsi="宋体" w:cs="宋体" w:hint="eastAsia"/>
          <w:szCs w:val="28"/>
        </w:rPr>
      </w:pPr>
      <w:r>
        <w:rPr>
          <w:rFonts w:ascii="宋体" w:hAnsi="宋体" w:cs="宋体" w:hint="eastAsia"/>
          <w:szCs w:val="28"/>
        </w:rPr>
        <w:t>（1）数据存取的控制</w:t>
      </w:r>
    </w:p>
    <w:p w14:paraId="7D31DED9" w14:textId="77777777" w:rsidR="0041741D" w:rsidRDefault="00000000">
      <w:pPr>
        <w:ind w:firstLine="480"/>
        <w:rPr>
          <w:rFonts w:ascii="宋体" w:hAnsi="宋体" w:cs="宋体" w:hint="eastAsia"/>
          <w:szCs w:val="28"/>
        </w:rPr>
      </w:pPr>
      <w:r>
        <w:rPr>
          <w:rFonts w:ascii="宋体" w:hAnsi="宋体" w:cs="宋体" w:hint="eastAsia"/>
          <w:szCs w:val="28"/>
        </w:rPr>
        <w:t>存取控制常采用以下两种措施。</w:t>
      </w:r>
    </w:p>
    <w:p w14:paraId="7D3F3898" w14:textId="77777777" w:rsidR="0041741D" w:rsidRDefault="00000000">
      <w:pPr>
        <w:ind w:firstLine="480"/>
        <w:rPr>
          <w:rFonts w:ascii="宋体" w:hAnsi="宋体" w:cs="宋体" w:hint="eastAsia"/>
          <w:szCs w:val="28"/>
        </w:rPr>
      </w:pPr>
      <w:r>
        <w:rPr>
          <w:rFonts w:ascii="宋体" w:hAnsi="宋体" w:cs="宋体" w:hint="eastAsia"/>
          <w:szCs w:val="28"/>
        </w:rPr>
        <w:t>① 识别与验证访问系统的用户。</w:t>
      </w:r>
    </w:p>
    <w:p w14:paraId="7D6B1288" w14:textId="77777777" w:rsidR="0041741D" w:rsidRDefault="00000000">
      <w:pPr>
        <w:ind w:firstLine="480"/>
        <w:rPr>
          <w:rFonts w:ascii="宋体" w:hAnsi="宋体" w:cs="宋体" w:hint="eastAsia"/>
          <w:szCs w:val="28"/>
        </w:rPr>
      </w:pPr>
      <w:r>
        <w:rPr>
          <w:rFonts w:ascii="宋体" w:hAnsi="宋体" w:cs="宋体" w:hint="eastAsia"/>
          <w:szCs w:val="28"/>
        </w:rPr>
        <w:lastRenderedPageBreak/>
        <w:t>② 决定用户访问权限。</w:t>
      </w:r>
    </w:p>
    <w:p w14:paraId="0FB2DA3A" w14:textId="77777777" w:rsidR="0041741D" w:rsidRDefault="00000000">
      <w:pPr>
        <w:ind w:firstLine="480"/>
        <w:rPr>
          <w:rFonts w:ascii="宋体" w:hAnsi="宋体" w:cs="宋体" w:hint="eastAsia"/>
          <w:szCs w:val="28"/>
        </w:rPr>
      </w:pPr>
      <w:r>
        <w:rPr>
          <w:rFonts w:ascii="宋体" w:hAnsi="宋体" w:cs="宋体" w:hint="eastAsia"/>
          <w:szCs w:val="28"/>
        </w:rPr>
        <w:t xml:space="preserve">（2）数据加密 </w:t>
      </w:r>
    </w:p>
    <w:p w14:paraId="5B6AAF6C" w14:textId="77777777" w:rsidR="0041741D" w:rsidRDefault="00000000">
      <w:pPr>
        <w:pStyle w:val="3"/>
        <w:numPr>
          <w:ilvl w:val="2"/>
          <w:numId w:val="0"/>
        </w:numPr>
        <w:rPr>
          <w:rFonts w:ascii="宋体" w:hAnsi="宋体" w:cs="宋体" w:hint="eastAsia"/>
          <w:sz w:val="28"/>
          <w:szCs w:val="28"/>
        </w:rPr>
      </w:pPr>
      <w:bookmarkStart w:id="55" w:name="_Toc9349"/>
      <w:bookmarkStart w:id="56" w:name="OLE_LINK9"/>
      <w:bookmarkEnd w:id="54"/>
      <w:r>
        <w:rPr>
          <w:rFonts w:ascii="宋体" w:hAnsi="宋体" w:cs="宋体" w:hint="eastAsia"/>
          <w:sz w:val="28"/>
          <w:szCs w:val="28"/>
        </w:rPr>
        <w:t>8.1.2用户身份鉴别</w:t>
      </w:r>
      <w:bookmarkEnd w:id="55"/>
    </w:p>
    <w:p w14:paraId="26D89F99" w14:textId="77777777" w:rsidR="0041741D" w:rsidRDefault="00000000">
      <w:pPr>
        <w:numPr>
          <w:ilvl w:val="0"/>
          <w:numId w:val="11"/>
        </w:numPr>
        <w:ind w:firstLineChars="0"/>
        <w:rPr>
          <w:rFonts w:ascii="宋体" w:hAnsi="宋体" w:cs="宋体" w:hint="eastAsia"/>
          <w:szCs w:val="28"/>
        </w:rPr>
      </w:pPr>
      <w:r>
        <w:rPr>
          <w:rFonts w:ascii="宋体" w:hAnsi="宋体" w:cs="宋体" w:hint="eastAsia"/>
          <w:szCs w:val="28"/>
        </w:rPr>
        <w:t>身份鉴别包括身份标识和身份鉴别两部分</w:t>
      </w:r>
    </w:p>
    <w:p w14:paraId="5F6F707F" w14:textId="77777777" w:rsidR="0041741D" w:rsidRDefault="00000000">
      <w:pPr>
        <w:numPr>
          <w:ilvl w:val="0"/>
          <w:numId w:val="11"/>
        </w:numPr>
        <w:ind w:firstLineChars="0"/>
        <w:rPr>
          <w:rFonts w:ascii="宋体" w:hAnsi="宋体" w:cs="宋体" w:hint="eastAsia"/>
          <w:szCs w:val="28"/>
        </w:rPr>
      </w:pPr>
      <w:r>
        <w:rPr>
          <w:rFonts w:ascii="宋体" w:hAnsi="宋体" w:cs="宋体" w:hint="eastAsia"/>
          <w:szCs w:val="28"/>
        </w:rPr>
        <w:t>身份标识，及确定你是谁并签发一个身份凭证，如身份证、用户名、口令、数字证书</w:t>
      </w:r>
    </w:p>
    <w:p w14:paraId="513B8FA7" w14:textId="77777777" w:rsidR="0041741D" w:rsidRDefault="00000000">
      <w:pPr>
        <w:numPr>
          <w:ilvl w:val="0"/>
          <w:numId w:val="11"/>
        </w:numPr>
        <w:ind w:firstLineChars="0"/>
        <w:rPr>
          <w:rFonts w:ascii="宋体" w:hAnsi="宋体" w:cs="宋体" w:hint="eastAsia"/>
          <w:szCs w:val="28"/>
        </w:rPr>
      </w:pPr>
      <w:r>
        <w:rPr>
          <w:rFonts w:ascii="宋体" w:hAnsi="宋体" w:cs="宋体" w:hint="eastAsia"/>
          <w:szCs w:val="28"/>
        </w:rPr>
        <w:t>身份鉴别，即根据你提交的身份凭证，验证确定你就是你声称的人，而不是假冒者</w:t>
      </w:r>
    </w:p>
    <w:p w14:paraId="7502D980" w14:textId="77777777" w:rsidR="0041741D" w:rsidRDefault="00000000">
      <w:pPr>
        <w:numPr>
          <w:ilvl w:val="0"/>
          <w:numId w:val="11"/>
        </w:numPr>
        <w:ind w:firstLineChars="0"/>
        <w:rPr>
          <w:rFonts w:ascii="宋体" w:hAnsi="宋体" w:cs="宋体" w:hint="eastAsia"/>
          <w:szCs w:val="28"/>
        </w:rPr>
      </w:pPr>
      <w:r>
        <w:rPr>
          <w:rFonts w:ascii="宋体" w:hAnsi="宋体" w:cs="宋体" w:hint="eastAsia"/>
          <w:szCs w:val="28"/>
        </w:rPr>
        <w:t>不同的身份标识手段，确定了不同的身份鉴别方法、技术</w:t>
      </w:r>
      <w:bookmarkEnd w:id="56"/>
    </w:p>
    <w:p w14:paraId="095EE98E" w14:textId="77777777" w:rsidR="0041741D" w:rsidRDefault="00000000">
      <w:pPr>
        <w:pStyle w:val="3"/>
        <w:numPr>
          <w:ilvl w:val="2"/>
          <w:numId w:val="0"/>
        </w:numPr>
        <w:rPr>
          <w:rFonts w:ascii="宋体" w:hAnsi="宋体" w:cs="宋体" w:hint="eastAsia"/>
          <w:sz w:val="28"/>
          <w:szCs w:val="28"/>
        </w:rPr>
      </w:pPr>
      <w:bookmarkStart w:id="57" w:name="_Toc31077"/>
      <w:bookmarkStart w:id="58" w:name="OLE_LINK14"/>
      <w:bookmarkStart w:id="59" w:name="OLE_LINK10"/>
      <w:r>
        <w:rPr>
          <w:rFonts w:ascii="宋体" w:hAnsi="宋体" w:cs="宋体" w:hint="eastAsia"/>
          <w:sz w:val="28"/>
          <w:szCs w:val="28"/>
        </w:rPr>
        <w:t>8.1.3用户对系统的访问权限和范围</w:t>
      </w:r>
      <w:bookmarkEnd w:id="57"/>
    </w:p>
    <w:bookmarkEnd w:id="58"/>
    <w:p w14:paraId="1932AF5A" w14:textId="77777777" w:rsidR="0041741D" w:rsidRDefault="00000000">
      <w:pPr>
        <w:ind w:firstLine="480"/>
        <w:rPr>
          <w:rFonts w:ascii="宋体" w:hAnsi="宋体" w:cs="宋体" w:hint="eastAsia"/>
          <w:szCs w:val="28"/>
        </w:rPr>
      </w:pPr>
      <w:r>
        <w:rPr>
          <w:rFonts w:ascii="宋体" w:hAnsi="宋体" w:cs="宋体" w:hint="eastAsia"/>
          <w:szCs w:val="28"/>
        </w:rPr>
        <w:t>访客用户：只能查看系统门户界面动态效果展示，其余数据信息等内容无法查看。</w:t>
      </w:r>
    </w:p>
    <w:p w14:paraId="487DBD1A" w14:textId="77777777" w:rsidR="0041741D" w:rsidRDefault="00000000">
      <w:pPr>
        <w:ind w:firstLine="480"/>
        <w:rPr>
          <w:rFonts w:ascii="宋体" w:hAnsi="宋体" w:cs="宋体" w:hint="eastAsia"/>
          <w:szCs w:val="28"/>
        </w:rPr>
      </w:pPr>
      <w:r>
        <w:rPr>
          <w:rFonts w:ascii="宋体" w:hAnsi="宋体" w:cs="宋体" w:hint="eastAsia"/>
          <w:szCs w:val="28"/>
        </w:rPr>
        <w:t>非访客用户：角色大致分为主任、副主任（生产主任，设备主任）、生产厂长和安全厂长等。根据权限管理，管理内容不同，如设备管理人员只能查看设备爆炸图和零部件管理。</w:t>
      </w:r>
    </w:p>
    <w:p w14:paraId="1ACC6B22" w14:textId="77777777" w:rsidR="0041741D" w:rsidRDefault="00000000">
      <w:pPr>
        <w:ind w:firstLineChars="0" w:firstLine="0"/>
        <w:jc w:val="left"/>
        <w:rPr>
          <w:rFonts w:ascii="宋体" w:hAnsi="宋体" w:cs="宋体" w:hint="eastAsia"/>
          <w:b/>
          <w:bCs/>
          <w:sz w:val="32"/>
          <w:szCs w:val="36"/>
        </w:rPr>
      </w:pPr>
      <w:bookmarkStart w:id="60" w:name="_Toc9835"/>
      <w:bookmarkStart w:id="61" w:name="OLE_LINK11"/>
      <w:bookmarkEnd w:id="59"/>
      <w:r>
        <w:rPr>
          <w:rFonts w:ascii="宋体" w:hAnsi="宋体" w:cs="宋体" w:hint="eastAsia"/>
          <w:b/>
          <w:bCs/>
          <w:sz w:val="32"/>
          <w:szCs w:val="36"/>
        </w:rPr>
        <w:t>8.2数据安全</w:t>
      </w:r>
      <w:bookmarkEnd w:id="60"/>
    </w:p>
    <w:p w14:paraId="2F36C547" w14:textId="77777777" w:rsidR="0041741D" w:rsidRDefault="00000000">
      <w:pPr>
        <w:pStyle w:val="3"/>
        <w:numPr>
          <w:ilvl w:val="2"/>
          <w:numId w:val="0"/>
        </w:numPr>
        <w:rPr>
          <w:rFonts w:ascii="宋体" w:hAnsi="宋体" w:cs="宋体" w:hint="eastAsia"/>
          <w:sz w:val="28"/>
          <w:szCs w:val="28"/>
        </w:rPr>
      </w:pPr>
      <w:bookmarkStart w:id="62" w:name="_Toc9429"/>
      <w:bookmarkStart w:id="63" w:name="OLE_LINK12"/>
      <w:bookmarkEnd w:id="61"/>
      <w:r>
        <w:rPr>
          <w:rFonts w:ascii="宋体" w:hAnsi="宋体" w:cs="宋体" w:hint="eastAsia"/>
          <w:sz w:val="28"/>
          <w:szCs w:val="28"/>
        </w:rPr>
        <w:t>8.2.1数据用户身份鉴别</w:t>
      </w:r>
      <w:bookmarkEnd w:id="62"/>
      <w:bookmarkEnd w:id="63"/>
    </w:p>
    <w:p w14:paraId="633B0B09" w14:textId="77777777" w:rsidR="0041741D" w:rsidRDefault="00000000">
      <w:pPr>
        <w:numPr>
          <w:ilvl w:val="0"/>
          <w:numId w:val="12"/>
        </w:numPr>
        <w:ind w:firstLineChars="0"/>
        <w:rPr>
          <w:rFonts w:ascii="宋体" w:hAnsi="宋体" w:cs="宋体" w:hint="eastAsia"/>
          <w:szCs w:val="28"/>
        </w:rPr>
      </w:pPr>
      <w:r>
        <w:rPr>
          <w:rFonts w:ascii="宋体" w:hAnsi="宋体" w:cs="宋体" w:hint="eastAsia"/>
          <w:szCs w:val="28"/>
        </w:rPr>
        <w:t>基于用户名和密码的身份鉴别</w:t>
      </w:r>
    </w:p>
    <w:p w14:paraId="6B2334BB" w14:textId="77777777" w:rsidR="0041741D" w:rsidRDefault="00000000">
      <w:pPr>
        <w:numPr>
          <w:ilvl w:val="0"/>
          <w:numId w:val="12"/>
        </w:numPr>
        <w:ind w:firstLineChars="0"/>
        <w:rPr>
          <w:rFonts w:ascii="宋体" w:hAnsi="宋体" w:cs="宋体" w:hint="eastAsia"/>
          <w:szCs w:val="28"/>
        </w:rPr>
      </w:pPr>
      <w:r>
        <w:rPr>
          <w:rFonts w:ascii="宋体" w:hAnsi="宋体" w:cs="宋体" w:hint="eastAsia"/>
          <w:szCs w:val="28"/>
        </w:rPr>
        <w:t>基于对称密钥密码体制的身份鉴别技术</w:t>
      </w:r>
    </w:p>
    <w:p w14:paraId="40AAC951" w14:textId="77777777" w:rsidR="0041741D" w:rsidRDefault="00000000">
      <w:pPr>
        <w:numPr>
          <w:ilvl w:val="0"/>
          <w:numId w:val="12"/>
        </w:numPr>
        <w:ind w:firstLineChars="0"/>
        <w:rPr>
          <w:rFonts w:ascii="宋体" w:hAnsi="宋体" w:cs="宋体" w:hint="eastAsia"/>
          <w:szCs w:val="28"/>
        </w:rPr>
      </w:pPr>
      <w:r>
        <w:rPr>
          <w:rFonts w:ascii="宋体" w:hAnsi="宋体" w:cs="宋体" w:hint="eastAsia"/>
          <w:szCs w:val="28"/>
        </w:rPr>
        <w:t>基于KDC（密钥分配中心）的身份鉴别技术</w:t>
      </w:r>
    </w:p>
    <w:p w14:paraId="72FA0B1B" w14:textId="77777777" w:rsidR="0041741D" w:rsidRDefault="00000000">
      <w:pPr>
        <w:numPr>
          <w:ilvl w:val="0"/>
          <w:numId w:val="12"/>
        </w:numPr>
        <w:ind w:firstLineChars="0"/>
        <w:rPr>
          <w:rFonts w:ascii="宋体" w:hAnsi="宋体" w:cs="宋体" w:hint="eastAsia"/>
          <w:szCs w:val="28"/>
        </w:rPr>
      </w:pPr>
      <w:r>
        <w:rPr>
          <w:rFonts w:ascii="宋体" w:hAnsi="宋体" w:cs="宋体" w:hint="eastAsia"/>
          <w:szCs w:val="28"/>
        </w:rPr>
        <w:t>基于非对称密钥密码体制的身份鉴别技术</w:t>
      </w:r>
    </w:p>
    <w:p w14:paraId="7D88ED1C" w14:textId="77777777" w:rsidR="0041741D" w:rsidRDefault="00000000">
      <w:pPr>
        <w:numPr>
          <w:ilvl w:val="0"/>
          <w:numId w:val="12"/>
        </w:numPr>
        <w:ind w:firstLineChars="0"/>
        <w:rPr>
          <w:rFonts w:ascii="宋体" w:hAnsi="宋体" w:cs="宋体" w:hint="eastAsia"/>
          <w:szCs w:val="28"/>
        </w:rPr>
      </w:pPr>
      <w:r>
        <w:rPr>
          <w:rFonts w:ascii="宋体" w:hAnsi="宋体" w:cs="宋体" w:hint="eastAsia"/>
          <w:szCs w:val="28"/>
        </w:rPr>
        <w:t>基于证书的身份鉴别技术</w:t>
      </w:r>
    </w:p>
    <w:p w14:paraId="08FD575E" w14:textId="77777777" w:rsidR="0041741D" w:rsidRDefault="00000000">
      <w:pPr>
        <w:ind w:firstLineChars="0" w:firstLine="0"/>
        <w:rPr>
          <w:rFonts w:ascii="宋体" w:hAnsi="宋体" w:cs="宋体" w:hint="eastAsia"/>
          <w:b/>
          <w:bCs/>
          <w:sz w:val="28"/>
          <w:szCs w:val="32"/>
        </w:rPr>
      </w:pPr>
      <w:bookmarkStart w:id="64" w:name="_Toc16345"/>
      <w:r>
        <w:rPr>
          <w:rFonts w:ascii="宋体" w:hAnsi="宋体" w:cs="宋体" w:hint="eastAsia"/>
          <w:b/>
          <w:bCs/>
          <w:sz w:val="28"/>
          <w:szCs w:val="32"/>
        </w:rPr>
        <w:t>8.2.2访问主体、访问对象的控制策略和实现方法</w:t>
      </w:r>
      <w:bookmarkEnd w:id="64"/>
    </w:p>
    <w:p w14:paraId="7A0D5EED" w14:textId="77777777" w:rsidR="0041741D" w:rsidRDefault="00000000">
      <w:pPr>
        <w:ind w:firstLine="480"/>
        <w:rPr>
          <w:rFonts w:ascii="宋体" w:hAnsi="宋体" w:cs="宋体" w:hint="eastAsia"/>
          <w:szCs w:val="28"/>
        </w:rPr>
      </w:pPr>
      <w:r>
        <w:rPr>
          <w:rFonts w:ascii="宋体" w:hAnsi="宋体" w:cs="宋体" w:hint="eastAsia"/>
          <w:szCs w:val="28"/>
        </w:rPr>
        <w:t>访问控制可分为自主访问控制和强制访问控制两大类。</w:t>
      </w:r>
    </w:p>
    <w:p w14:paraId="6DFFA9A0" w14:textId="77777777" w:rsidR="0041741D" w:rsidRDefault="00000000">
      <w:pPr>
        <w:ind w:firstLine="480"/>
        <w:rPr>
          <w:rFonts w:ascii="宋体" w:hAnsi="宋体" w:cs="宋体" w:hint="eastAsia"/>
          <w:szCs w:val="28"/>
        </w:rPr>
      </w:pPr>
      <w:r>
        <w:rPr>
          <w:rFonts w:ascii="宋体" w:hAnsi="宋体" w:cs="宋体" w:hint="eastAsia"/>
          <w:szCs w:val="28"/>
        </w:rPr>
        <w:t>自主访问控制，是指由用户有权对自身所创建的访问对象（文件、数据表等）进行访问，并可将对这些对象的访问权授予其他用户和从授予权限的用户收回其访问权限。</w:t>
      </w:r>
    </w:p>
    <w:p w14:paraId="041B3EF6" w14:textId="77777777" w:rsidR="0041741D" w:rsidRDefault="00000000">
      <w:pPr>
        <w:ind w:firstLine="480"/>
        <w:rPr>
          <w:rFonts w:ascii="宋体" w:hAnsi="宋体" w:cs="宋体" w:hint="eastAsia"/>
          <w:szCs w:val="28"/>
        </w:rPr>
      </w:pPr>
      <w:r>
        <w:rPr>
          <w:rFonts w:ascii="宋体" w:hAnsi="宋体" w:cs="宋体" w:hint="eastAsia"/>
          <w:szCs w:val="28"/>
        </w:rPr>
        <w:lastRenderedPageBreak/>
        <w:t>强制访问控制，是指由系统（通过专门设置的系统安全员）对用户所创建的对象进行统一的强制性控制，按照规定的规则决定哪些用户可以对哪些对象进行什么样操作系统类型的访问，即使是创建者用户，在创建一个对象后，也可能无权访问该对象。</w:t>
      </w:r>
    </w:p>
    <w:p w14:paraId="244B2322" w14:textId="77777777" w:rsidR="0041741D" w:rsidRDefault="00000000">
      <w:pPr>
        <w:ind w:firstLine="480"/>
        <w:rPr>
          <w:rFonts w:ascii="宋体" w:hAnsi="宋体" w:cs="宋体" w:hint="eastAsia"/>
          <w:szCs w:val="28"/>
        </w:rPr>
      </w:pPr>
      <w:r>
        <w:rPr>
          <w:rFonts w:ascii="宋体" w:hAnsi="宋体" w:cs="宋体" w:hint="eastAsia"/>
          <w:szCs w:val="28"/>
        </w:rPr>
        <w:t>基于对象的访问控制模型</w:t>
      </w:r>
    </w:p>
    <w:p w14:paraId="718F98EE" w14:textId="77777777" w:rsidR="0041741D" w:rsidRDefault="00000000">
      <w:pPr>
        <w:ind w:firstLine="480"/>
        <w:rPr>
          <w:rFonts w:ascii="宋体" w:hAnsi="宋体" w:cs="宋体" w:hint="eastAsia"/>
          <w:szCs w:val="28"/>
        </w:rPr>
      </w:pPr>
      <w:r>
        <w:rPr>
          <w:rFonts w:ascii="宋体" w:hAnsi="宋体" w:cs="宋体" w:hint="eastAsia"/>
          <w:szCs w:val="28"/>
        </w:rPr>
        <w:t>基于对象的访问控制（OBAC Model：Object-based Access Control Model）：DAC或MAC模型的主要任务都是对系统中的访问主体和受控对象进行一维的权限管理。当用户数量多、处理的信息数据量巨大时，用户权限的管理任务将变得十分繁重且难以维护，这就降低了系统的安全性和可靠性。</w:t>
      </w:r>
    </w:p>
    <w:p w14:paraId="2CEACA8A" w14:textId="77777777" w:rsidR="0041741D" w:rsidRDefault="00000000">
      <w:pPr>
        <w:ind w:firstLine="480"/>
        <w:rPr>
          <w:rFonts w:ascii="宋体" w:hAnsi="宋体" w:cs="宋体" w:hint="eastAsia"/>
          <w:szCs w:val="28"/>
        </w:rPr>
      </w:pPr>
      <w:r>
        <w:rPr>
          <w:rFonts w:ascii="宋体" w:hAnsi="宋体" w:cs="宋体" w:hint="eastAsia"/>
          <w:szCs w:val="28"/>
        </w:rPr>
        <w:t>对于海量的数据和差异较大的数据类型，需要用专门的系统和专门的人员加以处理，要是采用RBAC模型的话，安全管理员除了维护用户和角色的关联关系外，还需要将庞大的信息资源访问权限赋予有限个角色。</w:t>
      </w:r>
    </w:p>
    <w:p w14:paraId="4668CF26" w14:textId="77777777" w:rsidR="0041741D" w:rsidRDefault="00000000">
      <w:pPr>
        <w:ind w:firstLine="480"/>
        <w:rPr>
          <w:rFonts w:ascii="宋体" w:hAnsi="宋体" w:cs="宋体" w:hint="eastAsia"/>
          <w:szCs w:val="28"/>
        </w:rPr>
      </w:pPr>
      <w:r>
        <w:rPr>
          <w:rFonts w:ascii="宋体" w:hAnsi="宋体" w:cs="宋体" w:hint="eastAsia"/>
          <w:szCs w:val="28"/>
        </w:rPr>
        <w:t>当信息资源的种类增加或减少时，安全管理员必须更新所有角色的访问权限设置，如果受控对象的属性发生变化，和需要将受控对象不同属性的数据分配给不同的访问主体处理时，安全管理员将不得不增加新的角色，并且还必须更新原来所有角色的访问权限设置以及访问主体的角色分配设置。</w:t>
      </w:r>
    </w:p>
    <w:p w14:paraId="3DDFB56E" w14:textId="77777777" w:rsidR="0041741D" w:rsidRDefault="00000000">
      <w:pPr>
        <w:ind w:firstLine="480"/>
        <w:rPr>
          <w:rFonts w:ascii="宋体" w:hAnsi="宋体" w:cs="宋体" w:hint="eastAsia"/>
          <w:szCs w:val="28"/>
        </w:rPr>
      </w:pPr>
      <w:r>
        <w:rPr>
          <w:rFonts w:ascii="宋体" w:hAnsi="宋体" w:cs="宋体" w:hint="eastAsia"/>
          <w:szCs w:val="28"/>
        </w:rPr>
        <w:t>这样的访问控制需求变化往往是不可预知的，造成访问控制管理的难度和工作量巨大。所以在这种情况下，有必要引入基于受控对象的访问控制模型。</w:t>
      </w:r>
    </w:p>
    <w:p w14:paraId="4A400185" w14:textId="77777777" w:rsidR="0041741D" w:rsidRDefault="00000000">
      <w:pPr>
        <w:ind w:firstLine="480"/>
        <w:rPr>
          <w:rFonts w:ascii="宋体" w:hAnsi="宋体" w:cs="宋体" w:hint="eastAsia"/>
          <w:szCs w:val="28"/>
        </w:rPr>
      </w:pPr>
      <w:r>
        <w:rPr>
          <w:rFonts w:ascii="宋体" w:hAnsi="宋体" w:cs="宋体" w:hint="eastAsia"/>
          <w:szCs w:val="28"/>
        </w:rPr>
        <w:t>控制策略和控制规则是OBAC访问控制系统的核心所在，在基于受控对象的访问控制模型中，将访问控制列表与受控对象或受控对象的属性相关联，并将访问控制选项设计成为用户、组或角色及其对应权限的集合；同时允许对策略和规则进行重用、继承和派生操作。</w:t>
      </w:r>
    </w:p>
    <w:p w14:paraId="14872CE0" w14:textId="77777777" w:rsidR="0041741D" w:rsidRDefault="00000000">
      <w:pPr>
        <w:ind w:firstLine="480"/>
        <w:rPr>
          <w:rFonts w:ascii="宋体" w:hAnsi="宋体" w:cs="宋体" w:hint="eastAsia"/>
          <w:szCs w:val="28"/>
        </w:rPr>
      </w:pPr>
      <w:r>
        <w:rPr>
          <w:rFonts w:ascii="宋体" w:hAnsi="宋体" w:cs="宋体" w:hint="eastAsia"/>
          <w:szCs w:val="28"/>
        </w:rPr>
        <w:t>这样，不仅可以对受控对象本身进行访问控制，受控对象的属性也可以进行访问控制，而且派生对象可以继承父对象的访问控制设置，这对于信息量巨大、信息内容更新变化频繁的管理信息系统非常有益，可以减轻由于信息资源的派生、演化和重组等带来的分配、设定角色权限等的工作量。</w:t>
      </w:r>
    </w:p>
    <w:p w14:paraId="20D153E2" w14:textId="77777777" w:rsidR="0041741D" w:rsidRDefault="00000000">
      <w:pPr>
        <w:ind w:firstLine="480"/>
        <w:rPr>
          <w:rFonts w:ascii="宋体" w:hAnsi="宋体" w:cs="宋体" w:hint="eastAsia"/>
          <w:szCs w:val="28"/>
        </w:rPr>
      </w:pPr>
      <w:r>
        <w:rPr>
          <w:rFonts w:ascii="宋体" w:hAnsi="宋体" w:cs="宋体" w:hint="eastAsia"/>
          <w:szCs w:val="28"/>
        </w:rPr>
        <w:t>OBAC访问控制系统是从信息系统的数据差异变化和用户需求出发，有效地解决了信息数据量大、数据种类繁多、数据更新变化频繁的大型管理信息系统的安全管理。并从受控对象的角度出发，将访问主体的访问权限直接与受控对象相关联，一方面定</w:t>
      </w:r>
      <w:r>
        <w:rPr>
          <w:rFonts w:ascii="宋体" w:hAnsi="宋体" w:cs="宋体" w:hint="eastAsia"/>
          <w:szCs w:val="28"/>
        </w:rPr>
        <w:lastRenderedPageBreak/>
        <w:t>义对象的访问控制列表，增、删、修改访问控制项易于操作，另一方面，当受控对象的属性发生改变，或者受控对象发生继承和派生行为时，无须更新访问主体的权限，只需要修改受控对象的相应访问控制项即可，从而减少了访问主体的权限管理，降低了授权数据管理的复杂性。</w:t>
      </w:r>
    </w:p>
    <w:p w14:paraId="198BDC05" w14:textId="77777777" w:rsidR="0041741D" w:rsidRDefault="00000000">
      <w:pPr>
        <w:ind w:firstLine="480"/>
        <w:rPr>
          <w:rFonts w:ascii="宋体" w:hAnsi="宋体" w:cs="宋体" w:hint="eastAsia"/>
          <w:szCs w:val="28"/>
        </w:rPr>
      </w:pPr>
      <w:r>
        <w:rPr>
          <w:rFonts w:ascii="宋体" w:hAnsi="宋体" w:cs="宋体" w:hint="eastAsia"/>
          <w:szCs w:val="28"/>
        </w:rPr>
        <w:t>基于任务的访问控制模型</w:t>
      </w:r>
    </w:p>
    <w:p w14:paraId="25847A45" w14:textId="77777777" w:rsidR="0041741D" w:rsidRDefault="00000000">
      <w:pPr>
        <w:ind w:firstLine="480"/>
        <w:rPr>
          <w:rFonts w:ascii="宋体" w:hAnsi="宋体" w:cs="宋体" w:hint="eastAsia"/>
          <w:szCs w:val="28"/>
        </w:rPr>
      </w:pPr>
      <w:r>
        <w:rPr>
          <w:rFonts w:ascii="宋体" w:hAnsi="宋体" w:cs="宋体" w:hint="eastAsia"/>
          <w:szCs w:val="28"/>
        </w:rPr>
        <w:t>基于任务的访问控制模型（TBAC Model，Task-based Access Control Model）是从应用和企业层角度来解决安全问题，以面向任务的观点，从任务（活动）的角度来建立安全模型和实现安全机制，在任务处理的过程中提供动态实时的安全管理。</w:t>
      </w:r>
    </w:p>
    <w:p w14:paraId="6653635C" w14:textId="77777777" w:rsidR="0041741D" w:rsidRDefault="00000000">
      <w:pPr>
        <w:ind w:firstLine="480"/>
        <w:rPr>
          <w:rFonts w:ascii="宋体" w:hAnsi="宋体" w:cs="宋体" w:hint="eastAsia"/>
          <w:szCs w:val="28"/>
        </w:rPr>
      </w:pPr>
      <w:r>
        <w:rPr>
          <w:rFonts w:ascii="宋体" w:hAnsi="宋体" w:cs="宋体" w:hint="eastAsia"/>
          <w:szCs w:val="28"/>
        </w:rPr>
        <w:t>在TBAC中，对象的访问权限控制并不是静止不变的，而是随着执行任务的上下文环境发生变化。TBAC首要考虑的是在工作流的环境中对信息的保护问题：在工作流环境中，数据的处理与上一次的处理相关联，相应的访问控制也如此，因而TBAC是一种上下文相关的访问控制模型。其次，TBAC不仅能对不同工作流实行不同的访问控制策略，而且还能对同一工作流的不同任务实例实行不同的访问控制策略。从这个意义上说，TBAC是基于任务的，这也表明，TBAC是一种基于实例（instance-based）的访问控制模型。</w:t>
      </w:r>
    </w:p>
    <w:p w14:paraId="2817A667" w14:textId="77777777" w:rsidR="0041741D" w:rsidRDefault="00000000">
      <w:pPr>
        <w:ind w:firstLine="480"/>
        <w:rPr>
          <w:rFonts w:ascii="宋体" w:hAnsi="宋体" w:cs="宋体" w:hint="eastAsia"/>
          <w:szCs w:val="28"/>
        </w:rPr>
      </w:pPr>
      <w:r>
        <w:rPr>
          <w:rFonts w:ascii="宋体" w:hAnsi="宋体" w:cs="宋体" w:hint="eastAsia"/>
          <w:szCs w:val="28"/>
        </w:rPr>
        <w:t>TBAC模型由工作流、授权结构体、受托人集、许可集四部分组成。</w:t>
      </w:r>
    </w:p>
    <w:p w14:paraId="2E577910" w14:textId="77777777" w:rsidR="0041741D" w:rsidRDefault="00000000">
      <w:pPr>
        <w:ind w:firstLine="480"/>
        <w:rPr>
          <w:rFonts w:ascii="宋体" w:hAnsi="宋体" w:cs="宋体" w:hint="eastAsia"/>
          <w:szCs w:val="28"/>
        </w:rPr>
      </w:pPr>
      <w:r>
        <w:rPr>
          <w:rFonts w:ascii="宋体" w:hAnsi="宋体" w:cs="宋体" w:hint="eastAsia"/>
          <w:szCs w:val="28"/>
        </w:rPr>
        <w:t>任务（task）是工作流程中的一个逻辑单元，是一个可区分的动作，与多个用户相关，也可能包括几个子任务。授权结构体是任务在计算机中进行控制的一个实例。任务中的子任务，对应于授权结构体中的授权步。</w:t>
      </w:r>
    </w:p>
    <w:p w14:paraId="6CCC24C4" w14:textId="77777777" w:rsidR="0041741D" w:rsidRDefault="00000000">
      <w:pPr>
        <w:ind w:firstLine="480"/>
        <w:rPr>
          <w:rFonts w:ascii="宋体" w:hAnsi="宋体" w:cs="宋体" w:hint="eastAsia"/>
          <w:szCs w:val="28"/>
        </w:rPr>
      </w:pPr>
      <w:r>
        <w:rPr>
          <w:rFonts w:ascii="宋体" w:hAnsi="宋体" w:cs="宋体" w:hint="eastAsia"/>
          <w:szCs w:val="28"/>
        </w:rPr>
        <w:t>授权结构体（authorization unit）：是由一个或多个授权步组成的结构体，它们在逻辑上是联系在一起的。授权结构体分为一般授权结构体和原子授权结构体。一般授权结构体内的授权步依次执行，原子授权结构体内部的每个授权步紧密联系，其中任何一个授权步失败都会导致整个结构体的失败。</w:t>
      </w:r>
    </w:p>
    <w:p w14:paraId="6EAB57C1" w14:textId="77777777" w:rsidR="0041741D" w:rsidRDefault="00000000">
      <w:pPr>
        <w:ind w:firstLine="480"/>
        <w:rPr>
          <w:rFonts w:ascii="宋体" w:hAnsi="宋体" w:cs="宋体" w:hint="eastAsia"/>
          <w:szCs w:val="28"/>
        </w:rPr>
      </w:pPr>
      <w:r>
        <w:rPr>
          <w:rFonts w:ascii="宋体" w:hAnsi="宋体" w:cs="宋体" w:hint="eastAsia"/>
          <w:szCs w:val="28"/>
        </w:rPr>
        <w:t>授权步（authorization step）表示一个原始授权处理步，是指在一个工作流程中对处理对象的一次处理过程。授权步是访问控制所能控制的最小单元，由受托人集（trustee-set）和多个许可集（permissions set）组成。</w:t>
      </w:r>
    </w:p>
    <w:p w14:paraId="3E527E53" w14:textId="77777777" w:rsidR="0041741D" w:rsidRDefault="00000000">
      <w:pPr>
        <w:ind w:firstLine="480"/>
        <w:rPr>
          <w:rFonts w:ascii="宋体" w:hAnsi="宋体" w:cs="宋体" w:hint="eastAsia"/>
          <w:szCs w:val="28"/>
        </w:rPr>
      </w:pPr>
      <w:r>
        <w:rPr>
          <w:rFonts w:ascii="宋体" w:hAnsi="宋体" w:cs="宋体" w:hint="eastAsia"/>
          <w:szCs w:val="28"/>
        </w:rPr>
        <w:t>受托人集是可被授予执行授权步的用户的集合，许可集则是受托集的成员被授予授权步时拥有的访问许可。当授权步初始化以后，一个来自受托人集中的成员将被授</w:t>
      </w:r>
      <w:r>
        <w:rPr>
          <w:rFonts w:ascii="宋体" w:hAnsi="宋体" w:cs="宋体" w:hint="eastAsia"/>
          <w:szCs w:val="28"/>
        </w:rPr>
        <w:lastRenderedPageBreak/>
        <w:t>予授权步，我们称这个受托人为授权步的执行委托者，该受托人执行授权步过程中所需许可的集合称为执行者许可集。授权步之间或授权结构体之间的相互关系称为依赖（dependency），依赖反映了基于任务的访问控制的原则。授权步的状态变化一般自我管理，依据执行的条件而自动变迁状态，但有时也可以由管理员进行调配。</w:t>
      </w:r>
    </w:p>
    <w:p w14:paraId="7DC50FB0" w14:textId="77777777" w:rsidR="0041741D" w:rsidRDefault="00000000">
      <w:pPr>
        <w:ind w:firstLine="480"/>
        <w:rPr>
          <w:rFonts w:ascii="宋体" w:hAnsi="宋体" w:cs="宋体" w:hint="eastAsia"/>
          <w:szCs w:val="28"/>
        </w:rPr>
      </w:pPr>
      <w:r>
        <w:rPr>
          <w:rFonts w:ascii="宋体" w:hAnsi="宋体" w:cs="宋体" w:hint="eastAsia"/>
          <w:szCs w:val="28"/>
        </w:rPr>
        <w:t>一个工作流的业务流程由多个任务构成。而一个任务对应于一个授权结构体，每个授权结构体由特定的授权步组成。授权结构体之间以及授权步之间通过依赖关系联系在一起。在TBAC中，一个授权步的处理可以决定后续授权步对处理对象的操作许可，上述许可集合称为激活许可集。执行者许可集和激活许可集一起称为授权步的保护态。</w:t>
      </w:r>
    </w:p>
    <w:p w14:paraId="0BF7D577" w14:textId="77777777" w:rsidR="0041741D" w:rsidRDefault="00000000">
      <w:pPr>
        <w:ind w:firstLine="480"/>
        <w:rPr>
          <w:rFonts w:ascii="宋体" w:hAnsi="宋体" w:cs="宋体" w:hint="eastAsia"/>
          <w:szCs w:val="28"/>
        </w:rPr>
      </w:pPr>
      <w:r>
        <w:rPr>
          <w:rFonts w:ascii="宋体" w:hAnsi="宋体" w:cs="宋体" w:hint="eastAsia"/>
          <w:szCs w:val="28"/>
        </w:rPr>
        <w:t>TBAC模型一般用五元组（S，O，P，L，AS）来表示，其中S表示主体，O表示客体，P表示许可，L表示生命期（lifecycle），AS表示授权步。由于任务都是有时效性的，所以在基于任务的访问控制中，用户对于授予他的权限的使用也是有时效性的。</w:t>
      </w:r>
    </w:p>
    <w:p w14:paraId="3DC4F9E4" w14:textId="77777777" w:rsidR="0041741D" w:rsidRDefault="00000000">
      <w:pPr>
        <w:ind w:firstLine="480"/>
        <w:rPr>
          <w:rFonts w:ascii="宋体" w:hAnsi="宋体" w:cs="宋体" w:hint="eastAsia"/>
          <w:szCs w:val="28"/>
        </w:rPr>
      </w:pPr>
      <w:r>
        <w:rPr>
          <w:rFonts w:ascii="宋体" w:hAnsi="宋体" w:cs="宋体" w:hint="eastAsia"/>
          <w:szCs w:val="28"/>
        </w:rPr>
        <w:t>因此，若P是授权步AS所激活的权限，那么L则是授权步AS的存活期限。在授权步AS被激活之前，它的保护态是无效的，其中包含的许可不可使用。当授权步AS被触发时，它的委托执行者开始拥有执行者许可集中的权限，同时它的生命期开始倒记时。在生命期期间，五元组（S，O，P，L，AS）有效。生命期终止时，五元组（S，O，P，L，AS）无效，委托执行者所拥有的权限被回收。</w:t>
      </w:r>
    </w:p>
    <w:p w14:paraId="48B37A7E" w14:textId="77777777" w:rsidR="0041741D" w:rsidRDefault="00000000">
      <w:pPr>
        <w:ind w:firstLine="480"/>
        <w:rPr>
          <w:rFonts w:ascii="宋体" w:hAnsi="宋体" w:cs="宋体" w:hint="eastAsia"/>
          <w:szCs w:val="28"/>
        </w:rPr>
      </w:pPr>
      <w:r>
        <w:rPr>
          <w:rFonts w:ascii="宋体" w:hAnsi="宋体" w:cs="宋体" w:hint="eastAsia"/>
          <w:szCs w:val="28"/>
        </w:rPr>
        <w:t>TBAC的访问政策及其内部组件关系一般由系统管理员直接配置。通过授权步的动态权限管理，TBAC支持最小特权原则和最小泄漏原则，在执行任务时只给用户分配所需的权限，未执行任务或任务终止后用户不再拥有所分配的权限；而且在执行任务过程中，当某一权限不再使用时，授权步自动将该权限回收；另外，对于敏感的任务需要不同的用户执行，这可通过授权步之间的分权依赖实现。</w:t>
      </w:r>
    </w:p>
    <w:p w14:paraId="286F055F" w14:textId="77777777" w:rsidR="0041741D" w:rsidRDefault="00000000">
      <w:pPr>
        <w:ind w:firstLine="480"/>
        <w:rPr>
          <w:rFonts w:ascii="宋体" w:hAnsi="宋体" w:cs="宋体" w:hint="eastAsia"/>
          <w:szCs w:val="28"/>
        </w:rPr>
      </w:pPr>
      <w:r>
        <w:rPr>
          <w:rFonts w:ascii="宋体" w:hAnsi="宋体" w:cs="宋体" w:hint="eastAsia"/>
          <w:szCs w:val="28"/>
        </w:rPr>
        <w:t>TBAC从工作流中的任务角度建模，可以依据任务和任务状态的不同，对权限进行动态管理。因此，TBAC非常适合分布式计算和多点访问控制的信息处理控制以及在工作流、分布式处理和事务管理系统中的决策制定。</w:t>
      </w:r>
    </w:p>
    <w:p w14:paraId="462DDFEF" w14:textId="77777777" w:rsidR="0041741D" w:rsidRDefault="00000000">
      <w:pPr>
        <w:ind w:firstLine="480"/>
        <w:rPr>
          <w:rFonts w:ascii="宋体" w:hAnsi="宋体" w:cs="宋体" w:hint="eastAsia"/>
          <w:szCs w:val="28"/>
        </w:rPr>
      </w:pPr>
      <w:r>
        <w:rPr>
          <w:rFonts w:ascii="宋体" w:hAnsi="宋体" w:cs="宋体" w:hint="eastAsia"/>
          <w:szCs w:val="28"/>
        </w:rPr>
        <w:t>基于角色的访问控制模型</w:t>
      </w:r>
    </w:p>
    <w:p w14:paraId="68F4A62B" w14:textId="77777777" w:rsidR="0041741D" w:rsidRDefault="00000000">
      <w:pPr>
        <w:ind w:firstLine="480"/>
        <w:rPr>
          <w:rFonts w:ascii="宋体" w:hAnsi="宋体" w:cs="宋体" w:hint="eastAsia"/>
          <w:szCs w:val="28"/>
        </w:rPr>
      </w:pPr>
      <w:r>
        <w:rPr>
          <w:rFonts w:ascii="宋体" w:hAnsi="宋体" w:cs="宋体" w:hint="eastAsia"/>
          <w:szCs w:val="28"/>
        </w:rPr>
        <w:t>基于角色的访问控制模型（RBAC Model，Role-based Access Model）：RBAC模型的基本思想是将访问许可权分配给一定的角色，用户通过饰演不同的角色获得角色</w:t>
      </w:r>
      <w:r>
        <w:rPr>
          <w:rFonts w:ascii="宋体" w:hAnsi="宋体" w:cs="宋体" w:hint="eastAsia"/>
          <w:szCs w:val="28"/>
        </w:rPr>
        <w:lastRenderedPageBreak/>
        <w:t>所拥有的访问许可权。这是因为在很多实际应用中，用户并不是可以访问的客体信息资源的所有者（这些信息属于企业或公司），这样的话，访问控制应该基于员工的职务而不是基于员工在哪个组或是谁信息的所有者，即访问控制是由各个用户在部门中所担任的角色来确定的，例如，一个学校可以有教工、老师、学生和其他管理人员等角色。</w:t>
      </w:r>
    </w:p>
    <w:p w14:paraId="0C97B15E" w14:textId="77777777" w:rsidR="0041741D" w:rsidRDefault="00000000">
      <w:pPr>
        <w:ind w:firstLine="480"/>
        <w:rPr>
          <w:rFonts w:ascii="宋体" w:hAnsi="宋体" w:cs="宋体" w:hint="eastAsia"/>
          <w:szCs w:val="28"/>
        </w:rPr>
      </w:pPr>
      <w:r>
        <w:rPr>
          <w:rFonts w:ascii="宋体" w:hAnsi="宋体" w:cs="宋体" w:hint="eastAsia"/>
          <w:szCs w:val="28"/>
        </w:rPr>
        <w:t>RBAC从控制主体的角度出发，根据管理中相对稳定的职权和责任来划分角色，将访问权限与角色相联系，这点与传统的MAC和DAC将权限直接授予用户的方式不同；通过给用户分配合适的角色，让用户与访问权限相联系。角色成为访问控制中访问主体和受控对象之间的一座桥梁。</w:t>
      </w:r>
    </w:p>
    <w:p w14:paraId="327C0C49" w14:textId="77777777" w:rsidR="0041741D" w:rsidRDefault="00000000">
      <w:pPr>
        <w:ind w:firstLine="480"/>
        <w:rPr>
          <w:rFonts w:ascii="宋体" w:hAnsi="宋体" w:cs="宋体" w:hint="eastAsia"/>
          <w:szCs w:val="28"/>
        </w:rPr>
      </w:pPr>
      <w:r>
        <w:rPr>
          <w:rFonts w:ascii="宋体" w:hAnsi="宋体" w:cs="宋体" w:hint="eastAsia"/>
          <w:szCs w:val="28"/>
        </w:rPr>
        <w:t>角色可以看作是一组操作的集合，不同的角色具有不同的操作集，这些操作集由系统管理员分配给角色。在下面的实例中，我们假设Tch1，Tch2，Tch3……Tchi是对应的教师，Stud1，Stud 2，Stud3 …Studj是相应的学生，Mng1，Mng 2，Mng 3…Mngk是教务处管理人员，那么老师的权限为TchMN={查询成绩、上传所教课程的成绩}；学生的权限为Stud MN={查询成绩、反映意见}；教务管理人员的权限为MngMN={查询、修改成绩、打印成绩清单}。</w:t>
      </w:r>
    </w:p>
    <w:p w14:paraId="5BF01BA4" w14:textId="77777777" w:rsidR="0041741D" w:rsidRDefault="00000000">
      <w:pPr>
        <w:pStyle w:val="3"/>
        <w:numPr>
          <w:ilvl w:val="2"/>
          <w:numId w:val="0"/>
        </w:numPr>
        <w:rPr>
          <w:rFonts w:hint="eastAsia"/>
          <w:sz w:val="28"/>
          <w:szCs w:val="28"/>
        </w:rPr>
      </w:pPr>
      <w:bookmarkStart w:id="65" w:name="_Toc30708"/>
      <w:r>
        <w:rPr>
          <w:rFonts w:hint="eastAsia"/>
          <w:sz w:val="28"/>
          <w:szCs w:val="28"/>
        </w:rPr>
        <w:t>8.2.3</w:t>
      </w:r>
      <w:r>
        <w:rPr>
          <w:rFonts w:hint="eastAsia"/>
          <w:sz w:val="28"/>
          <w:szCs w:val="28"/>
        </w:rPr>
        <w:t>数据加密方法</w:t>
      </w:r>
      <w:bookmarkEnd w:id="65"/>
    </w:p>
    <w:p w14:paraId="25615B97" w14:textId="77777777" w:rsidR="0041741D" w:rsidRDefault="00000000">
      <w:pPr>
        <w:ind w:firstLine="480"/>
        <w:rPr>
          <w:rFonts w:ascii="宋体" w:hAnsi="宋体" w:cs="宋体" w:hint="eastAsia"/>
          <w:szCs w:val="28"/>
        </w:rPr>
      </w:pPr>
      <w:r>
        <w:rPr>
          <w:rFonts w:ascii="宋体" w:hAnsi="宋体" w:cs="宋体" w:hint="eastAsia"/>
          <w:szCs w:val="28"/>
        </w:rPr>
        <w:t>1、利用组策略工具，把存放隐私资料的硬盘分区设置为不可访问。具体方法：首先在开始菜单中选择“运行”，输入 gpedit.msc，回车，打开组策略配置窗口。选择“用户配置”-&gt;“管理模板”-&gt;“Windows 资源管理器”，双击右边的“防止从“我的电脑”访问驱动器”，选择“已启用”，然后在“选择下列组合中的一个”的下拉组合框中选择你希望限制的驱动器，点击确定就可以了。</w:t>
      </w:r>
    </w:p>
    <w:p w14:paraId="230370BF" w14:textId="77777777" w:rsidR="0041741D" w:rsidRDefault="00000000">
      <w:pPr>
        <w:ind w:firstLineChars="0" w:firstLine="420"/>
        <w:jc w:val="left"/>
        <w:rPr>
          <w:rFonts w:ascii="宋体" w:hAnsi="宋体" w:cs="宋体" w:hint="eastAsia"/>
          <w:szCs w:val="28"/>
        </w:rPr>
      </w:pPr>
      <w:r>
        <w:rPr>
          <w:rFonts w:ascii="宋体" w:hAnsi="宋体" w:cs="宋体" w:hint="eastAsia"/>
          <w:szCs w:val="28"/>
        </w:rPr>
        <w:t>2、利用注册表中的设置，把某些驱动器设置为隐藏。隐藏驱动器方法如下：在注册表HKEY_CURRENT_USER\Software\Microsoft\Windows\CurrentVersion\Policies\Explorer中新建一个DWORD值，命名为NoDrives，并为它赋上相应的值。例如想隐藏驱动器C，就赋上十进制的4(注意一定要在赋值对话框中设置为十进制的4)。如果我们新建的NoDrives想隐藏A、B、C三个驱动器，那么只需要将A、B、C 驱动器所对应</w:t>
      </w:r>
      <w:r>
        <w:rPr>
          <w:rFonts w:ascii="宋体" w:hAnsi="宋体" w:cs="宋体" w:hint="eastAsia"/>
          <w:szCs w:val="28"/>
        </w:rPr>
        <w:lastRenderedPageBreak/>
        <w:t>的DWORD值加起来就可以了。同样的，如果我们需要隐藏D、F、G三个驱动器，那么NoDrives就应该赋值为8+32+64=104。怎么样，应该明白了如何隐藏对应的驱动器吧。目前大部分磁盘隐藏软件的功能都是利用这个小技巧实现的。隐藏之后，WIndows下面就看不见这个驱动器了，就不用担心别人偷窥你的隐私了。</w:t>
      </w:r>
    </w:p>
    <w:p w14:paraId="56090E67" w14:textId="77777777" w:rsidR="0041741D" w:rsidRDefault="00000000">
      <w:pPr>
        <w:ind w:firstLineChars="0" w:firstLine="420"/>
        <w:rPr>
          <w:rFonts w:ascii="宋体" w:hAnsi="宋体" w:cs="宋体" w:hint="eastAsia"/>
          <w:szCs w:val="28"/>
        </w:rPr>
      </w:pPr>
      <w:r>
        <w:rPr>
          <w:rFonts w:ascii="宋体" w:hAnsi="宋体" w:cs="宋体" w:hint="eastAsia"/>
          <w:szCs w:val="28"/>
        </w:rPr>
        <w:t xml:space="preserve">3、网络上介绍加密方法一和加密方法二的知识性文章已经很多，已经为大家所熟悉了。但是加密方法三却较少有人知道。专家就在这里告诉大家一个秘密：利用Windows自带的“磁盘管理”组件也可以实现硬盘隐藏！ </w:t>
      </w:r>
    </w:p>
    <w:p w14:paraId="347A560B" w14:textId="77777777" w:rsidR="0041741D" w:rsidRDefault="00000000">
      <w:pPr>
        <w:ind w:firstLine="480"/>
        <w:rPr>
          <w:rFonts w:ascii="宋体" w:hAnsi="宋体" w:cs="宋体" w:hint="eastAsia"/>
          <w:szCs w:val="28"/>
        </w:rPr>
      </w:pPr>
      <w:r>
        <w:rPr>
          <w:rFonts w:ascii="宋体" w:hAnsi="宋体" w:cs="宋体" w:hint="eastAsia"/>
          <w:szCs w:val="28"/>
        </w:rPr>
        <w:t xml:space="preserve">4、利用WinRAR可以绝对安全地为你的数据加密。大家一提起WinRAR，总是会想到它强大的压缩功能，其实，WinRAR的加密功能同样很强大。WinRAR采用的是单向加密，而单向加密是不可能被破解的。因此，如果我们需要保护隐私，只要把这些隐私文件压缩成一个包，并且加上密码，就绝对安全了。任何黑客和电脑高手都不可能窃取到你的隐私。   </w:t>
      </w:r>
    </w:p>
    <w:p w14:paraId="5443A88E" w14:textId="77777777" w:rsidR="0041741D" w:rsidRDefault="00000000">
      <w:pPr>
        <w:ind w:firstLineChars="0" w:firstLine="420"/>
        <w:rPr>
          <w:rFonts w:ascii="宋体" w:hAnsi="宋体" w:cs="宋体" w:hint="eastAsia"/>
          <w:szCs w:val="28"/>
        </w:rPr>
      </w:pPr>
      <w:r>
        <w:rPr>
          <w:rFonts w:ascii="宋体" w:hAnsi="宋体" w:cs="宋体" w:hint="eastAsia"/>
          <w:szCs w:val="28"/>
        </w:rPr>
        <w:t>5、利用商业级加密软件进行加密。这种加密方法也是绝对安全的。这一领域的代表性软件有PGP和核盾数据卫士。这两种软件都可以免费从网上找到。PGP采用的是虚拟磁盘技术，其特点是用一个大文件模拟一个硬盘驱动器，读写过程中对数据流进行加解密。核盾数据卫士则是直接对硬盘物理扇区进行加密，可以写保护硬盘分区、加密隐藏硬盘分区、锁定USB和光驱等世界首创的强大功能。这两种软件的技术原理虽不同，但安全性和加解密速度都是可以让人放心的。比较适用于个人和企业级用户。核盾数据卫士破解版下载网址(在迅雷里面搜，多得很)</w:t>
      </w:r>
    </w:p>
    <w:p w14:paraId="42A63125" w14:textId="77777777" w:rsidR="0041741D" w:rsidRDefault="00000000">
      <w:pPr>
        <w:pStyle w:val="2"/>
        <w:numPr>
          <w:ilvl w:val="1"/>
          <w:numId w:val="0"/>
        </w:numPr>
        <w:rPr>
          <w:rFonts w:ascii="宋体" w:eastAsia="宋体" w:hAnsi="宋体" w:cs="宋体" w:hint="eastAsia"/>
          <w:sz w:val="32"/>
          <w:szCs w:val="22"/>
        </w:rPr>
      </w:pPr>
      <w:bookmarkStart w:id="66" w:name="_Toc139460513"/>
      <w:bookmarkStart w:id="67" w:name="_Toc4184"/>
      <w:bookmarkStart w:id="68" w:name="OLE_LINK13"/>
      <w:r>
        <w:rPr>
          <w:rFonts w:ascii="宋体" w:eastAsia="宋体" w:hAnsi="宋体" w:cs="宋体" w:hint="eastAsia"/>
          <w:sz w:val="32"/>
          <w:szCs w:val="22"/>
        </w:rPr>
        <w:t>8.3备份与恢复</w:t>
      </w:r>
      <w:bookmarkEnd w:id="66"/>
      <w:bookmarkEnd w:id="67"/>
    </w:p>
    <w:p w14:paraId="7CB81EF2" w14:textId="77777777" w:rsidR="0041741D" w:rsidRDefault="00000000">
      <w:pPr>
        <w:pStyle w:val="3"/>
        <w:numPr>
          <w:ilvl w:val="2"/>
          <w:numId w:val="0"/>
        </w:numPr>
        <w:rPr>
          <w:rFonts w:ascii="宋体" w:hAnsi="宋体" w:cs="宋体" w:hint="eastAsia"/>
          <w:sz w:val="28"/>
          <w:szCs w:val="28"/>
        </w:rPr>
      </w:pPr>
      <w:bookmarkStart w:id="69" w:name="_Toc12418"/>
      <w:bookmarkEnd w:id="68"/>
      <w:r>
        <w:rPr>
          <w:rFonts w:ascii="宋体" w:hAnsi="宋体" w:cs="宋体" w:hint="eastAsia"/>
          <w:sz w:val="28"/>
          <w:szCs w:val="28"/>
        </w:rPr>
        <w:t>8.3.1系统备份</w:t>
      </w:r>
      <w:bookmarkEnd w:id="69"/>
    </w:p>
    <w:p w14:paraId="3E882732" w14:textId="77777777" w:rsidR="0041741D" w:rsidRDefault="00000000">
      <w:pPr>
        <w:ind w:firstLine="480"/>
        <w:rPr>
          <w:rFonts w:ascii="宋体" w:hAnsi="宋体" w:cs="宋体" w:hint="eastAsia"/>
          <w:szCs w:val="24"/>
        </w:rPr>
      </w:pPr>
      <w:r>
        <w:rPr>
          <w:rFonts w:ascii="宋体" w:hAnsi="宋体" w:cs="宋体" w:hint="eastAsia"/>
          <w:szCs w:val="24"/>
        </w:rPr>
        <w:t>利用电脑现有的备份工具进行系统备份，备份系统放在除C盘外其他任一磁盘中或移动存储设备中。</w:t>
      </w:r>
    </w:p>
    <w:p w14:paraId="0854779E" w14:textId="77777777" w:rsidR="0041741D" w:rsidRDefault="00000000">
      <w:pPr>
        <w:pStyle w:val="3"/>
        <w:numPr>
          <w:ilvl w:val="2"/>
          <w:numId w:val="0"/>
        </w:numPr>
        <w:rPr>
          <w:rFonts w:ascii="宋体" w:hAnsi="宋体" w:cs="宋体" w:hint="eastAsia"/>
          <w:sz w:val="28"/>
          <w:szCs w:val="28"/>
        </w:rPr>
      </w:pPr>
      <w:bookmarkStart w:id="70" w:name="_Toc20919"/>
      <w:r>
        <w:rPr>
          <w:rFonts w:ascii="宋体" w:hAnsi="宋体" w:cs="宋体" w:hint="eastAsia"/>
          <w:sz w:val="28"/>
          <w:szCs w:val="28"/>
        </w:rPr>
        <w:t>8.3.2数据备份</w:t>
      </w:r>
      <w:bookmarkEnd w:id="70"/>
    </w:p>
    <w:p w14:paraId="2B7DA2B2" w14:textId="77777777" w:rsidR="0041741D" w:rsidRDefault="00000000">
      <w:pPr>
        <w:ind w:firstLineChars="0" w:firstLine="0"/>
        <w:rPr>
          <w:rFonts w:ascii="宋体" w:hAnsi="宋体" w:cs="宋体" w:hint="eastAsia"/>
          <w:szCs w:val="24"/>
        </w:rPr>
      </w:pPr>
      <w:r>
        <w:rPr>
          <w:rFonts w:ascii="宋体" w:hAnsi="宋体" w:cs="宋体" w:hint="eastAsia"/>
          <w:szCs w:val="24"/>
        </w:rPr>
        <w:t>1、定期磁带：</w:t>
      </w:r>
    </w:p>
    <w:p w14:paraId="0DD74648" w14:textId="77777777" w:rsidR="0041741D" w:rsidRDefault="00000000">
      <w:pPr>
        <w:numPr>
          <w:ilvl w:val="0"/>
          <w:numId w:val="13"/>
        </w:numPr>
        <w:ind w:left="5" w:firstLineChars="0" w:hanging="5"/>
        <w:rPr>
          <w:rFonts w:ascii="宋体" w:hAnsi="宋体" w:cs="宋体" w:hint="eastAsia"/>
          <w:szCs w:val="24"/>
        </w:rPr>
      </w:pPr>
      <w:r>
        <w:rPr>
          <w:rFonts w:ascii="宋体" w:hAnsi="宋体" w:cs="宋体" w:hint="eastAsia"/>
          <w:szCs w:val="24"/>
        </w:rPr>
        <w:t>远程磁带库、光盘库备份。即将数据传送到远程备份中心制作完整的备份磁带或光盘。</w:t>
      </w:r>
    </w:p>
    <w:p w14:paraId="16AFF3CD" w14:textId="77777777" w:rsidR="0041741D" w:rsidRDefault="00000000">
      <w:pPr>
        <w:numPr>
          <w:ilvl w:val="0"/>
          <w:numId w:val="13"/>
        </w:numPr>
        <w:ind w:left="5" w:firstLineChars="0" w:hanging="5"/>
        <w:rPr>
          <w:rFonts w:ascii="宋体" w:hAnsi="宋体" w:cs="宋体" w:hint="eastAsia"/>
          <w:szCs w:val="24"/>
        </w:rPr>
      </w:pPr>
      <w:r>
        <w:rPr>
          <w:rFonts w:ascii="宋体" w:hAnsi="宋体" w:cs="宋体" w:hint="eastAsia"/>
          <w:szCs w:val="24"/>
        </w:rPr>
        <w:lastRenderedPageBreak/>
        <w:t>远程关键数据+磁带备份。采用磁带备份数据，生产机实时向备份机发送关键数据。</w:t>
      </w:r>
    </w:p>
    <w:p w14:paraId="7728C96D" w14:textId="77777777" w:rsidR="0041741D" w:rsidRDefault="00000000">
      <w:pPr>
        <w:ind w:firstLineChars="0" w:firstLine="0"/>
        <w:rPr>
          <w:rFonts w:ascii="宋体" w:hAnsi="宋体" w:cs="宋体" w:hint="eastAsia"/>
          <w:szCs w:val="24"/>
        </w:rPr>
      </w:pPr>
      <w:r>
        <w:rPr>
          <w:rFonts w:ascii="宋体" w:hAnsi="宋体" w:cs="宋体" w:hint="eastAsia"/>
          <w:szCs w:val="24"/>
        </w:rPr>
        <w:t>2、数据库</w:t>
      </w:r>
    </w:p>
    <w:p w14:paraId="72C43F26" w14:textId="77777777" w:rsidR="0041741D" w:rsidRDefault="00000000">
      <w:pPr>
        <w:ind w:firstLine="480"/>
        <w:rPr>
          <w:rFonts w:ascii="宋体" w:hAnsi="宋体" w:cs="宋体" w:hint="eastAsia"/>
          <w:szCs w:val="24"/>
        </w:rPr>
      </w:pPr>
      <w:r>
        <w:rPr>
          <w:rFonts w:ascii="宋体" w:hAnsi="宋体" w:cs="宋体" w:hint="eastAsia"/>
          <w:szCs w:val="24"/>
        </w:rPr>
        <w:t>就是在与主数据库所在生产机相分离的备份机上建立主数据库的一个拷贝。</w:t>
      </w:r>
    </w:p>
    <w:p w14:paraId="6DB78C03" w14:textId="77777777" w:rsidR="0041741D" w:rsidRDefault="00000000">
      <w:pPr>
        <w:ind w:firstLineChars="0" w:firstLine="0"/>
        <w:rPr>
          <w:rFonts w:ascii="宋体" w:hAnsi="宋体" w:cs="宋体" w:hint="eastAsia"/>
          <w:szCs w:val="24"/>
        </w:rPr>
      </w:pPr>
      <w:r>
        <w:rPr>
          <w:rFonts w:ascii="宋体" w:hAnsi="宋体" w:cs="宋体" w:hint="eastAsia"/>
          <w:szCs w:val="24"/>
        </w:rPr>
        <w:t>3、网络数据</w:t>
      </w:r>
    </w:p>
    <w:p w14:paraId="35834EFE" w14:textId="77777777" w:rsidR="0041741D" w:rsidRDefault="00000000">
      <w:pPr>
        <w:ind w:firstLine="480"/>
        <w:rPr>
          <w:rFonts w:ascii="宋体" w:hAnsi="宋体" w:cs="宋体" w:hint="eastAsia"/>
          <w:szCs w:val="24"/>
        </w:rPr>
      </w:pPr>
      <w:r>
        <w:rPr>
          <w:rFonts w:ascii="宋体" w:hAnsi="宋体" w:cs="宋体" w:hint="eastAsia"/>
          <w:szCs w:val="24"/>
        </w:rPr>
        <w:t>这种方式是对生产系统的数据库数据和所需跟踪的重要目标文件的更新进行监控与跟踪，并将更新日志实时通过网络传送到备份系统，备份系统则根据日志对磁盘进行更新。</w:t>
      </w:r>
    </w:p>
    <w:p w14:paraId="097A4284" w14:textId="77777777" w:rsidR="0041741D" w:rsidRDefault="00000000">
      <w:pPr>
        <w:ind w:firstLineChars="0" w:firstLine="0"/>
        <w:rPr>
          <w:rFonts w:ascii="宋体" w:hAnsi="宋体" w:cs="宋体" w:hint="eastAsia"/>
          <w:szCs w:val="24"/>
        </w:rPr>
      </w:pPr>
      <w:r>
        <w:rPr>
          <w:rFonts w:ascii="宋体" w:hAnsi="宋体" w:cs="宋体" w:hint="eastAsia"/>
          <w:szCs w:val="24"/>
        </w:rPr>
        <w:t>4、远程镜像</w:t>
      </w:r>
    </w:p>
    <w:p w14:paraId="32566612" w14:textId="77777777" w:rsidR="0041741D" w:rsidRDefault="00000000">
      <w:pPr>
        <w:ind w:firstLine="480"/>
        <w:rPr>
          <w:rFonts w:ascii="宋体" w:hAnsi="宋体" w:cs="宋体" w:hint="eastAsia"/>
          <w:szCs w:val="24"/>
        </w:rPr>
      </w:pPr>
      <w:r>
        <w:rPr>
          <w:rFonts w:ascii="宋体" w:hAnsi="宋体" w:cs="宋体" w:hint="eastAsia"/>
          <w:szCs w:val="24"/>
        </w:rPr>
        <w:t>通过高速光纤通道线路和磁盘控制技术将镜像磁盘延伸到远离生产机的地方，镜像磁盘数据与主磁盘数据完全一致，更新方式为同步或异步。</w:t>
      </w:r>
    </w:p>
    <w:p w14:paraId="37968925" w14:textId="77777777" w:rsidR="0041741D" w:rsidRDefault="00000000">
      <w:pPr>
        <w:pStyle w:val="3"/>
        <w:numPr>
          <w:ilvl w:val="2"/>
          <w:numId w:val="0"/>
        </w:numPr>
        <w:rPr>
          <w:rFonts w:ascii="宋体" w:hAnsi="宋体" w:cs="宋体" w:hint="eastAsia"/>
          <w:sz w:val="28"/>
          <w:szCs w:val="28"/>
        </w:rPr>
      </w:pPr>
      <w:bookmarkStart w:id="71" w:name="_Toc28649"/>
      <w:r>
        <w:rPr>
          <w:rFonts w:ascii="宋体" w:hAnsi="宋体" w:cs="宋体" w:hint="eastAsia"/>
          <w:sz w:val="28"/>
          <w:szCs w:val="28"/>
        </w:rPr>
        <w:t>8.3.3系统恢复</w:t>
      </w:r>
      <w:bookmarkEnd w:id="71"/>
    </w:p>
    <w:p w14:paraId="25182AA8" w14:textId="77777777" w:rsidR="0041741D" w:rsidRDefault="00000000">
      <w:pPr>
        <w:ind w:firstLine="480"/>
        <w:rPr>
          <w:rFonts w:ascii="宋体" w:hAnsi="宋体" w:cs="宋体" w:hint="eastAsia"/>
          <w:szCs w:val="28"/>
        </w:rPr>
      </w:pPr>
      <w:r>
        <w:rPr>
          <w:rFonts w:ascii="宋体" w:hAnsi="宋体" w:cs="宋体" w:hint="eastAsia"/>
          <w:szCs w:val="28"/>
        </w:rPr>
        <w:t>利用备份的系统文件直接回复系统。</w:t>
      </w:r>
    </w:p>
    <w:p w14:paraId="2B293D2F" w14:textId="77777777" w:rsidR="0041741D" w:rsidRDefault="00000000">
      <w:pPr>
        <w:pStyle w:val="3"/>
        <w:numPr>
          <w:ilvl w:val="2"/>
          <w:numId w:val="0"/>
        </w:numPr>
        <w:rPr>
          <w:rFonts w:ascii="宋体" w:hAnsi="宋体" w:cs="宋体" w:hint="eastAsia"/>
          <w:sz w:val="28"/>
          <w:szCs w:val="28"/>
        </w:rPr>
      </w:pPr>
      <w:bookmarkStart w:id="72" w:name="_Toc15122"/>
      <w:r>
        <w:rPr>
          <w:rFonts w:ascii="宋体" w:hAnsi="宋体" w:cs="宋体" w:hint="eastAsia"/>
          <w:sz w:val="28"/>
          <w:szCs w:val="28"/>
        </w:rPr>
        <w:t>8.3.4数据恢复</w:t>
      </w:r>
      <w:bookmarkEnd w:id="72"/>
    </w:p>
    <w:p w14:paraId="681CF8DB" w14:textId="77777777" w:rsidR="0041741D" w:rsidRDefault="00000000">
      <w:pPr>
        <w:ind w:firstLine="480"/>
        <w:rPr>
          <w:rFonts w:hint="eastAsia"/>
        </w:rPr>
      </w:pPr>
      <w:r>
        <w:rPr>
          <w:rFonts w:ascii="宋体" w:hAnsi="宋体" w:cs="宋体" w:hint="eastAsia"/>
          <w:szCs w:val="28"/>
        </w:rPr>
        <w:t>利用备份过的数据库文件或其他备份文件直接回复数据库信息</w:t>
      </w:r>
      <w:r>
        <w:rPr>
          <w:rFonts w:hint="eastAsia"/>
        </w:rPr>
        <w:t>。</w:t>
      </w:r>
    </w:p>
    <w:p w14:paraId="3A83E005" w14:textId="77777777" w:rsidR="0041741D" w:rsidRDefault="00000000">
      <w:pPr>
        <w:pStyle w:val="2"/>
        <w:numPr>
          <w:ilvl w:val="1"/>
          <w:numId w:val="0"/>
        </w:numPr>
        <w:rPr>
          <w:rFonts w:ascii="宋体" w:eastAsia="宋体" w:hAnsi="宋体" w:cs="宋体" w:hint="eastAsia"/>
          <w:sz w:val="32"/>
          <w:szCs w:val="22"/>
        </w:rPr>
      </w:pPr>
      <w:bookmarkStart w:id="73" w:name="_Toc139460514"/>
      <w:bookmarkStart w:id="74" w:name="_Toc9935"/>
      <w:r>
        <w:rPr>
          <w:rFonts w:ascii="宋体" w:eastAsia="宋体" w:hAnsi="宋体" w:cs="宋体" w:hint="eastAsia"/>
          <w:sz w:val="32"/>
          <w:szCs w:val="22"/>
        </w:rPr>
        <w:t>8.4出错处理</w:t>
      </w:r>
      <w:bookmarkEnd w:id="73"/>
      <w:bookmarkEnd w:id="74"/>
    </w:p>
    <w:p w14:paraId="70360052" w14:textId="77777777" w:rsidR="0041741D" w:rsidRDefault="00000000">
      <w:pPr>
        <w:pStyle w:val="3"/>
        <w:numPr>
          <w:ilvl w:val="2"/>
          <w:numId w:val="0"/>
        </w:numPr>
        <w:rPr>
          <w:rFonts w:ascii="宋体" w:hAnsi="宋体" w:cs="宋体" w:hint="eastAsia"/>
          <w:sz w:val="28"/>
          <w:szCs w:val="28"/>
        </w:rPr>
      </w:pPr>
      <w:bookmarkStart w:id="75" w:name="_Toc154"/>
      <w:r>
        <w:rPr>
          <w:rFonts w:ascii="宋体" w:hAnsi="宋体" w:cs="宋体" w:hint="eastAsia"/>
          <w:sz w:val="28"/>
          <w:szCs w:val="28"/>
        </w:rPr>
        <w:t>8.4.1列举出错情况</w:t>
      </w:r>
      <w:bookmarkEnd w:id="75"/>
    </w:p>
    <w:p w14:paraId="62B74831" w14:textId="77777777" w:rsidR="0041741D" w:rsidRDefault="00000000">
      <w:pPr>
        <w:ind w:firstLine="480"/>
        <w:rPr>
          <w:rFonts w:ascii="宋体" w:hAnsi="宋体" w:cs="宋体" w:hint="eastAsia"/>
          <w:szCs w:val="28"/>
        </w:rPr>
      </w:pPr>
      <w:r>
        <w:rPr>
          <w:rFonts w:ascii="宋体" w:hAnsi="宋体" w:cs="宋体" w:hint="eastAsia"/>
          <w:szCs w:val="28"/>
          <w:lang w:val="en-GB"/>
        </w:rPr>
        <w:t>在用户使用错误的数据或访问没有权限的数据后，系统给出提示：“对不起，你非法使用数据，没有权限！”而且用户的密码管理可以允许用户修改自己的密码，不允许用户的匿名登录。</w:t>
      </w:r>
    </w:p>
    <w:p w14:paraId="2C596A20" w14:textId="77777777" w:rsidR="0041741D" w:rsidRDefault="00000000">
      <w:pPr>
        <w:numPr>
          <w:ilvl w:val="0"/>
          <w:numId w:val="14"/>
        </w:numPr>
        <w:ind w:left="0" w:firstLine="480"/>
        <w:rPr>
          <w:rFonts w:ascii="宋体" w:hAnsi="宋体" w:cs="宋体" w:hint="eastAsia"/>
          <w:szCs w:val="28"/>
        </w:rPr>
      </w:pPr>
      <w:r>
        <w:rPr>
          <w:rFonts w:ascii="宋体" w:hAnsi="宋体" w:cs="宋体" w:hint="eastAsia"/>
          <w:szCs w:val="28"/>
        </w:rPr>
        <w:t>设备无法正常加载</w:t>
      </w:r>
    </w:p>
    <w:p w14:paraId="7D491DCB" w14:textId="77777777" w:rsidR="0041741D" w:rsidRDefault="00000000">
      <w:pPr>
        <w:numPr>
          <w:ilvl w:val="0"/>
          <w:numId w:val="14"/>
        </w:numPr>
        <w:ind w:left="0" w:firstLine="480"/>
        <w:rPr>
          <w:rFonts w:ascii="宋体" w:hAnsi="宋体" w:cs="宋体" w:hint="eastAsia"/>
          <w:szCs w:val="28"/>
        </w:rPr>
      </w:pPr>
      <w:r>
        <w:rPr>
          <w:rFonts w:ascii="宋体" w:hAnsi="宋体" w:cs="宋体" w:hint="eastAsia"/>
          <w:szCs w:val="28"/>
        </w:rPr>
        <w:t>数据显示异常</w:t>
      </w:r>
    </w:p>
    <w:p w14:paraId="79090295" w14:textId="77777777" w:rsidR="0041741D" w:rsidRDefault="00000000">
      <w:pPr>
        <w:numPr>
          <w:ilvl w:val="0"/>
          <w:numId w:val="14"/>
        </w:numPr>
        <w:ind w:left="0" w:firstLine="480"/>
        <w:rPr>
          <w:rFonts w:ascii="宋体" w:hAnsi="宋体" w:cs="宋体" w:hint="eastAsia"/>
          <w:szCs w:val="28"/>
        </w:rPr>
      </w:pPr>
      <w:r>
        <w:rPr>
          <w:rFonts w:ascii="宋体" w:hAnsi="宋体" w:cs="宋体" w:hint="eastAsia"/>
          <w:szCs w:val="28"/>
        </w:rPr>
        <w:t>数据为空</w:t>
      </w:r>
    </w:p>
    <w:p w14:paraId="69B5087C" w14:textId="77777777" w:rsidR="0041741D" w:rsidRDefault="00000000">
      <w:pPr>
        <w:numPr>
          <w:ilvl w:val="0"/>
          <w:numId w:val="14"/>
        </w:numPr>
        <w:ind w:left="0" w:firstLine="480"/>
        <w:rPr>
          <w:rFonts w:ascii="宋体" w:hAnsi="宋体" w:cs="宋体" w:hint="eastAsia"/>
          <w:szCs w:val="28"/>
        </w:rPr>
      </w:pPr>
      <w:r>
        <w:rPr>
          <w:rFonts w:ascii="宋体" w:hAnsi="宋体" w:cs="宋体" w:hint="eastAsia"/>
          <w:szCs w:val="28"/>
        </w:rPr>
        <w:t>用户无法登录账户</w:t>
      </w:r>
    </w:p>
    <w:p w14:paraId="61136EB6" w14:textId="77777777" w:rsidR="0041741D" w:rsidRDefault="00000000">
      <w:pPr>
        <w:pStyle w:val="3"/>
        <w:numPr>
          <w:ilvl w:val="2"/>
          <w:numId w:val="0"/>
        </w:numPr>
        <w:rPr>
          <w:rFonts w:ascii="宋体" w:hAnsi="宋体" w:cs="宋体" w:hint="eastAsia"/>
          <w:sz w:val="28"/>
          <w:szCs w:val="28"/>
        </w:rPr>
      </w:pPr>
      <w:bookmarkStart w:id="76" w:name="_Toc19998"/>
      <w:r>
        <w:rPr>
          <w:rFonts w:ascii="宋体" w:hAnsi="宋体" w:cs="宋体" w:hint="eastAsia"/>
          <w:sz w:val="28"/>
          <w:szCs w:val="28"/>
        </w:rPr>
        <w:t>8.4.2出错的形式、含义、处理方法</w:t>
      </w:r>
      <w:bookmarkEnd w:id="76"/>
    </w:p>
    <w:p w14:paraId="418B2B03" w14:textId="77777777" w:rsidR="0041741D" w:rsidRDefault="00000000">
      <w:pPr>
        <w:numPr>
          <w:ilvl w:val="0"/>
          <w:numId w:val="15"/>
        </w:numPr>
        <w:ind w:firstLine="480"/>
        <w:rPr>
          <w:rFonts w:ascii="宋体" w:hAnsi="宋体" w:cs="宋体" w:hint="eastAsia"/>
          <w:szCs w:val="28"/>
        </w:rPr>
      </w:pPr>
      <w:r>
        <w:rPr>
          <w:rFonts w:ascii="宋体" w:hAnsi="宋体" w:cs="宋体" w:hint="eastAsia"/>
          <w:szCs w:val="28"/>
        </w:rPr>
        <w:t>界面显示异常，重新加载运行系统，检查后台提供数据是否正确</w:t>
      </w:r>
    </w:p>
    <w:p w14:paraId="12FDE557" w14:textId="77777777" w:rsidR="0041741D" w:rsidRDefault="00000000">
      <w:pPr>
        <w:numPr>
          <w:ilvl w:val="0"/>
          <w:numId w:val="15"/>
        </w:numPr>
        <w:ind w:firstLine="480"/>
        <w:rPr>
          <w:rFonts w:ascii="宋体" w:hAnsi="宋体" w:cs="宋体" w:hint="eastAsia"/>
          <w:szCs w:val="28"/>
        </w:rPr>
      </w:pPr>
      <w:r>
        <w:rPr>
          <w:rFonts w:ascii="宋体" w:hAnsi="宋体" w:cs="宋体" w:hint="eastAsia"/>
          <w:szCs w:val="28"/>
        </w:rPr>
        <w:t>数据面板空白或无法刷新，检查网络连接是否正常，或后台数据是否正常提</w:t>
      </w:r>
      <w:r>
        <w:rPr>
          <w:rFonts w:ascii="宋体" w:hAnsi="宋体" w:cs="宋体" w:hint="eastAsia"/>
          <w:szCs w:val="28"/>
        </w:rPr>
        <w:lastRenderedPageBreak/>
        <w:t>供</w:t>
      </w:r>
    </w:p>
    <w:p w14:paraId="3153E684" w14:textId="77777777" w:rsidR="0041741D" w:rsidRDefault="00000000">
      <w:pPr>
        <w:numPr>
          <w:ilvl w:val="0"/>
          <w:numId w:val="15"/>
        </w:numPr>
        <w:ind w:firstLine="480"/>
        <w:rPr>
          <w:rFonts w:ascii="宋体" w:hAnsi="宋体" w:cs="宋体" w:hint="eastAsia"/>
          <w:szCs w:val="28"/>
        </w:rPr>
      </w:pPr>
      <w:r>
        <w:rPr>
          <w:rFonts w:ascii="宋体" w:hAnsi="宋体" w:cs="宋体" w:hint="eastAsia"/>
          <w:szCs w:val="28"/>
        </w:rPr>
        <w:t>用户登录显示不存在此用户，查看用户账号管理数据库</w:t>
      </w:r>
    </w:p>
    <w:p w14:paraId="7ABF1A5C" w14:textId="77777777" w:rsidR="0041741D" w:rsidRDefault="00000000">
      <w:pPr>
        <w:pStyle w:val="3"/>
        <w:numPr>
          <w:ilvl w:val="2"/>
          <w:numId w:val="0"/>
        </w:numPr>
        <w:rPr>
          <w:rFonts w:ascii="宋体" w:hAnsi="宋体" w:cs="宋体" w:hint="eastAsia"/>
          <w:sz w:val="28"/>
          <w:szCs w:val="28"/>
        </w:rPr>
      </w:pPr>
      <w:bookmarkStart w:id="77" w:name="_Toc32532"/>
      <w:r>
        <w:rPr>
          <w:rFonts w:ascii="宋体" w:hAnsi="宋体" w:cs="宋体" w:hint="eastAsia"/>
          <w:sz w:val="28"/>
          <w:szCs w:val="28"/>
        </w:rPr>
        <w:t>8.4.3出错失效后的后备措施</w:t>
      </w:r>
      <w:bookmarkEnd w:id="77"/>
    </w:p>
    <w:p w14:paraId="10633569" w14:textId="77777777" w:rsidR="0041741D" w:rsidRDefault="00000000">
      <w:pPr>
        <w:numPr>
          <w:ilvl w:val="0"/>
          <w:numId w:val="16"/>
        </w:numPr>
        <w:ind w:firstLine="480"/>
        <w:rPr>
          <w:rFonts w:ascii="宋体" w:hAnsi="宋体" w:cs="宋体" w:hint="eastAsia"/>
          <w:szCs w:val="28"/>
        </w:rPr>
      </w:pPr>
      <w:bookmarkStart w:id="78" w:name="OLE_LINK6"/>
      <w:r>
        <w:rPr>
          <w:rFonts w:ascii="宋体" w:hAnsi="宋体" w:cs="宋体" w:hint="eastAsia"/>
          <w:szCs w:val="28"/>
        </w:rPr>
        <w:t>确认数据库是否正常启动</w:t>
      </w:r>
    </w:p>
    <w:p w14:paraId="4904A588" w14:textId="77777777" w:rsidR="0041741D" w:rsidRDefault="00000000">
      <w:pPr>
        <w:numPr>
          <w:ilvl w:val="0"/>
          <w:numId w:val="16"/>
        </w:numPr>
        <w:ind w:firstLine="480"/>
        <w:rPr>
          <w:rFonts w:ascii="宋体" w:hAnsi="宋体" w:cs="宋体" w:hint="eastAsia"/>
          <w:szCs w:val="28"/>
        </w:rPr>
      </w:pPr>
      <w:r>
        <w:rPr>
          <w:rFonts w:ascii="宋体" w:hAnsi="宋体" w:cs="宋体" w:hint="eastAsia"/>
          <w:szCs w:val="28"/>
        </w:rPr>
        <w:t>浏览器缓存是否足够</w:t>
      </w:r>
    </w:p>
    <w:p w14:paraId="524F2893" w14:textId="77777777" w:rsidR="0041741D" w:rsidRDefault="00000000">
      <w:pPr>
        <w:numPr>
          <w:ilvl w:val="0"/>
          <w:numId w:val="16"/>
        </w:numPr>
        <w:ind w:firstLine="480"/>
        <w:rPr>
          <w:rFonts w:ascii="宋体" w:hAnsi="宋体" w:cs="宋体" w:hint="eastAsia"/>
          <w:szCs w:val="28"/>
        </w:rPr>
      </w:pPr>
      <w:r>
        <w:rPr>
          <w:rFonts w:ascii="宋体" w:hAnsi="宋体" w:cs="宋体" w:hint="eastAsia"/>
          <w:szCs w:val="28"/>
        </w:rPr>
        <w:t>网络连接是否存在异常</w:t>
      </w:r>
    </w:p>
    <w:p w14:paraId="41D464E5" w14:textId="77777777" w:rsidR="0041741D" w:rsidRDefault="00000000">
      <w:pPr>
        <w:numPr>
          <w:ilvl w:val="0"/>
          <w:numId w:val="16"/>
        </w:numPr>
        <w:ind w:firstLine="480"/>
        <w:rPr>
          <w:rFonts w:ascii="宋体" w:hAnsi="宋体" w:cs="宋体" w:hint="eastAsia"/>
          <w:szCs w:val="28"/>
        </w:rPr>
      </w:pPr>
      <w:r>
        <w:rPr>
          <w:rFonts w:ascii="宋体" w:hAnsi="宋体" w:cs="宋体" w:hint="eastAsia"/>
          <w:szCs w:val="28"/>
        </w:rPr>
        <w:t>软件重启重新加载场景</w:t>
      </w:r>
    </w:p>
    <w:p w14:paraId="0C2F88B3" w14:textId="77777777" w:rsidR="0041741D" w:rsidRDefault="00000000">
      <w:pPr>
        <w:numPr>
          <w:ilvl w:val="0"/>
          <w:numId w:val="16"/>
        </w:numPr>
        <w:ind w:firstLine="480"/>
        <w:rPr>
          <w:rFonts w:ascii="宋体" w:hAnsi="宋体" w:cs="宋体" w:hint="eastAsia"/>
          <w:szCs w:val="28"/>
        </w:rPr>
      </w:pPr>
      <w:r>
        <w:rPr>
          <w:rFonts w:ascii="宋体" w:hAnsi="宋体" w:cs="宋体" w:hint="eastAsia"/>
          <w:szCs w:val="28"/>
        </w:rPr>
        <w:t>设置后备</w:t>
      </w:r>
    </w:p>
    <w:p w14:paraId="169BF6E6" w14:textId="77777777" w:rsidR="0041741D" w:rsidRDefault="00000000">
      <w:pPr>
        <w:numPr>
          <w:ilvl w:val="0"/>
          <w:numId w:val="16"/>
        </w:numPr>
        <w:ind w:firstLine="480"/>
        <w:rPr>
          <w:rFonts w:ascii="宋体" w:hAnsi="宋体" w:cs="宋体" w:hint="eastAsia"/>
          <w:szCs w:val="28"/>
        </w:rPr>
      </w:pPr>
      <w:r>
        <w:rPr>
          <w:rFonts w:ascii="宋体" w:hAnsi="宋体" w:cs="宋体" w:hint="eastAsia"/>
          <w:szCs w:val="28"/>
        </w:rPr>
        <w:t>性能降级</w:t>
      </w:r>
    </w:p>
    <w:p w14:paraId="785B8E0C" w14:textId="77777777" w:rsidR="0041741D" w:rsidRDefault="00000000">
      <w:pPr>
        <w:numPr>
          <w:ilvl w:val="0"/>
          <w:numId w:val="16"/>
        </w:numPr>
        <w:ind w:firstLine="480"/>
        <w:rPr>
          <w:rFonts w:ascii="宋体" w:hAnsi="宋体" w:cs="宋体" w:hint="eastAsia"/>
          <w:szCs w:val="28"/>
        </w:rPr>
      </w:pPr>
      <w:r>
        <w:rPr>
          <w:rFonts w:ascii="宋体" w:hAnsi="宋体" w:cs="宋体" w:hint="eastAsia"/>
          <w:szCs w:val="28"/>
        </w:rPr>
        <w:t>恢复及再启动等</w:t>
      </w:r>
      <w:bookmarkEnd w:id="78"/>
    </w:p>
    <w:sectPr w:rsidR="0041741D">
      <w:footerReference w:type="default" r:id="rId69"/>
      <w:pgSz w:w="11906" w:h="16838"/>
      <w:pgMar w:top="1440" w:right="1274" w:bottom="1440" w:left="1800" w:header="680"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0C95E" w14:textId="77777777" w:rsidR="00E20A44" w:rsidRDefault="00E20A44">
      <w:pPr>
        <w:spacing w:line="240" w:lineRule="auto"/>
        <w:ind w:firstLine="480"/>
        <w:rPr>
          <w:rFonts w:hint="eastAsia"/>
        </w:rPr>
      </w:pPr>
      <w:r>
        <w:separator/>
      </w:r>
    </w:p>
  </w:endnote>
  <w:endnote w:type="continuationSeparator" w:id="0">
    <w:p w14:paraId="43FB247F" w14:textId="77777777" w:rsidR="00E20A44" w:rsidRDefault="00E20A44">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F39D2" w14:textId="77777777" w:rsidR="0041741D" w:rsidRDefault="0041741D">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D119F" w14:textId="77777777" w:rsidR="0041741D" w:rsidRDefault="00000000">
    <w:pPr>
      <w:pStyle w:val="ab"/>
      <w:tabs>
        <w:tab w:val="clear" w:pos="4153"/>
        <w:tab w:val="left" w:pos="2943"/>
      </w:tabs>
      <w:ind w:firstLine="360"/>
      <w:rPr>
        <w:rFonts w:hint="eastAsia"/>
      </w:rPr>
    </w:pP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2DDCE" w14:textId="77777777" w:rsidR="0041741D" w:rsidRDefault="0041741D">
    <w:pPr>
      <w:pStyle w:val="ab"/>
      <w:ind w:firstLine="360"/>
      <w:jc w:val="center"/>
      <w:rPr>
        <w:rFonts w:ascii="Times New Roman" w:hAnsi="Times New Roman" w:cs="Times New Roman"/>
      </w:rPr>
    </w:pPr>
  </w:p>
  <w:p w14:paraId="4AF3FA68" w14:textId="77777777" w:rsidR="0041741D" w:rsidRDefault="0041741D">
    <w:pPr>
      <w:pStyle w:val="ab"/>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1784599"/>
    </w:sdtPr>
    <w:sdtContent>
      <w:p w14:paraId="2D0B7750" w14:textId="77777777" w:rsidR="0041741D" w:rsidRDefault="00000000">
        <w:pPr>
          <w:pStyle w:val="ab"/>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2BED0850" w14:textId="77777777" w:rsidR="0041741D" w:rsidRDefault="0041741D">
    <w:pPr>
      <w:pStyle w:val="ab"/>
      <w:tabs>
        <w:tab w:val="clear" w:pos="4153"/>
        <w:tab w:val="left" w:pos="2943"/>
      </w:tabs>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4352386"/>
    </w:sdtPr>
    <w:sdtContent>
      <w:p w14:paraId="67082E0E" w14:textId="77777777" w:rsidR="0041741D" w:rsidRDefault="00000000">
        <w:pPr>
          <w:pStyle w:val="ab"/>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3FDBB7D6" w14:textId="77777777" w:rsidR="0041741D" w:rsidRDefault="0041741D">
    <w:pPr>
      <w:pStyle w:val="ab"/>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028249"/>
    </w:sdtPr>
    <w:sdtContent>
      <w:p w14:paraId="07927834" w14:textId="77777777" w:rsidR="0041741D" w:rsidRDefault="00000000">
        <w:pPr>
          <w:pStyle w:val="ab"/>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191A0895" w14:textId="77777777" w:rsidR="0041741D" w:rsidRDefault="0041741D">
    <w:pPr>
      <w:pStyle w:val="ab"/>
      <w:tabs>
        <w:tab w:val="clear" w:pos="4153"/>
        <w:tab w:val="left" w:pos="2943"/>
      </w:tabs>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F098B" w14:textId="77777777" w:rsidR="00E20A44" w:rsidRDefault="00E20A44">
      <w:pPr>
        <w:ind w:firstLine="480"/>
        <w:rPr>
          <w:rFonts w:hint="eastAsia"/>
        </w:rPr>
      </w:pPr>
      <w:r>
        <w:separator/>
      </w:r>
    </w:p>
  </w:footnote>
  <w:footnote w:type="continuationSeparator" w:id="0">
    <w:p w14:paraId="14E86698" w14:textId="77777777" w:rsidR="00E20A44" w:rsidRDefault="00E20A44">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50FF6" w14:textId="77777777" w:rsidR="0041741D" w:rsidRDefault="0041741D">
    <w:pPr>
      <w:pStyle w:val="ad"/>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EC181" w14:textId="77777777" w:rsidR="0041741D" w:rsidRDefault="00000000">
    <w:pPr>
      <w:pStyle w:val="ad"/>
      <w:ind w:firstLine="360"/>
      <w:rPr>
        <w:rFonts w:ascii="宋体" w:hAnsi="宋体" w:cs="宋体" w:hint="eastAsia"/>
      </w:rPr>
    </w:pPr>
    <w:r>
      <w:rPr>
        <w:rFonts w:ascii="宋体" w:hAnsi="宋体" w:cs="宋体" w:hint="eastAsia"/>
      </w:rPr>
      <w:t>烟丝库智能仓储可视化管理系统详细设计方案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DC6B1" w14:textId="77777777" w:rsidR="0041741D" w:rsidRDefault="00000000">
    <w:pPr>
      <w:pStyle w:val="ad"/>
      <w:ind w:firstLine="360"/>
      <w:rPr>
        <w:rFonts w:hint="eastAsia"/>
      </w:rPr>
    </w:pPr>
    <w:r>
      <w:rPr>
        <w:rFonts w:ascii="宋体" w:hAnsi="宋体" w:cs="宋体" w:hint="eastAsia"/>
      </w:rPr>
      <w:t>烟丝库智能仓储可视化管理系统详细设计方案</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3343E" w14:textId="77777777" w:rsidR="0041741D" w:rsidRDefault="00000000">
    <w:pPr>
      <w:pStyle w:val="ad"/>
      <w:ind w:firstLine="360"/>
      <w:rPr>
        <w:rFonts w:ascii="宋体" w:hAnsi="宋体" w:cs="宋体" w:hint="eastAsia"/>
      </w:rPr>
    </w:pPr>
    <w:r>
      <w:rPr>
        <w:rFonts w:ascii="宋体" w:hAnsi="宋体" w:cs="宋体" w:hint="eastAsia"/>
      </w:rPr>
      <w:t>烟丝库智能仓储可视化管理系统详细设计方案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321BB7"/>
    <w:multiLevelType w:val="singleLevel"/>
    <w:tmpl w:val="C5321BB7"/>
    <w:lvl w:ilvl="0">
      <w:start w:val="1"/>
      <w:numFmt w:val="decimal"/>
      <w:lvlText w:val="%1."/>
      <w:lvlJc w:val="left"/>
      <w:pPr>
        <w:tabs>
          <w:tab w:val="left" w:pos="312"/>
        </w:tabs>
      </w:pPr>
    </w:lvl>
  </w:abstractNum>
  <w:abstractNum w:abstractNumId="1" w15:restartNumberingAfterBreak="0">
    <w:nsid w:val="CC5330B0"/>
    <w:multiLevelType w:val="singleLevel"/>
    <w:tmpl w:val="CC5330B0"/>
    <w:lvl w:ilvl="0">
      <w:start w:val="1"/>
      <w:numFmt w:val="decimal"/>
      <w:suff w:val="space"/>
      <w:lvlText w:val="%1."/>
      <w:lvlJc w:val="left"/>
    </w:lvl>
  </w:abstractNum>
  <w:abstractNum w:abstractNumId="2" w15:restartNumberingAfterBreak="0">
    <w:nsid w:val="F802DDAB"/>
    <w:multiLevelType w:val="singleLevel"/>
    <w:tmpl w:val="F802DDAB"/>
    <w:lvl w:ilvl="0">
      <w:start w:val="1"/>
      <w:numFmt w:val="bullet"/>
      <w:lvlText w:val=""/>
      <w:lvlJc w:val="left"/>
      <w:pPr>
        <w:ind w:left="420" w:hanging="420"/>
      </w:pPr>
      <w:rPr>
        <w:rFonts w:ascii="Wingdings" w:hAnsi="Wingdings" w:hint="default"/>
      </w:rPr>
    </w:lvl>
  </w:abstractNum>
  <w:abstractNum w:abstractNumId="3" w15:restartNumberingAfterBreak="0">
    <w:nsid w:val="016A6198"/>
    <w:multiLevelType w:val="multilevel"/>
    <w:tmpl w:val="016A619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64E4495"/>
    <w:multiLevelType w:val="singleLevel"/>
    <w:tmpl w:val="064E4495"/>
    <w:lvl w:ilvl="0">
      <w:start w:val="1"/>
      <w:numFmt w:val="bullet"/>
      <w:lvlText w:val=""/>
      <w:lvlJc w:val="left"/>
      <w:pPr>
        <w:ind w:left="420" w:hanging="420"/>
      </w:pPr>
      <w:rPr>
        <w:rFonts w:ascii="Wingdings" w:hAnsi="Wingdings" w:hint="default"/>
      </w:rPr>
    </w:lvl>
  </w:abstractNum>
  <w:abstractNum w:abstractNumId="5" w15:restartNumberingAfterBreak="0">
    <w:nsid w:val="06580626"/>
    <w:multiLevelType w:val="multilevel"/>
    <w:tmpl w:val="0658062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BA1844"/>
    <w:multiLevelType w:val="multilevel"/>
    <w:tmpl w:val="25BA184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67E5EA6"/>
    <w:multiLevelType w:val="multilevel"/>
    <w:tmpl w:val="267E5EA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28186B42"/>
    <w:multiLevelType w:val="multilevel"/>
    <w:tmpl w:val="28186B42"/>
    <w:lvl w:ilvl="0">
      <w:start w:val="1"/>
      <w:numFmt w:val="decimal"/>
      <w:pStyle w:val="1"/>
      <w:lvlText w:val="第%1章"/>
      <w:lvlJc w:val="left"/>
      <w:pPr>
        <w:ind w:left="0" w:firstLine="0"/>
      </w:pPr>
      <w:rPr>
        <w:rFonts w:hint="eastAsia"/>
      </w:rPr>
    </w:lvl>
    <w:lvl w:ilvl="1">
      <w:start w:val="1"/>
      <w:numFmt w:val="decimal"/>
      <w:pStyle w:val="2"/>
      <w:lvlText w:val="%1.%2"/>
      <w:lvlJc w:val="left"/>
      <w:pPr>
        <w:ind w:left="0" w:firstLine="0"/>
      </w:pPr>
      <w:rPr>
        <w:rFonts w:hint="eastAsia"/>
        <w:sz w:val="44"/>
        <w:szCs w:val="44"/>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89710C6"/>
    <w:multiLevelType w:val="singleLevel"/>
    <w:tmpl w:val="289710C6"/>
    <w:lvl w:ilvl="0">
      <w:start w:val="1"/>
      <w:numFmt w:val="decimal"/>
      <w:lvlText w:val="(%1)"/>
      <w:lvlJc w:val="left"/>
      <w:pPr>
        <w:ind w:left="425" w:hanging="425"/>
      </w:pPr>
      <w:rPr>
        <w:rFonts w:hint="default"/>
      </w:rPr>
    </w:lvl>
  </w:abstractNum>
  <w:abstractNum w:abstractNumId="10" w15:restartNumberingAfterBreak="0">
    <w:nsid w:val="36AD8A07"/>
    <w:multiLevelType w:val="singleLevel"/>
    <w:tmpl w:val="36AD8A07"/>
    <w:lvl w:ilvl="0">
      <w:start w:val="1"/>
      <w:numFmt w:val="decimal"/>
      <w:lvlText w:val="%1."/>
      <w:lvlJc w:val="left"/>
      <w:pPr>
        <w:ind w:left="425" w:hanging="425"/>
      </w:pPr>
      <w:rPr>
        <w:rFonts w:hint="default"/>
      </w:rPr>
    </w:lvl>
  </w:abstractNum>
  <w:abstractNum w:abstractNumId="11" w15:restartNumberingAfterBreak="0">
    <w:nsid w:val="59C9338B"/>
    <w:multiLevelType w:val="multilevel"/>
    <w:tmpl w:val="59C9338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5DE72347"/>
    <w:multiLevelType w:val="multilevel"/>
    <w:tmpl w:val="5DE7234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63C267AF"/>
    <w:multiLevelType w:val="multilevel"/>
    <w:tmpl w:val="63C267A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675F05C1"/>
    <w:multiLevelType w:val="multilevel"/>
    <w:tmpl w:val="675F05C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67A53421"/>
    <w:multiLevelType w:val="singleLevel"/>
    <w:tmpl w:val="67A53421"/>
    <w:lvl w:ilvl="0">
      <w:start w:val="1"/>
      <w:numFmt w:val="decimal"/>
      <w:lvlText w:val="%1."/>
      <w:lvlJc w:val="left"/>
      <w:pPr>
        <w:tabs>
          <w:tab w:val="left" w:pos="312"/>
        </w:tabs>
      </w:pPr>
    </w:lvl>
  </w:abstractNum>
  <w:num w:numId="1" w16cid:durableId="971137535">
    <w:abstractNumId w:val="8"/>
  </w:num>
  <w:num w:numId="2" w16cid:durableId="1876195678">
    <w:abstractNumId w:val="1"/>
  </w:num>
  <w:num w:numId="3" w16cid:durableId="369384011">
    <w:abstractNumId w:val="7"/>
  </w:num>
  <w:num w:numId="4" w16cid:durableId="1751392352">
    <w:abstractNumId w:val="5"/>
  </w:num>
  <w:num w:numId="5" w16cid:durableId="1736781335">
    <w:abstractNumId w:val="3"/>
  </w:num>
  <w:num w:numId="6" w16cid:durableId="651907830">
    <w:abstractNumId w:val="11"/>
  </w:num>
  <w:num w:numId="7" w16cid:durableId="53507212">
    <w:abstractNumId w:val="13"/>
  </w:num>
  <w:num w:numId="8" w16cid:durableId="1408376655">
    <w:abstractNumId w:val="12"/>
  </w:num>
  <w:num w:numId="9" w16cid:durableId="1318025322">
    <w:abstractNumId w:val="6"/>
  </w:num>
  <w:num w:numId="10" w16cid:durableId="513571327">
    <w:abstractNumId w:val="14"/>
  </w:num>
  <w:num w:numId="11" w16cid:durableId="973024900">
    <w:abstractNumId w:val="2"/>
  </w:num>
  <w:num w:numId="12" w16cid:durableId="1759789432">
    <w:abstractNumId w:val="4"/>
  </w:num>
  <w:num w:numId="13" w16cid:durableId="54816073">
    <w:abstractNumId w:val="9"/>
  </w:num>
  <w:num w:numId="14" w16cid:durableId="1287782886">
    <w:abstractNumId w:val="10"/>
  </w:num>
  <w:num w:numId="15" w16cid:durableId="1926572033">
    <w:abstractNumId w:val="0"/>
  </w:num>
  <w:num w:numId="16" w16cid:durableId="21167532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IxMTUyMTQ3NzYwNjJU0lEKTi0uzszPAykwrAUAuq6x1iwAAAA="/>
    <w:docVar w:name="commondata" w:val="eyJoZGlkIjoiZDE4ZWYwZTk3OGJiMTgyZjA1YWQ1MTFkY2M3NTc0N2EifQ=="/>
    <w:docVar w:name="KSO_WPS_MARK_KEY" w:val="dbc30c79-5518-4131-aea1-da9f6f7cb16b"/>
  </w:docVars>
  <w:rsids>
    <w:rsidRoot w:val="0021308D"/>
    <w:rsid w:val="00010CAD"/>
    <w:rsid w:val="0001525B"/>
    <w:rsid w:val="0005160C"/>
    <w:rsid w:val="000533B7"/>
    <w:rsid w:val="00061876"/>
    <w:rsid w:val="00074256"/>
    <w:rsid w:val="00076F42"/>
    <w:rsid w:val="0009702C"/>
    <w:rsid w:val="000A381A"/>
    <w:rsid w:val="000A73CA"/>
    <w:rsid w:val="000B6E5E"/>
    <w:rsid w:val="000D2113"/>
    <w:rsid w:val="000D457C"/>
    <w:rsid w:val="000D7A47"/>
    <w:rsid w:val="000E3360"/>
    <w:rsid w:val="001030ED"/>
    <w:rsid w:val="00103AD4"/>
    <w:rsid w:val="001209CC"/>
    <w:rsid w:val="00123AE4"/>
    <w:rsid w:val="001246A1"/>
    <w:rsid w:val="00124AAC"/>
    <w:rsid w:val="00124E3A"/>
    <w:rsid w:val="00133248"/>
    <w:rsid w:val="00141AE2"/>
    <w:rsid w:val="00163FA7"/>
    <w:rsid w:val="00166FA0"/>
    <w:rsid w:val="0016756E"/>
    <w:rsid w:val="00184D8C"/>
    <w:rsid w:val="00185C63"/>
    <w:rsid w:val="001B3970"/>
    <w:rsid w:val="001C38C9"/>
    <w:rsid w:val="001D2DDF"/>
    <w:rsid w:val="001E14AC"/>
    <w:rsid w:val="001F288B"/>
    <w:rsid w:val="001F6F5A"/>
    <w:rsid w:val="00201E9C"/>
    <w:rsid w:val="0021308D"/>
    <w:rsid w:val="00225A1F"/>
    <w:rsid w:val="00226B64"/>
    <w:rsid w:val="00227040"/>
    <w:rsid w:val="00232DA7"/>
    <w:rsid w:val="002330CC"/>
    <w:rsid w:val="0024332F"/>
    <w:rsid w:val="00253D30"/>
    <w:rsid w:val="002675B9"/>
    <w:rsid w:val="002710FC"/>
    <w:rsid w:val="0027267C"/>
    <w:rsid w:val="002841F5"/>
    <w:rsid w:val="00287EE1"/>
    <w:rsid w:val="00297FFB"/>
    <w:rsid w:val="002A4BE9"/>
    <w:rsid w:val="002B49F8"/>
    <w:rsid w:val="002B6CAC"/>
    <w:rsid w:val="002C54B8"/>
    <w:rsid w:val="002D4FCA"/>
    <w:rsid w:val="002D6B1E"/>
    <w:rsid w:val="002F518D"/>
    <w:rsid w:val="0030069E"/>
    <w:rsid w:val="0030130C"/>
    <w:rsid w:val="00302D44"/>
    <w:rsid w:val="003077B9"/>
    <w:rsid w:val="00316A90"/>
    <w:rsid w:val="00321BE0"/>
    <w:rsid w:val="00331F07"/>
    <w:rsid w:val="00336145"/>
    <w:rsid w:val="00344DCD"/>
    <w:rsid w:val="003608E7"/>
    <w:rsid w:val="00383151"/>
    <w:rsid w:val="00390A5C"/>
    <w:rsid w:val="00397BD5"/>
    <w:rsid w:val="003B0CD2"/>
    <w:rsid w:val="003B2E67"/>
    <w:rsid w:val="003B6F68"/>
    <w:rsid w:val="003C5000"/>
    <w:rsid w:val="003C62D1"/>
    <w:rsid w:val="003E35E4"/>
    <w:rsid w:val="003F0281"/>
    <w:rsid w:val="0041741D"/>
    <w:rsid w:val="004249EC"/>
    <w:rsid w:val="004310F0"/>
    <w:rsid w:val="004339A5"/>
    <w:rsid w:val="00440804"/>
    <w:rsid w:val="00453DF3"/>
    <w:rsid w:val="00474586"/>
    <w:rsid w:val="00487819"/>
    <w:rsid w:val="004A53B6"/>
    <w:rsid w:val="004B0EEB"/>
    <w:rsid w:val="004D4384"/>
    <w:rsid w:val="004F47A0"/>
    <w:rsid w:val="005069E1"/>
    <w:rsid w:val="0053152D"/>
    <w:rsid w:val="0054276F"/>
    <w:rsid w:val="0055275A"/>
    <w:rsid w:val="00560871"/>
    <w:rsid w:val="00581E46"/>
    <w:rsid w:val="00594B21"/>
    <w:rsid w:val="005D2630"/>
    <w:rsid w:val="005D6C0D"/>
    <w:rsid w:val="005F2C97"/>
    <w:rsid w:val="00603B71"/>
    <w:rsid w:val="00621C1F"/>
    <w:rsid w:val="00632CFA"/>
    <w:rsid w:val="00650B92"/>
    <w:rsid w:val="0066357C"/>
    <w:rsid w:val="006747E2"/>
    <w:rsid w:val="00681490"/>
    <w:rsid w:val="006877C5"/>
    <w:rsid w:val="00693733"/>
    <w:rsid w:val="00695703"/>
    <w:rsid w:val="006A0FCF"/>
    <w:rsid w:val="006A2DE4"/>
    <w:rsid w:val="006A4572"/>
    <w:rsid w:val="006A6E40"/>
    <w:rsid w:val="006B3A9D"/>
    <w:rsid w:val="006C3A5A"/>
    <w:rsid w:val="006C3E7F"/>
    <w:rsid w:val="006D4353"/>
    <w:rsid w:val="006D5FE2"/>
    <w:rsid w:val="006F4353"/>
    <w:rsid w:val="006F45F2"/>
    <w:rsid w:val="007200BF"/>
    <w:rsid w:val="007249A2"/>
    <w:rsid w:val="00736802"/>
    <w:rsid w:val="0078191C"/>
    <w:rsid w:val="00781EB1"/>
    <w:rsid w:val="00785F03"/>
    <w:rsid w:val="007A140C"/>
    <w:rsid w:val="007C132F"/>
    <w:rsid w:val="007C4CB2"/>
    <w:rsid w:val="007D5199"/>
    <w:rsid w:val="007D6601"/>
    <w:rsid w:val="007F1684"/>
    <w:rsid w:val="008305F8"/>
    <w:rsid w:val="00856702"/>
    <w:rsid w:val="008A32FA"/>
    <w:rsid w:val="008A563F"/>
    <w:rsid w:val="008D6754"/>
    <w:rsid w:val="00900C99"/>
    <w:rsid w:val="0090111E"/>
    <w:rsid w:val="009212B2"/>
    <w:rsid w:val="00924A67"/>
    <w:rsid w:val="00933FA9"/>
    <w:rsid w:val="00937650"/>
    <w:rsid w:val="00954C6E"/>
    <w:rsid w:val="009731DE"/>
    <w:rsid w:val="009828D9"/>
    <w:rsid w:val="00982BFF"/>
    <w:rsid w:val="00986A7B"/>
    <w:rsid w:val="009A0C87"/>
    <w:rsid w:val="009D0917"/>
    <w:rsid w:val="009D1B47"/>
    <w:rsid w:val="009D7A58"/>
    <w:rsid w:val="009D7C71"/>
    <w:rsid w:val="00A105F3"/>
    <w:rsid w:val="00A2090D"/>
    <w:rsid w:val="00A53AA9"/>
    <w:rsid w:val="00A80704"/>
    <w:rsid w:val="00A810D7"/>
    <w:rsid w:val="00A90106"/>
    <w:rsid w:val="00A96410"/>
    <w:rsid w:val="00AA642D"/>
    <w:rsid w:val="00AD449F"/>
    <w:rsid w:val="00AD4B0A"/>
    <w:rsid w:val="00AD570A"/>
    <w:rsid w:val="00B04584"/>
    <w:rsid w:val="00B060CD"/>
    <w:rsid w:val="00B07148"/>
    <w:rsid w:val="00B07BD8"/>
    <w:rsid w:val="00B244DF"/>
    <w:rsid w:val="00B40F5C"/>
    <w:rsid w:val="00B623FB"/>
    <w:rsid w:val="00B773A7"/>
    <w:rsid w:val="00B96AE9"/>
    <w:rsid w:val="00BB4EE0"/>
    <w:rsid w:val="00BB5997"/>
    <w:rsid w:val="00BB65A0"/>
    <w:rsid w:val="00BB6A03"/>
    <w:rsid w:val="00BC5C16"/>
    <w:rsid w:val="00BC6E7E"/>
    <w:rsid w:val="00BD36EE"/>
    <w:rsid w:val="00BF02A5"/>
    <w:rsid w:val="00C0024C"/>
    <w:rsid w:val="00C00B00"/>
    <w:rsid w:val="00C02E13"/>
    <w:rsid w:val="00C12764"/>
    <w:rsid w:val="00C2320F"/>
    <w:rsid w:val="00C37601"/>
    <w:rsid w:val="00C441F4"/>
    <w:rsid w:val="00C562C2"/>
    <w:rsid w:val="00C6233F"/>
    <w:rsid w:val="00C8411B"/>
    <w:rsid w:val="00C90A6E"/>
    <w:rsid w:val="00CB4CCF"/>
    <w:rsid w:val="00CB69F3"/>
    <w:rsid w:val="00CC6E04"/>
    <w:rsid w:val="00CE14D6"/>
    <w:rsid w:val="00CE35BF"/>
    <w:rsid w:val="00CF0CAA"/>
    <w:rsid w:val="00D01D3B"/>
    <w:rsid w:val="00D20158"/>
    <w:rsid w:val="00D208F9"/>
    <w:rsid w:val="00D45886"/>
    <w:rsid w:val="00D56767"/>
    <w:rsid w:val="00D64E79"/>
    <w:rsid w:val="00D72FAE"/>
    <w:rsid w:val="00D836C2"/>
    <w:rsid w:val="00D83EEF"/>
    <w:rsid w:val="00D84185"/>
    <w:rsid w:val="00DA2203"/>
    <w:rsid w:val="00DA5704"/>
    <w:rsid w:val="00DB53C1"/>
    <w:rsid w:val="00DC3C89"/>
    <w:rsid w:val="00DD77B7"/>
    <w:rsid w:val="00DE0A10"/>
    <w:rsid w:val="00DE38CF"/>
    <w:rsid w:val="00E05801"/>
    <w:rsid w:val="00E13971"/>
    <w:rsid w:val="00E20A44"/>
    <w:rsid w:val="00E20AB4"/>
    <w:rsid w:val="00E54DF5"/>
    <w:rsid w:val="00E60FDF"/>
    <w:rsid w:val="00E6540D"/>
    <w:rsid w:val="00E81E66"/>
    <w:rsid w:val="00E85137"/>
    <w:rsid w:val="00EA2719"/>
    <w:rsid w:val="00EB1871"/>
    <w:rsid w:val="00EB2E52"/>
    <w:rsid w:val="00EB68A3"/>
    <w:rsid w:val="00EC5B18"/>
    <w:rsid w:val="00ED689A"/>
    <w:rsid w:val="00F174E3"/>
    <w:rsid w:val="00F32142"/>
    <w:rsid w:val="00F44E8E"/>
    <w:rsid w:val="00F55C60"/>
    <w:rsid w:val="00F619AA"/>
    <w:rsid w:val="00F64CAB"/>
    <w:rsid w:val="00F661B9"/>
    <w:rsid w:val="00F7772A"/>
    <w:rsid w:val="00F900AD"/>
    <w:rsid w:val="00FA3593"/>
    <w:rsid w:val="00FB10BC"/>
    <w:rsid w:val="00FC17D1"/>
    <w:rsid w:val="00FF3F21"/>
    <w:rsid w:val="0F392B95"/>
    <w:rsid w:val="166B1503"/>
    <w:rsid w:val="25B62F5D"/>
    <w:rsid w:val="35F03CE6"/>
    <w:rsid w:val="370C5E3B"/>
    <w:rsid w:val="3CB274A9"/>
    <w:rsid w:val="3EC81233"/>
    <w:rsid w:val="3EEB3834"/>
    <w:rsid w:val="43030157"/>
    <w:rsid w:val="44ED1A5D"/>
    <w:rsid w:val="4C6A38FC"/>
    <w:rsid w:val="4E5403C0"/>
    <w:rsid w:val="4EDA0E7B"/>
    <w:rsid w:val="513A1C4D"/>
    <w:rsid w:val="519D16D8"/>
    <w:rsid w:val="54D31AC9"/>
    <w:rsid w:val="5C13470F"/>
    <w:rsid w:val="5DAA7FFC"/>
    <w:rsid w:val="662E198C"/>
    <w:rsid w:val="742A6150"/>
    <w:rsid w:val="7F887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C5978C"/>
  <w15:docId w15:val="{617EFBC1-4D0E-4AF6-87E8-D287B6CBD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heme="minorHAnsi" w:hAnsiTheme="minorHAnsi" w:cstheme="minorBidi"/>
      <w:kern w:val="2"/>
      <w:sz w:val="24"/>
      <w:szCs w:val="22"/>
    </w:rPr>
  </w:style>
  <w:style w:type="paragraph" w:styleId="1">
    <w:name w:val="heading 1"/>
    <w:basedOn w:val="a"/>
    <w:next w:val="a"/>
    <w:link w:val="10"/>
    <w:uiPriority w:val="9"/>
    <w:qFormat/>
    <w:pPr>
      <w:keepNext/>
      <w:keepLines/>
      <w:pageBreakBefore/>
      <w:numPr>
        <w:numId w:val="1"/>
      </w:numPr>
      <w:ind w:firstLineChars="0"/>
      <w:jc w:val="center"/>
      <w:outlineLvl w:val="0"/>
    </w:pPr>
    <w:rPr>
      <w:b/>
      <w:bCs/>
      <w:kern w:val="44"/>
      <w:sz w:val="48"/>
      <w:szCs w:val="44"/>
    </w:rPr>
  </w:style>
  <w:style w:type="paragraph" w:styleId="2">
    <w:name w:val="heading 2"/>
    <w:basedOn w:val="a"/>
    <w:next w:val="a"/>
    <w:link w:val="20"/>
    <w:uiPriority w:val="9"/>
    <w:unhideWhenUsed/>
    <w:qFormat/>
    <w:pPr>
      <w:keepNext/>
      <w:keepLines/>
      <w:numPr>
        <w:ilvl w:val="1"/>
        <w:numId w:val="1"/>
      </w:numPr>
      <w:ind w:firstLineChars="0"/>
      <w:jc w:val="left"/>
      <w:outlineLvl w:val="1"/>
    </w:pPr>
    <w:rPr>
      <w:rFonts w:asciiTheme="majorHAnsi" w:eastAsiaTheme="majorEastAsia" w:hAnsiTheme="majorHAnsi" w:cstheme="majorBidi"/>
      <w:b/>
      <w:bCs/>
      <w:sz w:val="44"/>
      <w:szCs w:val="32"/>
    </w:rPr>
  </w:style>
  <w:style w:type="paragraph" w:styleId="3">
    <w:name w:val="heading 3"/>
    <w:basedOn w:val="a"/>
    <w:next w:val="a"/>
    <w:link w:val="30"/>
    <w:uiPriority w:val="9"/>
    <w:unhideWhenUsed/>
    <w:qFormat/>
    <w:pPr>
      <w:keepNext/>
      <w:keepLines/>
      <w:numPr>
        <w:ilvl w:val="2"/>
        <w:numId w:val="1"/>
      </w:numPr>
      <w:ind w:firstLineChars="0"/>
      <w:jc w:val="left"/>
      <w:outlineLvl w:val="2"/>
    </w:pPr>
    <w:rPr>
      <w:b/>
      <w:bCs/>
      <w:sz w:val="32"/>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ind w:firstLineChars="0"/>
      <w:outlineLvl w:val="3"/>
    </w:pPr>
    <w:rPr>
      <w:rFonts w:asciiTheme="majorHAnsi" w:hAnsiTheme="majorHAnsi" w:cstheme="majorBidi"/>
      <w:b/>
      <w:bCs/>
      <w:sz w:val="28"/>
      <w:szCs w:val="28"/>
    </w:rPr>
  </w:style>
  <w:style w:type="paragraph" w:styleId="5">
    <w:name w:val="heading 5"/>
    <w:basedOn w:val="a"/>
    <w:next w:val="a"/>
    <w:link w:val="50"/>
    <w:uiPriority w:val="9"/>
    <w:unhideWhenUsed/>
    <w:qFormat/>
    <w:pPr>
      <w:keepNext/>
      <w:keepLines/>
      <w:numPr>
        <w:ilvl w:val="4"/>
        <w:numId w:val="1"/>
      </w:numPr>
      <w:spacing w:before="280" w:after="290" w:line="376" w:lineRule="auto"/>
      <w:ind w:firstLineChars="0"/>
      <w:outlineLvl w:val="4"/>
    </w:pPr>
    <w:rPr>
      <w:b/>
      <w:bCs/>
      <w:sz w:val="28"/>
      <w:szCs w:val="28"/>
    </w:rPr>
  </w:style>
  <w:style w:type="paragraph" w:styleId="6">
    <w:name w:val="heading 6"/>
    <w:basedOn w:val="a"/>
    <w:next w:val="a"/>
    <w:link w:val="60"/>
    <w:qFormat/>
    <w:pPr>
      <w:keepNext/>
      <w:keepLines/>
      <w:tabs>
        <w:tab w:val="left" w:pos="1152"/>
      </w:tabs>
      <w:spacing w:before="240" w:after="64" w:line="320" w:lineRule="auto"/>
      <w:ind w:left="1151" w:firstLineChars="0" w:hanging="1151"/>
      <w:outlineLvl w:val="5"/>
    </w:pPr>
    <w:rPr>
      <w:rFonts w:ascii="Arial" w:eastAsia="黑体" w:hAnsi="Arial" w:cs="Times New Roman"/>
      <w:b/>
      <w:bCs/>
      <w:color w:val="000000"/>
      <w:szCs w:val="21"/>
    </w:rPr>
  </w:style>
  <w:style w:type="paragraph" w:styleId="7">
    <w:name w:val="heading 7"/>
    <w:basedOn w:val="a"/>
    <w:next w:val="a"/>
    <w:link w:val="70"/>
    <w:qFormat/>
    <w:pPr>
      <w:keepNext/>
      <w:tabs>
        <w:tab w:val="left" w:pos="1296"/>
      </w:tabs>
      <w:autoSpaceDE w:val="0"/>
      <w:autoSpaceDN w:val="0"/>
      <w:adjustRightInd w:val="0"/>
      <w:spacing w:line="288" w:lineRule="auto"/>
      <w:ind w:left="1296" w:firstLineChars="0" w:hanging="1296"/>
      <w:outlineLvl w:val="6"/>
    </w:pPr>
    <w:rPr>
      <w:rFonts w:ascii="Arial" w:hAnsi="Arial" w:cs="Times New Roman"/>
      <w:b/>
      <w:color w:val="000000"/>
      <w:sz w:val="15"/>
      <w:szCs w:val="15"/>
    </w:rPr>
  </w:style>
  <w:style w:type="paragraph" w:styleId="8">
    <w:name w:val="heading 8"/>
    <w:basedOn w:val="a"/>
    <w:next w:val="a"/>
    <w:link w:val="80"/>
    <w:qFormat/>
    <w:pPr>
      <w:keepNext/>
      <w:tabs>
        <w:tab w:val="left" w:pos="1440"/>
      </w:tabs>
      <w:ind w:left="1440" w:firstLineChars="0" w:hanging="1440"/>
      <w:outlineLvl w:val="7"/>
    </w:pPr>
    <w:rPr>
      <w:rFonts w:ascii="仿宋_GB2312" w:eastAsia="仿宋_GB2312" w:hAnsi="Times New Roman" w:cs="Times New Roman"/>
      <w:b/>
      <w:szCs w:val="24"/>
    </w:rPr>
  </w:style>
  <w:style w:type="paragraph" w:styleId="9">
    <w:name w:val="heading 9"/>
    <w:basedOn w:val="a"/>
    <w:next w:val="a"/>
    <w:link w:val="90"/>
    <w:qFormat/>
    <w:pPr>
      <w:keepNext/>
      <w:keepLines/>
      <w:tabs>
        <w:tab w:val="left" w:pos="1584"/>
      </w:tabs>
      <w:spacing w:before="240" w:after="64" w:line="320" w:lineRule="auto"/>
      <w:ind w:left="1583" w:firstLineChars="0" w:hanging="1583"/>
      <w:outlineLvl w:val="8"/>
    </w:pPr>
    <w:rPr>
      <w:rFonts w:ascii="Arial" w:eastAsia="黑体" w:hAnsi="Arial"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spacing w:line="240" w:lineRule="auto"/>
      <w:ind w:leftChars="1200" w:left="2520" w:firstLineChars="0" w:firstLine="0"/>
    </w:pPr>
  </w:style>
  <w:style w:type="paragraph" w:styleId="a3">
    <w:name w:val="Normal Indent"/>
    <w:basedOn w:val="a"/>
    <w:link w:val="a4"/>
    <w:qFormat/>
    <w:pPr>
      <w:ind w:firstLine="420"/>
    </w:pPr>
    <w:rPr>
      <w:color w:val="000000" w:themeColor="text1"/>
    </w:rPr>
  </w:style>
  <w:style w:type="paragraph" w:styleId="a5">
    <w:name w:val="Body Text"/>
    <w:basedOn w:val="a"/>
    <w:link w:val="a6"/>
    <w:unhideWhenUsed/>
    <w:qFormat/>
    <w:pPr>
      <w:spacing w:after="120"/>
    </w:pPr>
  </w:style>
  <w:style w:type="paragraph" w:styleId="a7">
    <w:name w:val="Body Text Indent"/>
    <w:basedOn w:val="a"/>
    <w:link w:val="a8"/>
    <w:unhideWhenUsed/>
    <w:qFormat/>
    <w:pPr>
      <w:spacing w:after="120"/>
      <w:ind w:leftChars="200" w:left="420"/>
    </w:pPr>
  </w:style>
  <w:style w:type="paragraph" w:styleId="TOC5">
    <w:name w:val="toc 5"/>
    <w:basedOn w:val="a"/>
    <w:next w:val="a"/>
    <w:uiPriority w:val="39"/>
    <w:unhideWhenUsed/>
    <w:qFormat/>
    <w:pPr>
      <w:spacing w:line="240" w:lineRule="auto"/>
      <w:ind w:leftChars="800" w:left="1680" w:firstLineChars="0" w:firstLine="0"/>
    </w:pPr>
  </w:style>
  <w:style w:type="paragraph" w:styleId="TOC3">
    <w:name w:val="toc 3"/>
    <w:basedOn w:val="a"/>
    <w:next w:val="a"/>
    <w:uiPriority w:val="39"/>
    <w:unhideWhenUsed/>
    <w:qFormat/>
    <w:pPr>
      <w:ind w:leftChars="400" w:left="840" w:firstLineChars="0" w:firstLine="0"/>
    </w:pPr>
  </w:style>
  <w:style w:type="paragraph" w:styleId="TOC8">
    <w:name w:val="toc 8"/>
    <w:basedOn w:val="a"/>
    <w:next w:val="a"/>
    <w:uiPriority w:val="39"/>
    <w:unhideWhenUsed/>
    <w:qFormat/>
    <w:pPr>
      <w:spacing w:line="240" w:lineRule="auto"/>
      <w:ind w:leftChars="1400" w:left="2940" w:firstLineChars="0" w:firstLine="0"/>
    </w:pPr>
  </w:style>
  <w:style w:type="paragraph" w:styleId="a9">
    <w:name w:val="Balloon Text"/>
    <w:basedOn w:val="a"/>
    <w:link w:val="aa"/>
    <w:uiPriority w:val="99"/>
    <w:semiHidden/>
    <w:unhideWhenUsed/>
    <w:qFormat/>
    <w:pPr>
      <w:spacing w:line="240" w:lineRule="auto"/>
    </w:pPr>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ind w:firstLineChars="0" w:firstLine="0"/>
    </w:pPr>
  </w:style>
  <w:style w:type="paragraph" w:styleId="TOC4">
    <w:name w:val="toc 4"/>
    <w:basedOn w:val="a"/>
    <w:next w:val="a"/>
    <w:uiPriority w:val="39"/>
    <w:unhideWhenUsed/>
    <w:qFormat/>
    <w:pPr>
      <w:spacing w:line="240" w:lineRule="auto"/>
      <w:ind w:leftChars="600" w:left="1260" w:firstLineChars="0" w:firstLine="0"/>
    </w:pPr>
  </w:style>
  <w:style w:type="paragraph" w:styleId="TOC6">
    <w:name w:val="toc 6"/>
    <w:basedOn w:val="a"/>
    <w:next w:val="a"/>
    <w:uiPriority w:val="39"/>
    <w:unhideWhenUsed/>
    <w:qFormat/>
    <w:pPr>
      <w:spacing w:line="240" w:lineRule="auto"/>
      <w:ind w:leftChars="1000" w:left="2100" w:firstLineChars="0" w:firstLine="0"/>
    </w:pPr>
  </w:style>
  <w:style w:type="paragraph" w:styleId="TOC2">
    <w:name w:val="toc 2"/>
    <w:basedOn w:val="a"/>
    <w:next w:val="a"/>
    <w:uiPriority w:val="39"/>
    <w:unhideWhenUsed/>
    <w:qFormat/>
    <w:pPr>
      <w:ind w:leftChars="200" w:left="420" w:firstLineChars="0" w:firstLine="0"/>
    </w:pPr>
  </w:style>
  <w:style w:type="paragraph" w:styleId="TOC9">
    <w:name w:val="toc 9"/>
    <w:basedOn w:val="a"/>
    <w:next w:val="a"/>
    <w:uiPriority w:val="39"/>
    <w:unhideWhenUsed/>
    <w:qFormat/>
    <w:pPr>
      <w:spacing w:line="240" w:lineRule="auto"/>
      <w:ind w:leftChars="1600" w:left="336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paragraph" w:styleId="af">
    <w:name w:val="Normal (Web)"/>
    <w:basedOn w:val="a"/>
    <w:uiPriority w:val="99"/>
    <w:semiHidden/>
    <w:unhideWhenUsed/>
    <w:qFormat/>
  </w:style>
  <w:style w:type="paragraph" w:styleId="21">
    <w:name w:val="Body Text First Indent 2"/>
    <w:basedOn w:val="a7"/>
    <w:link w:val="22"/>
    <w:uiPriority w:val="99"/>
    <w:qFormat/>
    <w:pPr>
      <w:adjustRightInd w:val="0"/>
      <w:spacing w:after="0" w:line="312" w:lineRule="atLeast"/>
      <w:ind w:leftChars="0" w:left="1296" w:firstLineChars="0" w:firstLine="0"/>
      <w:textAlignment w:val="baseline"/>
    </w:pPr>
    <w:rPr>
      <w:rFonts w:eastAsia="仿宋_GB2312"/>
      <w:kern w:val="21"/>
      <w:sz w:val="32"/>
    </w:rPr>
  </w:style>
  <w:style w:type="table" w:styleId="-5">
    <w:name w:val="Light Grid Accent 5"/>
    <w:basedOn w:val="a1"/>
    <w:uiPriority w:val="62"/>
    <w:qFormat/>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tcPr>
    </w:tblStylePr>
  </w:style>
  <w:style w:type="character" w:styleId="af0">
    <w:name w:val="Strong"/>
    <w:basedOn w:val="a0"/>
    <w:uiPriority w:val="22"/>
    <w:qFormat/>
    <w:rPr>
      <w:b/>
    </w:rPr>
  </w:style>
  <w:style w:type="character" w:styleId="af1">
    <w:name w:val="Hyperlink"/>
    <w:basedOn w:val="a0"/>
    <w:uiPriority w:val="99"/>
    <w:unhideWhenUsed/>
    <w:qFormat/>
    <w:rPr>
      <w:color w:val="0563C1" w:themeColor="hyperlink"/>
      <w:u w:val="single"/>
    </w:rPr>
  </w:style>
  <w:style w:type="character" w:customStyle="1" w:styleId="a8">
    <w:name w:val="正文文本缩进 字符"/>
    <w:basedOn w:val="a0"/>
    <w:link w:val="a7"/>
    <w:uiPriority w:val="99"/>
    <w:semiHidden/>
    <w:qFormat/>
  </w:style>
  <w:style w:type="character" w:customStyle="1" w:styleId="22">
    <w:name w:val="正文文本首行缩进 2 字符"/>
    <w:basedOn w:val="a8"/>
    <w:link w:val="21"/>
    <w:uiPriority w:val="99"/>
    <w:qFormat/>
    <w:rPr>
      <w:rFonts w:eastAsia="仿宋_GB2312"/>
      <w:kern w:val="21"/>
      <w:sz w:val="32"/>
    </w:rPr>
  </w:style>
  <w:style w:type="character" w:customStyle="1" w:styleId="10">
    <w:name w:val="标题 1 字符"/>
    <w:basedOn w:val="a0"/>
    <w:link w:val="1"/>
    <w:qFormat/>
    <w:rPr>
      <w:rFonts w:eastAsia="宋体"/>
      <w:b/>
      <w:bCs/>
      <w:kern w:val="44"/>
      <w:sz w:val="48"/>
      <w:szCs w:val="44"/>
    </w:rPr>
  </w:style>
  <w:style w:type="character" w:customStyle="1" w:styleId="20">
    <w:name w:val="标题 2 字符"/>
    <w:basedOn w:val="a0"/>
    <w:link w:val="2"/>
    <w:qFormat/>
    <w:rPr>
      <w:rFonts w:asciiTheme="majorHAnsi" w:eastAsiaTheme="majorEastAsia" w:hAnsiTheme="majorHAnsi" w:cstheme="majorBidi"/>
      <w:b/>
      <w:bCs/>
      <w:sz w:val="44"/>
      <w:szCs w:val="32"/>
    </w:rPr>
  </w:style>
  <w:style w:type="character" w:customStyle="1" w:styleId="30">
    <w:name w:val="标题 3 字符"/>
    <w:basedOn w:val="a0"/>
    <w:link w:val="3"/>
    <w:qFormat/>
    <w:rPr>
      <w:rFonts w:eastAsia="宋体"/>
      <w:b/>
      <w:bCs/>
      <w:sz w:val="32"/>
      <w:szCs w:val="32"/>
    </w:rPr>
  </w:style>
  <w:style w:type="character" w:customStyle="1" w:styleId="40">
    <w:name w:val="标题 4 字符"/>
    <w:basedOn w:val="a0"/>
    <w:link w:val="4"/>
    <w:qFormat/>
    <w:rPr>
      <w:rFonts w:asciiTheme="majorHAnsi" w:eastAsia="宋体" w:hAnsiTheme="majorHAnsi" w:cstheme="majorBidi"/>
      <w:b/>
      <w:bCs/>
      <w:sz w:val="28"/>
      <w:szCs w:val="28"/>
    </w:rPr>
  </w:style>
  <w:style w:type="character" w:customStyle="1" w:styleId="50">
    <w:name w:val="标题 5 字符"/>
    <w:basedOn w:val="a0"/>
    <w:link w:val="5"/>
    <w:qFormat/>
    <w:rPr>
      <w:b/>
      <w:bCs/>
      <w:sz w:val="28"/>
      <w:szCs w:val="28"/>
    </w:rPr>
  </w:style>
  <w:style w:type="character" w:customStyle="1" w:styleId="aa">
    <w:name w:val="批注框文本 字符"/>
    <w:basedOn w:val="a0"/>
    <w:link w:val="a9"/>
    <w:uiPriority w:val="99"/>
    <w:semiHidden/>
    <w:qFormat/>
    <w:rPr>
      <w:sz w:val="18"/>
      <w:szCs w:val="18"/>
    </w:rPr>
  </w:style>
  <w:style w:type="character" w:customStyle="1" w:styleId="ac">
    <w:name w:val="页脚 字符"/>
    <w:basedOn w:val="a0"/>
    <w:link w:val="ab"/>
    <w:uiPriority w:val="99"/>
    <w:qFormat/>
    <w:rPr>
      <w:sz w:val="18"/>
      <w:szCs w:val="18"/>
    </w:rPr>
  </w:style>
  <w:style w:type="character" w:customStyle="1" w:styleId="ae">
    <w:name w:val="页眉 字符"/>
    <w:basedOn w:val="a0"/>
    <w:link w:val="ad"/>
    <w:qFormat/>
    <w:rPr>
      <w:sz w:val="18"/>
      <w:szCs w:val="18"/>
    </w:rPr>
  </w:style>
  <w:style w:type="paragraph" w:customStyle="1" w:styleId="TOC10">
    <w:name w:val="TOC 标题1"/>
    <w:basedOn w:val="1"/>
    <w:next w:val="a"/>
    <w:uiPriority w:val="39"/>
    <w:semiHidden/>
    <w:unhideWhenUsed/>
    <w:qFormat/>
    <w:pPr>
      <w:widowControl/>
      <w:numPr>
        <w:numId w:val="0"/>
      </w:numPr>
      <w:spacing w:before="48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af2">
    <w:name w:val="List Paragraph"/>
    <w:basedOn w:val="a"/>
    <w:link w:val="af3"/>
    <w:uiPriority w:val="34"/>
    <w:qFormat/>
    <w:pPr>
      <w:ind w:firstLine="420"/>
    </w:pPr>
  </w:style>
  <w:style w:type="table" w:customStyle="1" w:styleId="41">
    <w:name w:val="网格表 41"/>
    <w:basedOn w:val="a1"/>
    <w:uiPriority w:val="49"/>
    <w:qFormat/>
    <w:rPr>
      <w:sz w:val="24"/>
      <w:szCs w:val="24"/>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4">
    <w:name w:val="图表"/>
    <w:basedOn w:val="a"/>
    <w:qFormat/>
    <w:pPr>
      <w:spacing w:line="240" w:lineRule="auto"/>
      <w:ind w:firstLineChars="0" w:firstLine="0"/>
      <w:jc w:val="center"/>
    </w:pPr>
    <w:rPr>
      <w:sz w:val="18"/>
    </w:rPr>
  </w:style>
  <w:style w:type="character" w:customStyle="1" w:styleId="a4">
    <w:name w:val="正文缩进 字符"/>
    <w:link w:val="a3"/>
    <w:qFormat/>
    <w:rPr>
      <w:color w:val="000000" w:themeColor="text1"/>
    </w:rPr>
  </w:style>
  <w:style w:type="character" w:customStyle="1" w:styleId="60">
    <w:name w:val="标题 6 字符"/>
    <w:basedOn w:val="a0"/>
    <w:link w:val="6"/>
    <w:rPr>
      <w:rFonts w:ascii="Arial" w:eastAsia="黑体" w:hAnsi="Arial" w:cs="Times New Roman"/>
      <w:b/>
      <w:bCs/>
      <w:color w:val="000000"/>
      <w:szCs w:val="21"/>
    </w:rPr>
  </w:style>
  <w:style w:type="character" w:customStyle="1" w:styleId="70">
    <w:name w:val="标题 7 字符"/>
    <w:basedOn w:val="a0"/>
    <w:link w:val="7"/>
    <w:qFormat/>
    <w:rPr>
      <w:rFonts w:ascii="Arial" w:eastAsia="宋体" w:hAnsi="Arial" w:cs="Times New Roman"/>
      <w:b/>
      <w:color w:val="000000"/>
      <w:sz w:val="15"/>
      <w:szCs w:val="15"/>
    </w:rPr>
  </w:style>
  <w:style w:type="character" w:customStyle="1" w:styleId="80">
    <w:name w:val="标题 8 字符"/>
    <w:basedOn w:val="a0"/>
    <w:link w:val="8"/>
    <w:qFormat/>
    <w:rPr>
      <w:rFonts w:ascii="仿宋_GB2312" w:eastAsia="仿宋_GB2312" w:hAnsi="Times New Roman" w:cs="Times New Roman"/>
      <w:b/>
      <w:sz w:val="24"/>
      <w:szCs w:val="24"/>
    </w:rPr>
  </w:style>
  <w:style w:type="character" w:customStyle="1" w:styleId="90">
    <w:name w:val="标题 9 字符"/>
    <w:basedOn w:val="a0"/>
    <w:link w:val="9"/>
    <w:qFormat/>
    <w:rPr>
      <w:rFonts w:ascii="Arial" w:eastAsia="黑体" w:hAnsi="Arial" w:cs="Times New Roman"/>
      <w:szCs w:val="21"/>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TOC20">
    <w:name w:val="TOC 标题2"/>
    <w:basedOn w:val="1"/>
    <w:next w:val="a"/>
    <w:uiPriority w:val="39"/>
    <w:semiHidden/>
    <w:unhideWhenUsed/>
    <w:qFormat/>
    <w:pPr>
      <w:pageBreakBefore w:val="0"/>
      <w:widowControl/>
      <w:numPr>
        <w:numId w:val="0"/>
      </w:numPr>
      <w:spacing w:before="48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a6">
    <w:name w:val="正文文本 字符"/>
    <w:basedOn w:val="a0"/>
    <w:link w:val="a5"/>
    <w:qFormat/>
    <w:rPr>
      <w:kern w:val="2"/>
      <w:sz w:val="21"/>
      <w:szCs w:val="22"/>
    </w:rPr>
  </w:style>
  <w:style w:type="character" w:customStyle="1" w:styleId="af3">
    <w:name w:val="列表段落 字符"/>
    <w:basedOn w:val="a0"/>
    <w:link w:val="af2"/>
    <w:uiPriority w:val="34"/>
    <w:qFormat/>
    <w:rPr>
      <w:kern w:val="2"/>
      <w:sz w:val="21"/>
      <w:szCs w:val="22"/>
    </w:rPr>
  </w:style>
  <w:style w:type="character" w:customStyle="1" w:styleId="11">
    <w:name w:val="未处理的提及1"/>
    <w:basedOn w:val="a0"/>
    <w:uiPriority w:val="99"/>
    <w:semiHidden/>
    <w:unhideWhenUsed/>
    <w:rPr>
      <w:color w:val="605E5C"/>
      <w:shd w:val="clear" w:color="auto" w:fill="E1DFDD"/>
    </w:rPr>
  </w:style>
  <w:style w:type="character" w:customStyle="1" w:styleId="HTML0">
    <w:name w:val="HTML 预设格式 字符"/>
    <w:basedOn w:val="a0"/>
    <w:link w:val="HTML"/>
    <w:uiPriority w:val="99"/>
    <w:semiHidden/>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7" Type="http://schemas.openxmlformats.org/officeDocument/2006/relationships/image" Target="media/image1.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4.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oter" Target="footer6.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4267</Words>
  <Characters>24322</Characters>
  <Application>Microsoft Office Word</Application>
  <DocSecurity>0</DocSecurity>
  <Lines>202</Lines>
  <Paragraphs>57</Paragraphs>
  <ScaleCrop>false</ScaleCrop>
  <Company> </Company>
  <LinksUpToDate>false</LinksUpToDate>
  <CharactersWithSpaces>28532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神 晨辰</dc:creator>
  <cp:lastModifiedBy>青山 吴</cp:lastModifiedBy>
  <cp:revision>418</cp:revision>
  <dcterms:created xsi:type="dcterms:W3CDTF">2019-12-26T02:07:00Z</dcterms:created>
  <dcterms:modified xsi:type="dcterms:W3CDTF">2025-02-20T03:57:00Z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B6149A8D4ED7457394787EA756B7B0AE</vt:lpwstr>
  </property>
</Properties>
</file>