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18" w:rsidRDefault="00565E18">
      <w:pPr>
        <w:pStyle w:val="a3"/>
        <w:rPr>
          <w:b/>
          <w:sz w:val="26"/>
        </w:rPr>
      </w:pPr>
    </w:p>
    <w:p w:rsidR="00565E18" w:rsidRDefault="009F5880">
      <w:pPr>
        <w:pStyle w:val="1"/>
      </w:pPr>
      <w:r>
        <w:t>Вводная</w:t>
      </w:r>
    </w:p>
    <w:p w:rsidR="00565E18" w:rsidRDefault="009F5880">
      <w:pPr>
        <w:pStyle w:val="a3"/>
        <w:spacing w:before="161" w:line="360" w:lineRule="auto"/>
        <w:ind w:left="640" w:right="113" w:firstLine="855"/>
        <w:jc w:val="both"/>
      </w:pPr>
      <w:r>
        <w:rPr>
          <w:color w:val="111111"/>
        </w:rPr>
        <w:t>Разработка через тестирование или TDD (</w:t>
      </w:r>
      <w:proofErr w:type="spellStart"/>
      <w:r>
        <w:rPr>
          <w:color w:val="111111"/>
        </w:rPr>
        <w:t>Test-Driven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Development</w:t>
      </w:r>
      <w:proofErr w:type="spellEnd"/>
      <w:r>
        <w:rPr>
          <w:color w:val="111111"/>
        </w:rPr>
        <w:t>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одна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методологий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разработки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программного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обеспечения.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подразумевает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написание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Unit</w:t>
      </w:r>
      <w:proofErr w:type="spellEnd"/>
      <w:r>
        <w:rPr>
          <w:color w:val="111111"/>
        </w:rPr>
        <w:t>-тестов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прежде,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собственно,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основного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функционала.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работе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необходимо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программную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логику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уже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подготовленных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методов</w:t>
      </w:r>
      <w:r>
        <w:rPr>
          <w:color w:val="111111"/>
          <w:spacing w:val="-4"/>
        </w:rPr>
        <w:t xml:space="preserve"> </w:t>
      </w:r>
      <w:proofErr w:type="spellStart"/>
      <w:r>
        <w:rPr>
          <w:color w:val="111111"/>
        </w:rPr>
        <w:t>Unit</w:t>
      </w:r>
      <w:proofErr w:type="spellEnd"/>
      <w:r>
        <w:rPr>
          <w:color w:val="111111"/>
        </w:rPr>
        <w:t>-тестирования.</w:t>
      </w:r>
    </w:p>
    <w:p w:rsidR="00565E18" w:rsidRDefault="009F5880">
      <w:pPr>
        <w:pStyle w:val="a3"/>
        <w:spacing w:line="360" w:lineRule="auto"/>
        <w:ind w:left="640" w:right="115" w:firstLine="855"/>
        <w:jc w:val="both"/>
      </w:pPr>
      <w:r>
        <w:rPr>
          <w:color w:val="111111"/>
        </w:rPr>
        <w:t>Сама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программа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некое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“процессинговым”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приложение,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обрабатывающее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платежи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между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счётами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пользователей.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Методы</w:t>
      </w:r>
    </w:p>
    <w:p w:rsidR="00565E18" w:rsidRDefault="009F5880">
      <w:pPr>
        <w:pStyle w:val="a3"/>
        <w:spacing w:before="60" w:line="360" w:lineRule="auto"/>
        <w:ind w:left="640"/>
      </w:pPr>
      <w:proofErr w:type="spellStart"/>
      <w:r>
        <w:rPr>
          <w:color w:val="111111"/>
        </w:rPr>
        <w:t>Unit</w:t>
      </w:r>
      <w:proofErr w:type="spellEnd"/>
      <w:r>
        <w:rPr>
          <w:color w:val="111111"/>
        </w:rPr>
        <w:t>-тестирования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проверяют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требуемый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функционал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приложения: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то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есть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переводы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счёта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счёт,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создание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счёта,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регистрация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пользователя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т.п.</w:t>
      </w:r>
    </w:p>
    <w:p w:rsidR="00565E18" w:rsidRPr="009F5880" w:rsidRDefault="009F5880" w:rsidP="009F5880">
      <w:pPr>
        <w:pStyle w:val="a3"/>
        <w:tabs>
          <w:tab w:val="left" w:pos="2219"/>
          <w:tab w:val="left" w:pos="3590"/>
          <w:tab w:val="left" w:pos="4749"/>
          <w:tab w:val="left" w:pos="6572"/>
          <w:tab w:val="left" w:pos="8393"/>
        </w:tabs>
        <w:spacing w:line="360" w:lineRule="auto"/>
        <w:ind w:left="640" w:right="125" w:firstLine="855"/>
      </w:pPr>
      <w:r>
        <w:rPr>
          <w:color w:val="111111"/>
        </w:rPr>
        <w:t>Для</w:t>
      </w:r>
      <w:r>
        <w:rPr>
          <w:color w:val="111111"/>
        </w:rPr>
        <w:tab/>
        <w:t>хранения</w:t>
      </w:r>
      <w:r>
        <w:rPr>
          <w:color w:val="111111"/>
        </w:rPr>
        <w:tab/>
        <w:t>данных</w:t>
      </w:r>
      <w:r>
        <w:rPr>
          <w:color w:val="111111"/>
        </w:rPr>
        <w:tab/>
        <w:t>предлагается</w:t>
      </w:r>
      <w:r>
        <w:rPr>
          <w:color w:val="111111"/>
        </w:rPr>
        <w:tab/>
        <w:t>использовать</w:t>
      </w:r>
      <w:r>
        <w:rPr>
          <w:color w:val="111111"/>
        </w:rPr>
        <w:tab/>
      </w:r>
      <w:proofErr w:type="spellStart"/>
      <w:r>
        <w:rPr>
          <w:color w:val="111111"/>
          <w:spacing w:val="-1"/>
        </w:rPr>
        <w:t>In-memory</w:t>
      </w:r>
      <w:proofErr w:type="spellEnd"/>
      <w:r>
        <w:rPr>
          <w:color w:val="111111"/>
          <w:spacing w:val="-67"/>
        </w:rPr>
        <w:t xml:space="preserve"> </w:t>
      </w:r>
      <w:r>
        <w:rPr>
          <w:color w:val="111111"/>
        </w:rPr>
        <w:t>хранилище,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иными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словами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словари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HashMap</w:t>
      </w:r>
      <w:proofErr w:type="spellEnd"/>
      <w:r>
        <w:rPr>
          <w:color w:val="111111"/>
        </w:rPr>
        <w:t>.</w:t>
      </w:r>
    </w:p>
    <w:p w:rsidR="00565E18" w:rsidRDefault="00565E18">
      <w:pPr>
        <w:pStyle w:val="a3"/>
        <w:rPr>
          <w:sz w:val="26"/>
        </w:rPr>
      </w:pPr>
    </w:p>
    <w:p w:rsidR="00565E18" w:rsidRDefault="009F5880">
      <w:pPr>
        <w:pStyle w:val="1"/>
      </w:pPr>
      <w:r>
        <w:t>Задание</w:t>
      </w:r>
      <w:r>
        <w:rPr>
          <w:spacing w:val="-4"/>
        </w:rPr>
        <w:t xml:space="preserve"> </w:t>
      </w:r>
      <w:r>
        <w:t>1.</w:t>
      </w:r>
    </w:p>
    <w:p w:rsidR="00565E18" w:rsidRDefault="009F5880">
      <w:pPr>
        <w:pStyle w:val="a3"/>
        <w:spacing w:before="161"/>
        <w:ind w:left="1495"/>
      </w:pPr>
      <w:r>
        <w:rPr>
          <w:color w:val="111111"/>
        </w:rPr>
        <w:t>На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основе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тестов,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содержащихся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проекте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пути</w:t>
      </w:r>
    </w:p>
    <w:p w:rsidR="00565E18" w:rsidRPr="009F5880" w:rsidRDefault="009F5880">
      <w:pPr>
        <w:pStyle w:val="a3"/>
        <w:spacing w:before="161"/>
        <w:ind w:left="1495"/>
        <w:rPr>
          <w:rFonts w:ascii="Courier New"/>
          <w:lang w:val="en-US"/>
        </w:rPr>
      </w:pPr>
      <w:proofErr w:type="spellStart"/>
      <w:proofErr w:type="gramStart"/>
      <w:r w:rsidRPr="009F5880">
        <w:rPr>
          <w:rFonts w:ascii="Courier New"/>
          <w:color w:val="111111"/>
          <w:lang w:val="en-US"/>
        </w:rPr>
        <w:t>src</w:t>
      </w:r>
      <w:proofErr w:type="spellEnd"/>
      <w:r w:rsidRPr="009F5880">
        <w:rPr>
          <w:rFonts w:ascii="Courier New"/>
          <w:color w:val="111111"/>
          <w:lang w:val="en-US"/>
        </w:rPr>
        <w:t>/test/java/com/learning/processing</w:t>
      </w:r>
      <w:proofErr w:type="gramEnd"/>
    </w:p>
    <w:p w:rsidR="00565E18" w:rsidRDefault="009F5880">
      <w:pPr>
        <w:pStyle w:val="a3"/>
        <w:tabs>
          <w:tab w:val="left" w:pos="3247"/>
          <w:tab w:val="left" w:pos="4749"/>
          <w:tab w:val="left" w:pos="5875"/>
          <w:tab w:val="left" w:pos="7639"/>
          <w:tab w:val="left" w:pos="8239"/>
        </w:tabs>
        <w:spacing w:before="159" w:line="360" w:lineRule="auto"/>
        <w:ind w:left="640" w:right="120" w:firstLine="855"/>
      </w:pPr>
      <w:r>
        <w:rPr>
          <w:color w:val="111111"/>
        </w:rPr>
        <w:t>реализовать</w:t>
      </w:r>
      <w:r>
        <w:rPr>
          <w:color w:val="111111"/>
        </w:rPr>
        <w:tab/>
        <w:t>основную</w:t>
      </w:r>
      <w:r>
        <w:rPr>
          <w:color w:val="111111"/>
        </w:rPr>
        <w:tab/>
        <w:t>логику</w:t>
      </w:r>
      <w:r>
        <w:rPr>
          <w:color w:val="111111"/>
        </w:rPr>
        <w:tab/>
        <w:t>приложения</w:t>
      </w:r>
      <w:r>
        <w:rPr>
          <w:color w:val="111111"/>
        </w:rPr>
        <w:tab/>
        <w:t>по</w:t>
      </w:r>
      <w:r>
        <w:rPr>
          <w:color w:val="111111"/>
        </w:rPr>
        <w:tab/>
      </w:r>
      <w:r>
        <w:rPr>
          <w:color w:val="111111"/>
          <w:spacing w:val="-1"/>
        </w:rPr>
        <w:t>следующим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функциональным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требованиям:</w:t>
      </w:r>
    </w:p>
    <w:p w:rsidR="00565E18" w:rsidRDefault="009F5880">
      <w:pPr>
        <w:pStyle w:val="a4"/>
        <w:numPr>
          <w:ilvl w:val="0"/>
          <w:numId w:val="2"/>
        </w:numPr>
        <w:tabs>
          <w:tab w:val="left" w:pos="1360"/>
        </w:tabs>
        <w:spacing w:line="323" w:lineRule="exact"/>
        <w:jc w:val="both"/>
        <w:rPr>
          <w:sz w:val="28"/>
        </w:rPr>
      </w:pPr>
      <w:r>
        <w:rPr>
          <w:color w:val="111111"/>
          <w:sz w:val="28"/>
        </w:rPr>
        <w:t>Пользователь должен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иметь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возможность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регистрации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и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авторизации</w:t>
      </w:r>
    </w:p>
    <w:p w:rsidR="00565E18" w:rsidRDefault="009F5880">
      <w:pPr>
        <w:pStyle w:val="a3"/>
        <w:spacing w:before="161"/>
        <w:ind w:left="1360"/>
      </w:pPr>
      <w:r>
        <w:rPr>
          <w:color w:val="111111"/>
        </w:rPr>
        <w:t>в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приложение;</w:t>
      </w:r>
    </w:p>
    <w:p w:rsidR="00565E18" w:rsidRDefault="009F5880">
      <w:pPr>
        <w:pStyle w:val="a4"/>
        <w:numPr>
          <w:ilvl w:val="0"/>
          <w:numId w:val="2"/>
        </w:numPr>
        <w:tabs>
          <w:tab w:val="left" w:pos="1360"/>
          <w:tab w:val="left" w:pos="3178"/>
          <w:tab w:val="left" w:pos="4265"/>
          <w:tab w:val="left" w:pos="5171"/>
          <w:tab w:val="left" w:pos="6927"/>
          <w:tab w:val="left" w:pos="8196"/>
          <w:tab w:val="left" w:pos="9213"/>
        </w:tabs>
        <w:spacing w:before="144" w:line="352" w:lineRule="auto"/>
        <w:ind w:right="125"/>
        <w:rPr>
          <w:sz w:val="28"/>
        </w:rPr>
      </w:pPr>
      <w:r>
        <w:rPr>
          <w:color w:val="111111"/>
          <w:sz w:val="28"/>
        </w:rPr>
        <w:t>Пользователь</w:t>
      </w:r>
      <w:r>
        <w:rPr>
          <w:color w:val="111111"/>
          <w:sz w:val="28"/>
        </w:rPr>
        <w:tab/>
        <w:t>должен</w:t>
      </w:r>
      <w:r>
        <w:rPr>
          <w:color w:val="111111"/>
          <w:sz w:val="28"/>
        </w:rPr>
        <w:tab/>
        <w:t>иметь</w:t>
      </w:r>
      <w:r>
        <w:rPr>
          <w:color w:val="111111"/>
          <w:sz w:val="28"/>
        </w:rPr>
        <w:tab/>
        <w:t>возможность</w:t>
      </w:r>
      <w:r>
        <w:rPr>
          <w:color w:val="111111"/>
          <w:sz w:val="28"/>
        </w:rPr>
        <w:tab/>
        <w:t>создания</w:t>
      </w:r>
      <w:r>
        <w:rPr>
          <w:color w:val="111111"/>
          <w:sz w:val="28"/>
        </w:rPr>
        <w:tab/>
        <w:t>одного</w:t>
      </w:r>
      <w:r>
        <w:rPr>
          <w:color w:val="111111"/>
          <w:sz w:val="28"/>
        </w:rPr>
        <w:tab/>
      </w:r>
      <w:r>
        <w:rPr>
          <w:color w:val="111111"/>
          <w:spacing w:val="-2"/>
          <w:sz w:val="28"/>
        </w:rPr>
        <w:t>или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нескольких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счетов,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а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также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их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закрытие;</w:t>
      </w:r>
    </w:p>
    <w:p w:rsidR="00565E18" w:rsidRDefault="009F5880">
      <w:pPr>
        <w:pStyle w:val="a4"/>
        <w:numPr>
          <w:ilvl w:val="0"/>
          <w:numId w:val="2"/>
        </w:numPr>
        <w:tabs>
          <w:tab w:val="left" w:pos="1360"/>
        </w:tabs>
        <w:spacing w:line="352" w:lineRule="auto"/>
        <w:ind w:right="126"/>
        <w:rPr>
          <w:sz w:val="28"/>
        </w:rPr>
      </w:pPr>
      <w:r>
        <w:rPr>
          <w:color w:val="111111"/>
          <w:sz w:val="28"/>
        </w:rPr>
        <w:t>Пользователь</w:t>
      </w:r>
      <w:r>
        <w:rPr>
          <w:color w:val="111111"/>
          <w:spacing w:val="60"/>
          <w:sz w:val="28"/>
        </w:rPr>
        <w:t xml:space="preserve"> </w:t>
      </w:r>
      <w:r>
        <w:rPr>
          <w:color w:val="111111"/>
          <w:sz w:val="28"/>
        </w:rPr>
        <w:t>должен</w:t>
      </w:r>
      <w:r>
        <w:rPr>
          <w:color w:val="111111"/>
          <w:spacing w:val="60"/>
          <w:sz w:val="28"/>
        </w:rPr>
        <w:t xml:space="preserve"> </w:t>
      </w:r>
      <w:r>
        <w:rPr>
          <w:color w:val="111111"/>
          <w:sz w:val="28"/>
        </w:rPr>
        <w:t>иметь</w:t>
      </w:r>
      <w:r>
        <w:rPr>
          <w:color w:val="111111"/>
          <w:spacing w:val="61"/>
          <w:sz w:val="28"/>
        </w:rPr>
        <w:t xml:space="preserve"> </w:t>
      </w:r>
      <w:r>
        <w:rPr>
          <w:color w:val="111111"/>
          <w:sz w:val="28"/>
        </w:rPr>
        <w:t>возможность</w:t>
      </w:r>
      <w:r>
        <w:rPr>
          <w:color w:val="111111"/>
          <w:spacing w:val="60"/>
          <w:sz w:val="28"/>
        </w:rPr>
        <w:t xml:space="preserve"> </w:t>
      </w:r>
      <w:r>
        <w:rPr>
          <w:color w:val="111111"/>
          <w:sz w:val="28"/>
        </w:rPr>
        <w:t>перемещения</w:t>
      </w:r>
      <w:r>
        <w:rPr>
          <w:color w:val="111111"/>
          <w:spacing w:val="61"/>
          <w:sz w:val="28"/>
        </w:rPr>
        <w:t xml:space="preserve"> </w:t>
      </w:r>
      <w:r>
        <w:rPr>
          <w:color w:val="111111"/>
          <w:sz w:val="28"/>
        </w:rPr>
        <w:t>денежных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средств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между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своими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счетами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или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счетами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других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пользователей;</w:t>
      </w:r>
    </w:p>
    <w:p w:rsidR="00565E18" w:rsidRDefault="00565E18">
      <w:pPr>
        <w:pStyle w:val="a3"/>
        <w:spacing w:before="7"/>
        <w:rPr>
          <w:sz w:val="42"/>
        </w:rPr>
      </w:pPr>
    </w:p>
    <w:p w:rsidR="00565E18" w:rsidRDefault="009F5880">
      <w:pPr>
        <w:pStyle w:val="a3"/>
        <w:ind w:left="1495"/>
        <w:jc w:val="both"/>
      </w:pPr>
      <w:r>
        <w:rPr>
          <w:color w:val="111111"/>
        </w:rPr>
        <w:t>Необходимо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учитывать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следующие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требования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самой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реализации:</w:t>
      </w:r>
    </w:p>
    <w:p w:rsidR="00565E18" w:rsidRDefault="009F5880">
      <w:pPr>
        <w:pStyle w:val="a4"/>
        <w:numPr>
          <w:ilvl w:val="0"/>
          <w:numId w:val="2"/>
        </w:numPr>
        <w:tabs>
          <w:tab w:val="left" w:pos="1360"/>
        </w:tabs>
        <w:spacing w:before="143" w:line="357" w:lineRule="auto"/>
        <w:ind w:right="117"/>
        <w:jc w:val="both"/>
        <w:rPr>
          <w:sz w:val="28"/>
        </w:rPr>
      </w:pPr>
      <w:r>
        <w:rPr>
          <w:color w:val="111111"/>
          <w:sz w:val="28"/>
        </w:rPr>
        <w:t xml:space="preserve">Все классы с логикой (то есть - не описание данных типа </w:t>
      </w:r>
      <w:proofErr w:type="spellStart"/>
      <w:r>
        <w:rPr>
          <w:color w:val="111111"/>
          <w:sz w:val="28"/>
        </w:rPr>
        <w:t>User</w:t>
      </w:r>
      <w:proofErr w:type="spellEnd"/>
      <w:r>
        <w:rPr>
          <w:color w:val="111111"/>
          <w:sz w:val="28"/>
        </w:rPr>
        <w:t xml:space="preserve"> или</w:t>
      </w:r>
      <w:r>
        <w:rPr>
          <w:color w:val="111111"/>
          <w:spacing w:val="1"/>
          <w:sz w:val="28"/>
        </w:rPr>
        <w:t xml:space="preserve"> </w:t>
      </w:r>
      <w:proofErr w:type="spellStart"/>
      <w:r>
        <w:rPr>
          <w:color w:val="111111"/>
          <w:sz w:val="28"/>
        </w:rPr>
        <w:t>Account</w:t>
      </w:r>
      <w:proofErr w:type="spellEnd"/>
      <w:r>
        <w:rPr>
          <w:color w:val="111111"/>
          <w:sz w:val="28"/>
        </w:rPr>
        <w:t>) должны быть реализацией соответствующего интерфейса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(</w:t>
      </w:r>
      <w:proofErr w:type="gramStart"/>
      <w:r>
        <w:rPr>
          <w:color w:val="111111"/>
          <w:sz w:val="28"/>
        </w:rPr>
        <w:t>например</w:t>
      </w:r>
      <w:proofErr w:type="gramEnd"/>
      <w:r>
        <w:rPr>
          <w:color w:val="111111"/>
          <w:spacing w:val="-2"/>
          <w:sz w:val="28"/>
        </w:rPr>
        <w:t xml:space="preserve"> </w:t>
      </w:r>
      <w:proofErr w:type="spellStart"/>
      <w:r>
        <w:rPr>
          <w:color w:val="111111"/>
          <w:sz w:val="28"/>
        </w:rPr>
        <w:t>UserService</w:t>
      </w:r>
      <w:proofErr w:type="spellEnd"/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-&gt;</w:t>
      </w:r>
      <w:r>
        <w:rPr>
          <w:color w:val="111111"/>
          <w:spacing w:val="-2"/>
          <w:sz w:val="28"/>
        </w:rPr>
        <w:t xml:space="preserve"> </w:t>
      </w:r>
      <w:proofErr w:type="spellStart"/>
      <w:r>
        <w:rPr>
          <w:color w:val="111111"/>
          <w:sz w:val="28"/>
        </w:rPr>
        <w:t>UserServiceImpl</w:t>
      </w:r>
      <w:proofErr w:type="spellEnd"/>
      <w:r>
        <w:rPr>
          <w:color w:val="111111"/>
          <w:sz w:val="28"/>
        </w:rPr>
        <w:t>);</w:t>
      </w:r>
    </w:p>
    <w:p w:rsidR="00565E18" w:rsidRDefault="009F5880">
      <w:pPr>
        <w:pStyle w:val="a4"/>
        <w:numPr>
          <w:ilvl w:val="0"/>
          <w:numId w:val="2"/>
        </w:numPr>
        <w:tabs>
          <w:tab w:val="left" w:pos="1360"/>
        </w:tabs>
        <w:spacing w:line="326" w:lineRule="exact"/>
        <w:jc w:val="both"/>
        <w:rPr>
          <w:sz w:val="28"/>
        </w:rPr>
      </w:pPr>
      <w:r>
        <w:rPr>
          <w:color w:val="111111"/>
          <w:sz w:val="28"/>
        </w:rPr>
        <w:t>Хранение</w:t>
      </w:r>
      <w:r>
        <w:rPr>
          <w:color w:val="111111"/>
          <w:spacing w:val="57"/>
          <w:sz w:val="28"/>
        </w:rPr>
        <w:t xml:space="preserve"> </w:t>
      </w:r>
      <w:r>
        <w:rPr>
          <w:color w:val="111111"/>
          <w:sz w:val="28"/>
        </w:rPr>
        <w:t>данных</w:t>
      </w:r>
      <w:r>
        <w:rPr>
          <w:color w:val="111111"/>
          <w:spacing w:val="126"/>
          <w:sz w:val="28"/>
        </w:rPr>
        <w:t xml:space="preserve"> </w:t>
      </w:r>
      <w:r>
        <w:rPr>
          <w:color w:val="111111"/>
          <w:sz w:val="28"/>
        </w:rPr>
        <w:t>о</w:t>
      </w:r>
      <w:r>
        <w:rPr>
          <w:color w:val="111111"/>
          <w:spacing w:val="126"/>
          <w:sz w:val="28"/>
        </w:rPr>
        <w:t xml:space="preserve"> </w:t>
      </w:r>
      <w:r>
        <w:rPr>
          <w:color w:val="111111"/>
          <w:sz w:val="28"/>
        </w:rPr>
        <w:t>пользователях</w:t>
      </w:r>
      <w:r>
        <w:rPr>
          <w:color w:val="111111"/>
          <w:spacing w:val="126"/>
          <w:sz w:val="28"/>
        </w:rPr>
        <w:t xml:space="preserve"> </w:t>
      </w:r>
      <w:r>
        <w:rPr>
          <w:color w:val="111111"/>
          <w:sz w:val="28"/>
        </w:rPr>
        <w:t>осуществляется</w:t>
      </w:r>
      <w:r>
        <w:rPr>
          <w:color w:val="111111"/>
          <w:spacing w:val="126"/>
          <w:sz w:val="28"/>
        </w:rPr>
        <w:t xml:space="preserve"> </w:t>
      </w:r>
      <w:r>
        <w:rPr>
          <w:color w:val="111111"/>
          <w:sz w:val="28"/>
        </w:rPr>
        <w:t>с</w:t>
      </w:r>
      <w:r>
        <w:rPr>
          <w:color w:val="111111"/>
          <w:spacing w:val="112"/>
          <w:sz w:val="28"/>
        </w:rPr>
        <w:t xml:space="preserve"> </w:t>
      </w:r>
      <w:r>
        <w:rPr>
          <w:color w:val="111111"/>
          <w:sz w:val="28"/>
        </w:rPr>
        <w:t>помощью</w:t>
      </w:r>
    </w:p>
    <w:p w:rsidR="00565E18" w:rsidRDefault="009F5880">
      <w:pPr>
        <w:pStyle w:val="a3"/>
        <w:spacing w:before="162" w:line="360" w:lineRule="auto"/>
        <w:ind w:left="1360" w:right="121"/>
        <w:jc w:val="both"/>
      </w:pPr>
      <w:r>
        <w:rPr>
          <w:color w:val="111111"/>
        </w:rPr>
        <w:t xml:space="preserve">словаря </w:t>
      </w:r>
      <w:proofErr w:type="spellStart"/>
      <w:proofErr w:type="gramStart"/>
      <w:r>
        <w:rPr>
          <w:color w:val="111111"/>
        </w:rPr>
        <w:t>HashMap</w:t>
      </w:r>
      <w:proofErr w:type="spellEnd"/>
      <w:r>
        <w:rPr>
          <w:color w:val="111111"/>
        </w:rPr>
        <w:t>&lt;</w:t>
      </w:r>
      <w:proofErr w:type="spellStart"/>
      <w:proofErr w:type="gramEnd"/>
      <w:r>
        <w:rPr>
          <w:color w:val="111111"/>
        </w:rPr>
        <w:t>Integer</w:t>
      </w:r>
      <w:proofErr w:type="spellEnd"/>
      <w:r>
        <w:rPr>
          <w:color w:val="111111"/>
        </w:rPr>
        <w:t xml:space="preserve">, </w:t>
      </w:r>
      <w:proofErr w:type="spellStart"/>
      <w:r>
        <w:rPr>
          <w:color w:val="111111"/>
        </w:rPr>
        <w:t>User</w:t>
      </w:r>
      <w:proofErr w:type="spellEnd"/>
      <w:r>
        <w:rPr>
          <w:color w:val="111111"/>
        </w:rPr>
        <w:t>&gt;, где ключом будет идентификатор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lastRenderedPageBreak/>
        <w:t>пользователя,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а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значением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объект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(ссылка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объект)</w:t>
      </w:r>
      <w:r>
        <w:rPr>
          <w:color w:val="111111"/>
          <w:spacing w:val="-4"/>
        </w:rPr>
        <w:t xml:space="preserve"> </w:t>
      </w:r>
      <w:proofErr w:type="spellStart"/>
      <w:r>
        <w:rPr>
          <w:color w:val="111111"/>
        </w:rPr>
        <w:t>User</w:t>
      </w:r>
      <w:proofErr w:type="spellEnd"/>
      <w:r>
        <w:rPr>
          <w:color w:val="111111"/>
        </w:rPr>
        <w:t>;</w:t>
      </w:r>
    </w:p>
    <w:p w:rsidR="00565E18" w:rsidRDefault="009F5880">
      <w:pPr>
        <w:pStyle w:val="a4"/>
        <w:numPr>
          <w:ilvl w:val="0"/>
          <w:numId w:val="2"/>
        </w:numPr>
        <w:tabs>
          <w:tab w:val="left" w:pos="1360"/>
        </w:tabs>
        <w:spacing w:line="323" w:lineRule="exact"/>
        <w:jc w:val="both"/>
        <w:rPr>
          <w:sz w:val="28"/>
        </w:rPr>
      </w:pPr>
      <w:r>
        <w:rPr>
          <w:color w:val="111111"/>
          <w:sz w:val="28"/>
        </w:rPr>
        <w:t>Хранение</w:t>
      </w:r>
      <w:r>
        <w:rPr>
          <w:color w:val="111111"/>
          <w:spacing w:val="30"/>
          <w:sz w:val="28"/>
        </w:rPr>
        <w:t xml:space="preserve"> </w:t>
      </w:r>
      <w:r>
        <w:rPr>
          <w:color w:val="111111"/>
          <w:sz w:val="28"/>
        </w:rPr>
        <w:t>данных</w:t>
      </w:r>
      <w:r>
        <w:rPr>
          <w:color w:val="111111"/>
          <w:spacing w:val="98"/>
          <w:sz w:val="28"/>
        </w:rPr>
        <w:t xml:space="preserve"> </w:t>
      </w:r>
      <w:r>
        <w:rPr>
          <w:color w:val="111111"/>
          <w:sz w:val="28"/>
        </w:rPr>
        <w:t>о</w:t>
      </w:r>
      <w:r>
        <w:rPr>
          <w:color w:val="111111"/>
          <w:spacing w:val="99"/>
          <w:sz w:val="28"/>
        </w:rPr>
        <w:t xml:space="preserve"> </w:t>
      </w:r>
      <w:r>
        <w:rPr>
          <w:color w:val="111111"/>
          <w:sz w:val="28"/>
        </w:rPr>
        <w:t>счётах</w:t>
      </w:r>
      <w:r>
        <w:rPr>
          <w:color w:val="111111"/>
          <w:spacing w:val="99"/>
          <w:sz w:val="28"/>
        </w:rPr>
        <w:t xml:space="preserve"> </w:t>
      </w:r>
      <w:r>
        <w:rPr>
          <w:color w:val="111111"/>
          <w:sz w:val="28"/>
        </w:rPr>
        <w:t>осуществляется</w:t>
      </w:r>
      <w:r>
        <w:rPr>
          <w:color w:val="111111"/>
          <w:spacing w:val="99"/>
          <w:sz w:val="28"/>
        </w:rPr>
        <w:t xml:space="preserve"> </w:t>
      </w:r>
      <w:r>
        <w:rPr>
          <w:color w:val="111111"/>
          <w:sz w:val="28"/>
        </w:rPr>
        <w:t>с</w:t>
      </w:r>
      <w:r>
        <w:rPr>
          <w:color w:val="111111"/>
          <w:spacing w:val="99"/>
          <w:sz w:val="28"/>
        </w:rPr>
        <w:t xml:space="preserve"> </w:t>
      </w:r>
      <w:r>
        <w:rPr>
          <w:color w:val="111111"/>
          <w:sz w:val="28"/>
        </w:rPr>
        <w:t>помощью</w:t>
      </w:r>
      <w:r>
        <w:rPr>
          <w:color w:val="111111"/>
          <w:spacing w:val="98"/>
          <w:sz w:val="28"/>
        </w:rPr>
        <w:t xml:space="preserve"> </w:t>
      </w:r>
      <w:r>
        <w:rPr>
          <w:color w:val="111111"/>
          <w:sz w:val="28"/>
        </w:rPr>
        <w:t>словаря</w:t>
      </w:r>
    </w:p>
    <w:p w:rsidR="00565E18" w:rsidRDefault="009F5880">
      <w:pPr>
        <w:pStyle w:val="a3"/>
        <w:spacing w:before="162"/>
        <w:ind w:left="1360"/>
        <w:jc w:val="both"/>
      </w:pPr>
      <w:proofErr w:type="spellStart"/>
      <w:proofErr w:type="gramStart"/>
      <w:r>
        <w:rPr>
          <w:color w:val="111111"/>
        </w:rPr>
        <w:t>HashMap</w:t>
      </w:r>
      <w:proofErr w:type="spellEnd"/>
      <w:r>
        <w:rPr>
          <w:color w:val="111111"/>
        </w:rPr>
        <w:t>&lt;</w:t>
      </w:r>
      <w:proofErr w:type="spellStart"/>
      <w:proofErr w:type="gramEnd"/>
      <w:r>
        <w:rPr>
          <w:color w:val="111111"/>
        </w:rPr>
        <w:t>Integer</w:t>
      </w:r>
      <w:proofErr w:type="spellEnd"/>
      <w:r>
        <w:rPr>
          <w:color w:val="111111"/>
        </w:rPr>
        <w:t>,</w:t>
      </w:r>
      <w:r>
        <w:rPr>
          <w:color w:val="111111"/>
          <w:spacing w:val="54"/>
        </w:rPr>
        <w:t xml:space="preserve"> </w:t>
      </w:r>
      <w:proofErr w:type="spellStart"/>
      <w:r>
        <w:rPr>
          <w:color w:val="111111"/>
        </w:rPr>
        <w:t>Account</w:t>
      </w:r>
      <w:proofErr w:type="spellEnd"/>
      <w:r>
        <w:rPr>
          <w:color w:val="111111"/>
        </w:rPr>
        <w:t>&gt;,</w:t>
      </w:r>
      <w:r>
        <w:rPr>
          <w:color w:val="111111"/>
          <w:spacing w:val="55"/>
        </w:rPr>
        <w:t xml:space="preserve"> </w:t>
      </w:r>
      <w:r>
        <w:rPr>
          <w:color w:val="111111"/>
        </w:rPr>
        <w:t>где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ключом</w:t>
      </w:r>
      <w:r>
        <w:rPr>
          <w:color w:val="111111"/>
          <w:spacing w:val="42"/>
        </w:rPr>
        <w:t xml:space="preserve"> </w:t>
      </w:r>
      <w:r>
        <w:rPr>
          <w:color w:val="111111"/>
        </w:rPr>
        <w:t>выступает</w:t>
      </w:r>
      <w:r>
        <w:rPr>
          <w:color w:val="111111"/>
          <w:spacing w:val="41"/>
        </w:rPr>
        <w:t xml:space="preserve"> </w:t>
      </w:r>
      <w:r>
        <w:rPr>
          <w:color w:val="111111"/>
        </w:rPr>
        <w:t>идентификатор</w:t>
      </w:r>
    </w:p>
    <w:p w:rsidR="00565E18" w:rsidRDefault="009F5880">
      <w:pPr>
        <w:pStyle w:val="a3"/>
        <w:spacing w:before="60"/>
        <w:ind w:left="1360"/>
        <w:jc w:val="both"/>
      </w:pPr>
      <w:r>
        <w:rPr>
          <w:color w:val="111111"/>
        </w:rPr>
        <w:t>счёта,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а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значением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объект</w:t>
      </w:r>
      <w:r>
        <w:rPr>
          <w:color w:val="111111"/>
          <w:spacing w:val="-8"/>
        </w:rPr>
        <w:t xml:space="preserve"> </w:t>
      </w:r>
      <w:proofErr w:type="spellStart"/>
      <w:r>
        <w:rPr>
          <w:color w:val="111111"/>
        </w:rPr>
        <w:t>Account</w:t>
      </w:r>
      <w:proofErr w:type="spellEnd"/>
      <w:r>
        <w:rPr>
          <w:color w:val="111111"/>
        </w:rPr>
        <w:t>;</w:t>
      </w:r>
    </w:p>
    <w:p w:rsidR="00565E18" w:rsidRDefault="009F5880">
      <w:pPr>
        <w:pStyle w:val="a4"/>
        <w:numPr>
          <w:ilvl w:val="0"/>
          <w:numId w:val="2"/>
        </w:numPr>
        <w:tabs>
          <w:tab w:val="left" w:pos="1360"/>
        </w:tabs>
        <w:spacing w:before="143" w:line="357" w:lineRule="auto"/>
        <w:ind w:right="112"/>
        <w:jc w:val="both"/>
        <w:rPr>
          <w:sz w:val="28"/>
        </w:rPr>
      </w:pPr>
      <w:r>
        <w:rPr>
          <w:color w:val="111111"/>
          <w:sz w:val="28"/>
        </w:rPr>
        <w:t xml:space="preserve">Для ассоциации счёта и пользователя, в структуре данных </w:t>
      </w:r>
      <w:proofErr w:type="spellStart"/>
      <w:r>
        <w:rPr>
          <w:color w:val="111111"/>
          <w:sz w:val="28"/>
        </w:rPr>
        <w:t>Account</w:t>
      </w:r>
      <w:proofErr w:type="spellEnd"/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должно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быть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предусмотрено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поле</w:t>
      </w:r>
      <w:r>
        <w:rPr>
          <w:color w:val="111111"/>
          <w:spacing w:val="1"/>
          <w:sz w:val="28"/>
        </w:rPr>
        <w:t xml:space="preserve"> </w:t>
      </w:r>
      <w:proofErr w:type="spellStart"/>
      <w:r>
        <w:rPr>
          <w:color w:val="111111"/>
          <w:sz w:val="28"/>
        </w:rPr>
        <w:t>userId</w:t>
      </w:r>
      <w:proofErr w:type="spellEnd"/>
      <w:r>
        <w:rPr>
          <w:color w:val="111111"/>
          <w:sz w:val="28"/>
        </w:rPr>
        <w:t>,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с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идентификатором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пользователя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-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владельца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счёта;</w:t>
      </w:r>
    </w:p>
    <w:p w:rsidR="00565E18" w:rsidRDefault="009F5880">
      <w:pPr>
        <w:pStyle w:val="a4"/>
        <w:numPr>
          <w:ilvl w:val="0"/>
          <w:numId w:val="2"/>
        </w:numPr>
        <w:tabs>
          <w:tab w:val="left" w:pos="1360"/>
        </w:tabs>
        <w:spacing w:line="326" w:lineRule="exact"/>
        <w:jc w:val="both"/>
        <w:rPr>
          <w:sz w:val="28"/>
        </w:rPr>
      </w:pPr>
      <w:r>
        <w:rPr>
          <w:color w:val="111111"/>
          <w:sz w:val="28"/>
        </w:rPr>
        <w:t>Операции</w:t>
      </w:r>
      <w:r>
        <w:rPr>
          <w:color w:val="111111"/>
          <w:spacing w:val="65"/>
          <w:sz w:val="28"/>
        </w:rPr>
        <w:t xml:space="preserve"> </w:t>
      </w:r>
      <w:r>
        <w:rPr>
          <w:color w:val="111111"/>
          <w:sz w:val="28"/>
        </w:rPr>
        <w:t>с</w:t>
      </w:r>
      <w:r>
        <w:rPr>
          <w:color w:val="111111"/>
          <w:spacing w:val="66"/>
          <w:sz w:val="28"/>
        </w:rPr>
        <w:t xml:space="preserve"> </w:t>
      </w:r>
      <w:r>
        <w:rPr>
          <w:color w:val="111111"/>
          <w:sz w:val="28"/>
        </w:rPr>
        <w:t>поиском</w:t>
      </w:r>
      <w:r>
        <w:rPr>
          <w:color w:val="111111"/>
          <w:spacing w:val="66"/>
          <w:sz w:val="28"/>
        </w:rPr>
        <w:t xml:space="preserve"> </w:t>
      </w:r>
      <w:r>
        <w:rPr>
          <w:color w:val="111111"/>
          <w:sz w:val="28"/>
        </w:rPr>
        <w:t>данных</w:t>
      </w:r>
      <w:r>
        <w:rPr>
          <w:color w:val="111111"/>
          <w:spacing w:val="65"/>
          <w:sz w:val="28"/>
        </w:rPr>
        <w:t xml:space="preserve"> </w:t>
      </w:r>
      <w:r>
        <w:rPr>
          <w:color w:val="111111"/>
          <w:sz w:val="28"/>
        </w:rPr>
        <w:t>должны</w:t>
      </w:r>
      <w:r>
        <w:rPr>
          <w:color w:val="111111"/>
          <w:spacing w:val="52"/>
          <w:sz w:val="28"/>
        </w:rPr>
        <w:t xml:space="preserve"> </w:t>
      </w:r>
      <w:r>
        <w:rPr>
          <w:color w:val="111111"/>
          <w:sz w:val="28"/>
        </w:rPr>
        <w:t>осуществляться</w:t>
      </w:r>
      <w:r>
        <w:rPr>
          <w:color w:val="111111"/>
          <w:spacing w:val="51"/>
          <w:sz w:val="28"/>
        </w:rPr>
        <w:t xml:space="preserve"> </w:t>
      </w:r>
      <w:r>
        <w:rPr>
          <w:color w:val="111111"/>
          <w:sz w:val="28"/>
        </w:rPr>
        <w:t>с</w:t>
      </w:r>
      <w:r>
        <w:rPr>
          <w:color w:val="111111"/>
          <w:spacing w:val="52"/>
          <w:sz w:val="28"/>
        </w:rPr>
        <w:t xml:space="preserve"> </w:t>
      </w:r>
      <w:r>
        <w:rPr>
          <w:color w:val="111111"/>
          <w:sz w:val="28"/>
        </w:rPr>
        <w:t>помощью</w:t>
      </w:r>
    </w:p>
    <w:p w:rsidR="00565E18" w:rsidRDefault="009F5880">
      <w:pPr>
        <w:pStyle w:val="a3"/>
        <w:spacing w:before="162" w:line="360" w:lineRule="auto"/>
        <w:ind w:left="1360" w:right="114"/>
        <w:jc w:val="both"/>
      </w:pPr>
      <w:r>
        <w:rPr>
          <w:color w:val="111111"/>
        </w:rPr>
        <w:t>методов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StreamAPI</w:t>
      </w:r>
      <w:proofErr w:type="spellEnd"/>
      <w:r>
        <w:rPr>
          <w:color w:val="111111"/>
          <w:spacing w:val="1"/>
        </w:rPr>
        <w:t xml:space="preserve"> </w:t>
      </w:r>
      <w:r>
        <w:rPr>
          <w:color w:val="111111"/>
        </w:rPr>
        <w:t>(например,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поиск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счётов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поля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userId</w:t>
      </w:r>
      <w:proofErr w:type="spellEnd"/>
      <w:r>
        <w:rPr>
          <w:color w:val="111111"/>
        </w:rPr>
        <w:t>);</w:t>
      </w:r>
    </w:p>
    <w:p w:rsidR="00565E18" w:rsidRDefault="009F5880">
      <w:pPr>
        <w:pStyle w:val="a4"/>
        <w:numPr>
          <w:ilvl w:val="0"/>
          <w:numId w:val="2"/>
        </w:numPr>
        <w:tabs>
          <w:tab w:val="left" w:pos="1360"/>
        </w:tabs>
        <w:spacing w:line="323" w:lineRule="exact"/>
        <w:jc w:val="both"/>
        <w:rPr>
          <w:sz w:val="28"/>
        </w:rPr>
      </w:pPr>
      <w:r>
        <w:rPr>
          <w:color w:val="111111"/>
          <w:sz w:val="28"/>
        </w:rPr>
        <w:t>В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качестве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UI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может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выступать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как</w:t>
      </w:r>
      <w:r>
        <w:rPr>
          <w:color w:val="111111"/>
          <w:spacing w:val="-8"/>
          <w:sz w:val="28"/>
        </w:rPr>
        <w:t xml:space="preserve"> </w:t>
      </w:r>
      <w:proofErr w:type="spellStart"/>
      <w:r>
        <w:rPr>
          <w:color w:val="111111"/>
          <w:sz w:val="28"/>
        </w:rPr>
        <w:t>JavaFX</w:t>
      </w:r>
      <w:proofErr w:type="spellEnd"/>
      <w:r>
        <w:rPr>
          <w:color w:val="111111"/>
          <w:sz w:val="28"/>
        </w:rPr>
        <w:t>,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так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и</w:t>
      </w:r>
      <w:r>
        <w:rPr>
          <w:color w:val="111111"/>
          <w:spacing w:val="-9"/>
          <w:sz w:val="28"/>
        </w:rPr>
        <w:t xml:space="preserve"> </w:t>
      </w:r>
      <w:r>
        <w:rPr>
          <w:color w:val="111111"/>
          <w:sz w:val="28"/>
        </w:rPr>
        <w:t>консольное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окно.</w:t>
      </w:r>
    </w:p>
    <w:p w:rsidR="00565E18" w:rsidRDefault="00565E18">
      <w:pPr>
        <w:pStyle w:val="a3"/>
        <w:rPr>
          <w:sz w:val="30"/>
        </w:rPr>
      </w:pPr>
    </w:p>
    <w:p w:rsidR="00565E18" w:rsidRDefault="00565E18">
      <w:pPr>
        <w:pStyle w:val="a3"/>
        <w:rPr>
          <w:sz w:val="26"/>
        </w:rPr>
      </w:pPr>
    </w:p>
    <w:p w:rsidR="00565E18" w:rsidRDefault="009F5880">
      <w:pPr>
        <w:pStyle w:val="a3"/>
        <w:spacing w:line="360" w:lineRule="auto"/>
        <w:ind w:left="640" w:right="118" w:firstLine="855"/>
        <w:jc w:val="both"/>
      </w:pPr>
      <w:r>
        <w:rPr>
          <w:color w:val="111111"/>
        </w:rPr>
        <w:t>После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функционала,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требуемого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Unit</w:t>
      </w:r>
      <w:proofErr w:type="spellEnd"/>
      <w:r>
        <w:rPr>
          <w:color w:val="111111"/>
        </w:rPr>
        <w:t>-тестирования, произвести проверку работоспособности программы 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помощью методов из тестовых классов. При необходимости дополнить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классы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другими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методами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проведения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тестирования.</w:t>
      </w:r>
    </w:p>
    <w:p w:rsidR="00565E18" w:rsidRDefault="009F5880">
      <w:pPr>
        <w:pStyle w:val="a3"/>
        <w:ind w:left="640"/>
        <w:jc w:val="both"/>
      </w:pPr>
      <w:r>
        <w:rPr>
          <w:color w:val="111111"/>
        </w:rPr>
        <w:t>Результаты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тестирования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записать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таблицу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вида:</w:t>
      </w:r>
    </w:p>
    <w:p w:rsidR="00565E18" w:rsidRDefault="00565E18">
      <w:pPr>
        <w:pStyle w:val="a3"/>
        <w:rPr>
          <w:sz w:val="20"/>
        </w:rPr>
      </w:pPr>
    </w:p>
    <w:p w:rsidR="00565E18" w:rsidRDefault="00565E18">
      <w:pPr>
        <w:pStyle w:val="a3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20"/>
        <w:gridCol w:w="2240"/>
        <w:gridCol w:w="1800"/>
        <w:gridCol w:w="1800"/>
      </w:tblGrid>
      <w:tr w:rsidR="00565E18">
        <w:trPr>
          <w:trHeight w:val="1150"/>
        </w:trPr>
        <w:tc>
          <w:tcPr>
            <w:tcW w:w="1980" w:type="dxa"/>
          </w:tcPr>
          <w:p w:rsidR="00565E18" w:rsidRDefault="009F5880">
            <w:pPr>
              <w:pStyle w:val="TableParagraph"/>
              <w:ind w:left="104" w:right="716"/>
              <w:rPr>
                <w:sz w:val="28"/>
              </w:rPr>
            </w:pPr>
            <w:r>
              <w:rPr>
                <w:color w:val="111111"/>
                <w:spacing w:val="-1"/>
                <w:sz w:val="28"/>
              </w:rPr>
              <w:t>Название</w:t>
            </w:r>
            <w:r>
              <w:rPr>
                <w:color w:val="111111"/>
                <w:spacing w:val="-67"/>
                <w:sz w:val="28"/>
              </w:rPr>
              <w:t xml:space="preserve"> </w:t>
            </w:r>
            <w:r>
              <w:rPr>
                <w:color w:val="111111"/>
                <w:sz w:val="28"/>
              </w:rPr>
              <w:t>метода</w:t>
            </w:r>
          </w:p>
        </w:tc>
        <w:tc>
          <w:tcPr>
            <w:tcW w:w="1720" w:type="dxa"/>
          </w:tcPr>
          <w:p w:rsidR="00565E18" w:rsidRDefault="009F5880">
            <w:pPr>
              <w:pStyle w:val="TableParagraph"/>
              <w:ind w:left="104" w:right="391"/>
              <w:rPr>
                <w:sz w:val="28"/>
              </w:rPr>
            </w:pPr>
            <w:r>
              <w:rPr>
                <w:color w:val="111111"/>
                <w:sz w:val="28"/>
              </w:rPr>
              <w:t>Описание</w:t>
            </w:r>
            <w:r>
              <w:rPr>
                <w:color w:val="111111"/>
                <w:spacing w:val="-67"/>
                <w:sz w:val="28"/>
              </w:rPr>
              <w:t xml:space="preserve"> </w:t>
            </w:r>
            <w:r>
              <w:rPr>
                <w:color w:val="111111"/>
                <w:sz w:val="28"/>
              </w:rPr>
              <w:t>теста</w:t>
            </w:r>
          </w:p>
        </w:tc>
        <w:tc>
          <w:tcPr>
            <w:tcW w:w="2240" w:type="dxa"/>
          </w:tcPr>
          <w:p w:rsidR="00565E18" w:rsidRDefault="009F5880">
            <w:pPr>
              <w:pStyle w:val="TableParagraph"/>
              <w:tabs>
                <w:tab w:val="left" w:pos="1701"/>
              </w:tabs>
              <w:ind w:left="94" w:right="95"/>
              <w:rPr>
                <w:sz w:val="28"/>
              </w:rPr>
            </w:pPr>
            <w:r>
              <w:rPr>
                <w:color w:val="111111"/>
                <w:sz w:val="28"/>
              </w:rPr>
              <w:t>Значение</w:t>
            </w:r>
            <w:r>
              <w:rPr>
                <w:color w:val="111111"/>
                <w:spacing w:val="1"/>
                <w:sz w:val="28"/>
              </w:rPr>
              <w:t xml:space="preserve"> </w:t>
            </w:r>
            <w:r>
              <w:rPr>
                <w:color w:val="111111"/>
                <w:sz w:val="28"/>
              </w:rPr>
              <w:t>аргументов</w:t>
            </w:r>
            <w:r>
              <w:rPr>
                <w:color w:val="111111"/>
                <w:sz w:val="28"/>
              </w:rPr>
              <w:tab/>
            </w:r>
            <w:r>
              <w:rPr>
                <w:color w:val="111111"/>
                <w:spacing w:val="-2"/>
                <w:sz w:val="28"/>
              </w:rPr>
              <w:t>для</w:t>
            </w:r>
            <w:r>
              <w:rPr>
                <w:color w:val="111111"/>
                <w:spacing w:val="-67"/>
                <w:sz w:val="28"/>
              </w:rPr>
              <w:t xml:space="preserve"> </w:t>
            </w:r>
            <w:r>
              <w:rPr>
                <w:color w:val="111111"/>
                <w:sz w:val="28"/>
              </w:rPr>
              <w:t>тестирования</w:t>
            </w:r>
          </w:p>
        </w:tc>
        <w:tc>
          <w:tcPr>
            <w:tcW w:w="1800" w:type="dxa"/>
          </w:tcPr>
          <w:p w:rsidR="00565E18" w:rsidRDefault="009F5880">
            <w:pPr>
              <w:pStyle w:val="TableParagraph"/>
              <w:ind w:left="89" w:right="218"/>
              <w:rPr>
                <w:sz w:val="28"/>
              </w:rPr>
            </w:pPr>
            <w:r>
              <w:rPr>
                <w:color w:val="111111"/>
                <w:spacing w:val="-1"/>
                <w:sz w:val="28"/>
              </w:rPr>
              <w:t>Ожидаемый</w:t>
            </w:r>
            <w:r>
              <w:rPr>
                <w:color w:val="111111"/>
                <w:spacing w:val="-67"/>
                <w:sz w:val="28"/>
              </w:rPr>
              <w:t xml:space="preserve"> </w:t>
            </w:r>
            <w:r>
              <w:rPr>
                <w:color w:val="111111"/>
                <w:sz w:val="28"/>
              </w:rPr>
              <w:t>результат</w:t>
            </w:r>
          </w:p>
        </w:tc>
        <w:tc>
          <w:tcPr>
            <w:tcW w:w="1800" w:type="dxa"/>
          </w:tcPr>
          <w:p w:rsidR="00565E18" w:rsidRDefault="009F5880">
            <w:pPr>
              <w:pStyle w:val="TableParagraph"/>
              <w:ind w:left="89" w:right="146"/>
              <w:rPr>
                <w:sz w:val="28"/>
              </w:rPr>
            </w:pPr>
            <w:r>
              <w:rPr>
                <w:color w:val="111111"/>
                <w:spacing w:val="-1"/>
                <w:sz w:val="28"/>
              </w:rPr>
              <w:t>Полученный</w:t>
            </w:r>
            <w:r>
              <w:rPr>
                <w:color w:val="111111"/>
                <w:spacing w:val="-67"/>
                <w:sz w:val="28"/>
              </w:rPr>
              <w:t xml:space="preserve"> </w:t>
            </w:r>
            <w:r>
              <w:rPr>
                <w:color w:val="111111"/>
                <w:sz w:val="28"/>
              </w:rPr>
              <w:t>результат</w:t>
            </w:r>
          </w:p>
        </w:tc>
      </w:tr>
    </w:tbl>
    <w:p w:rsidR="00565E18" w:rsidRDefault="00565E18">
      <w:pPr>
        <w:pStyle w:val="a3"/>
        <w:spacing w:before="5"/>
        <w:rPr>
          <w:sz w:val="25"/>
        </w:rPr>
      </w:pPr>
    </w:p>
    <w:p w:rsidR="00565E18" w:rsidRDefault="009F5880">
      <w:pPr>
        <w:pStyle w:val="a3"/>
        <w:spacing w:before="88"/>
        <w:ind w:left="1495"/>
      </w:pPr>
      <w:r>
        <w:rPr>
          <w:color w:val="111111"/>
          <w:spacing w:val="-1"/>
        </w:rPr>
        <w:t>Таблицу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1"/>
        </w:rPr>
        <w:t>приложить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отчёту.</w:t>
      </w:r>
    </w:p>
    <w:p w:rsidR="00565E18" w:rsidRDefault="00565E18">
      <w:pPr>
        <w:pStyle w:val="a3"/>
        <w:spacing w:before="4"/>
        <w:rPr>
          <w:sz w:val="36"/>
        </w:rPr>
      </w:pPr>
    </w:p>
    <w:p w:rsidR="00565E18" w:rsidRDefault="009F5880">
      <w:pPr>
        <w:pStyle w:val="1"/>
        <w:spacing w:before="1"/>
      </w:pPr>
      <w:r>
        <w:t>Что</w:t>
      </w:r>
      <w:r>
        <w:rPr>
          <w:spacing w:val="-6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отчёте</w:t>
      </w:r>
    </w:p>
    <w:p w:rsidR="00565E18" w:rsidRDefault="009F5880">
      <w:pPr>
        <w:pStyle w:val="a3"/>
        <w:spacing w:before="161"/>
        <w:ind w:left="1495"/>
      </w:pPr>
      <w:r>
        <w:rPr>
          <w:color w:val="111111"/>
        </w:rPr>
        <w:t>В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отчёте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должно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следующее:</w:t>
      </w:r>
    </w:p>
    <w:p w:rsidR="00565E18" w:rsidRDefault="009F5880">
      <w:pPr>
        <w:pStyle w:val="a4"/>
        <w:numPr>
          <w:ilvl w:val="0"/>
          <w:numId w:val="1"/>
        </w:numPr>
        <w:tabs>
          <w:tab w:val="left" w:pos="2080"/>
        </w:tabs>
        <w:spacing w:before="161"/>
        <w:rPr>
          <w:sz w:val="28"/>
        </w:rPr>
      </w:pPr>
      <w:r>
        <w:rPr>
          <w:color w:val="111111"/>
          <w:sz w:val="28"/>
        </w:rPr>
        <w:t>Текст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задания;</w:t>
      </w:r>
    </w:p>
    <w:p w:rsidR="00565E18" w:rsidRDefault="009F5880">
      <w:pPr>
        <w:pStyle w:val="a4"/>
        <w:numPr>
          <w:ilvl w:val="0"/>
          <w:numId w:val="1"/>
        </w:numPr>
        <w:tabs>
          <w:tab w:val="left" w:pos="2080"/>
        </w:tabs>
        <w:spacing w:before="161"/>
        <w:rPr>
          <w:sz w:val="28"/>
        </w:rPr>
      </w:pPr>
      <w:r>
        <w:rPr>
          <w:color w:val="111111"/>
          <w:spacing w:val="-1"/>
          <w:sz w:val="28"/>
        </w:rPr>
        <w:t>Таблица</w:t>
      </w:r>
      <w:r>
        <w:rPr>
          <w:color w:val="111111"/>
          <w:spacing w:val="-16"/>
          <w:sz w:val="28"/>
        </w:rPr>
        <w:t xml:space="preserve"> </w:t>
      </w:r>
      <w:r>
        <w:rPr>
          <w:color w:val="111111"/>
          <w:spacing w:val="-1"/>
          <w:sz w:val="28"/>
        </w:rPr>
        <w:t>результатов</w:t>
      </w:r>
      <w:r>
        <w:rPr>
          <w:color w:val="111111"/>
          <w:spacing w:val="-16"/>
          <w:sz w:val="28"/>
        </w:rPr>
        <w:t xml:space="preserve"> </w:t>
      </w:r>
      <w:r>
        <w:rPr>
          <w:color w:val="111111"/>
          <w:sz w:val="28"/>
        </w:rPr>
        <w:t>тестирования;</w:t>
      </w:r>
    </w:p>
    <w:p w:rsidR="00565E18" w:rsidRPr="009F5880" w:rsidRDefault="009F5880" w:rsidP="009F5880">
      <w:pPr>
        <w:pStyle w:val="a4"/>
        <w:numPr>
          <w:ilvl w:val="0"/>
          <w:numId w:val="1"/>
        </w:numPr>
        <w:tabs>
          <w:tab w:val="left" w:pos="2080"/>
          <w:tab w:val="left" w:pos="3321"/>
          <w:tab w:val="left" w:pos="4839"/>
          <w:tab w:val="left" w:pos="5755"/>
          <w:tab w:val="left" w:pos="7239"/>
          <w:tab w:val="left" w:pos="8356"/>
        </w:tabs>
        <w:spacing w:before="160" w:line="360" w:lineRule="auto"/>
        <w:ind w:right="115"/>
        <w:rPr>
          <w:sz w:val="28"/>
        </w:rPr>
        <w:sectPr w:rsidR="00565E18" w:rsidRPr="009F5880">
          <w:pgSz w:w="11920" w:h="16840"/>
          <w:pgMar w:top="1380" w:right="1340" w:bottom="280" w:left="800" w:header="720" w:footer="720" w:gutter="0"/>
          <w:cols w:space="720"/>
        </w:sectPr>
      </w:pPr>
      <w:r>
        <w:rPr>
          <w:color w:val="111111"/>
          <w:sz w:val="28"/>
        </w:rPr>
        <w:t>После</w:t>
      </w:r>
      <w:r>
        <w:rPr>
          <w:color w:val="111111"/>
          <w:sz w:val="28"/>
        </w:rPr>
        <w:tab/>
      </w:r>
      <w:r>
        <w:rPr>
          <w:color w:val="111111"/>
          <w:sz w:val="28"/>
        </w:rPr>
        <w:t>таблицы</w:t>
      </w:r>
      <w:r>
        <w:rPr>
          <w:color w:val="111111"/>
          <w:sz w:val="28"/>
        </w:rPr>
        <w:tab/>
        <w:t>для</w:t>
      </w:r>
      <w:r>
        <w:rPr>
          <w:color w:val="111111"/>
          <w:sz w:val="28"/>
        </w:rPr>
        <w:tab/>
        <w:t>каждого</w:t>
      </w:r>
      <w:r>
        <w:rPr>
          <w:color w:val="111111"/>
          <w:sz w:val="28"/>
        </w:rPr>
        <w:tab/>
        <w:t>теста</w:t>
      </w:r>
      <w:r>
        <w:rPr>
          <w:color w:val="111111"/>
          <w:sz w:val="28"/>
        </w:rPr>
        <w:tab/>
      </w:r>
      <w:r>
        <w:rPr>
          <w:color w:val="111111"/>
          <w:spacing w:val="-1"/>
          <w:sz w:val="28"/>
        </w:rPr>
        <w:t>приложить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соответствующий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листинг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кода.</w:t>
      </w:r>
      <w:bookmarkStart w:id="0" w:name="_GoBack"/>
      <w:bookmarkEnd w:id="0"/>
    </w:p>
    <w:p w:rsidR="00565E18" w:rsidRDefault="00565E18" w:rsidP="009F5880">
      <w:pPr>
        <w:pStyle w:val="1"/>
        <w:spacing w:before="60"/>
        <w:ind w:left="0"/>
      </w:pPr>
    </w:p>
    <w:sectPr w:rsidR="00565E18">
      <w:pgSz w:w="11920" w:h="16840"/>
      <w:pgMar w:top="1380" w:right="13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B394A"/>
    <w:multiLevelType w:val="hybridMultilevel"/>
    <w:tmpl w:val="1C625B68"/>
    <w:lvl w:ilvl="0" w:tplc="0724527A">
      <w:start w:val="1"/>
      <w:numFmt w:val="decimal"/>
      <w:lvlText w:val="%1.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1" w:tplc="6D142630">
      <w:start w:val="1"/>
      <w:numFmt w:val="decimal"/>
      <w:lvlText w:val="%2."/>
      <w:lvlJc w:val="left"/>
      <w:pPr>
        <w:ind w:left="3520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2" w:tplc="66CE76A6">
      <w:start w:val="1"/>
      <w:numFmt w:val="lowerLetter"/>
      <w:lvlText w:val="%3."/>
      <w:lvlJc w:val="left"/>
      <w:pPr>
        <w:ind w:left="4240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3" w:tplc="2C46DAF8">
      <w:numFmt w:val="bullet"/>
      <w:lvlText w:val="•"/>
      <w:lvlJc w:val="left"/>
      <w:pPr>
        <w:ind w:left="4932" w:hanging="360"/>
      </w:pPr>
      <w:rPr>
        <w:rFonts w:hint="default"/>
        <w:lang w:val="ru-RU" w:eastAsia="en-US" w:bidi="ar-SA"/>
      </w:rPr>
    </w:lvl>
    <w:lvl w:ilvl="4" w:tplc="D8A01AE0">
      <w:numFmt w:val="bullet"/>
      <w:lvlText w:val="•"/>
      <w:lvlJc w:val="left"/>
      <w:pPr>
        <w:ind w:left="5625" w:hanging="360"/>
      </w:pPr>
      <w:rPr>
        <w:rFonts w:hint="default"/>
        <w:lang w:val="ru-RU" w:eastAsia="en-US" w:bidi="ar-SA"/>
      </w:rPr>
    </w:lvl>
    <w:lvl w:ilvl="5" w:tplc="77BCD580">
      <w:numFmt w:val="bullet"/>
      <w:lvlText w:val="•"/>
      <w:lvlJc w:val="left"/>
      <w:pPr>
        <w:ind w:left="6317" w:hanging="360"/>
      </w:pPr>
      <w:rPr>
        <w:rFonts w:hint="default"/>
        <w:lang w:val="ru-RU" w:eastAsia="en-US" w:bidi="ar-SA"/>
      </w:rPr>
    </w:lvl>
    <w:lvl w:ilvl="6" w:tplc="0A326F00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7" w:tplc="B4A2549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  <w:lvl w:ilvl="8" w:tplc="95B00B32">
      <w:numFmt w:val="bullet"/>
      <w:lvlText w:val="•"/>
      <w:lvlJc w:val="left"/>
      <w:pPr>
        <w:ind w:left="83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5221FD0"/>
    <w:multiLevelType w:val="hybridMultilevel"/>
    <w:tmpl w:val="42005836"/>
    <w:lvl w:ilvl="0" w:tplc="8CCCFAD0">
      <w:numFmt w:val="bullet"/>
      <w:lvlText w:val="●"/>
      <w:lvlJc w:val="left"/>
      <w:pPr>
        <w:ind w:left="1360" w:hanging="360"/>
      </w:pPr>
      <w:rPr>
        <w:rFonts w:ascii="Tahoma" w:eastAsia="Tahoma" w:hAnsi="Tahoma" w:cs="Tahoma" w:hint="default"/>
        <w:color w:val="111111"/>
        <w:w w:val="100"/>
        <w:sz w:val="28"/>
        <w:szCs w:val="28"/>
        <w:lang w:val="ru-RU" w:eastAsia="en-US" w:bidi="ar-SA"/>
      </w:rPr>
    </w:lvl>
    <w:lvl w:ilvl="1" w:tplc="84ECE7DC">
      <w:numFmt w:val="bullet"/>
      <w:lvlText w:val="●"/>
      <w:lvlJc w:val="left"/>
      <w:pPr>
        <w:ind w:left="2080" w:hanging="360"/>
      </w:pPr>
      <w:rPr>
        <w:rFonts w:ascii="Tahoma" w:eastAsia="Tahoma" w:hAnsi="Tahoma" w:cs="Tahoma" w:hint="default"/>
        <w:color w:val="111111"/>
        <w:w w:val="100"/>
        <w:sz w:val="28"/>
        <w:szCs w:val="28"/>
        <w:lang w:val="ru-RU" w:eastAsia="en-US" w:bidi="ar-SA"/>
      </w:rPr>
    </w:lvl>
    <w:lvl w:ilvl="2" w:tplc="95BCEAE0">
      <w:numFmt w:val="bullet"/>
      <w:lvlText w:val="○"/>
      <w:lvlJc w:val="left"/>
      <w:pPr>
        <w:ind w:left="2800" w:hanging="360"/>
      </w:pPr>
      <w:rPr>
        <w:rFonts w:ascii="Tahoma" w:eastAsia="Tahoma" w:hAnsi="Tahoma" w:cs="Tahoma" w:hint="default"/>
        <w:color w:val="111111"/>
        <w:w w:val="100"/>
        <w:sz w:val="28"/>
        <w:szCs w:val="28"/>
        <w:lang w:val="ru-RU" w:eastAsia="en-US" w:bidi="ar-SA"/>
      </w:rPr>
    </w:lvl>
    <w:lvl w:ilvl="3" w:tplc="43FA2E0E">
      <w:numFmt w:val="bullet"/>
      <w:lvlText w:val="•"/>
      <w:lvlJc w:val="left"/>
      <w:pPr>
        <w:ind w:left="3672" w:hanging="360"/>
      </w:pPr>
      <w:rPr>
        <w:rFonts w:hint="default"/>
        <w:lang w:val="ru-RU" w:eastAsia="en-US" w:bidi="ar-SA"/>
      </w:rPr>
    </w:lvl>
    <w:lvl w:ilvl="4" w:tplc="134E1A58">
      <w:numFmt w:val="bullet"/>
      <w:lvlText w:val="•"/>
      <w:lvlJc w:val="left"/>
      <w:pPr>
        <w:ind w:left="4545" w:hanging="360"/>
      </w:pPr>
      <w:rPr>
        <w:rFonts w:hint="default"/>
        <w:lang w:val="ru-RU" w:eastAsia="en-US" w:bidi="ar-SA"/>
      </w:rPr>
    </w:lvl>
    <w:lvl w:ilvl="5" w:tplc="08BA296E">
      <w:numFmt w:val="bullet"/>
      <w:lvlText w:val="•"/>
      <w:lvlJc w:val="left"/>
      <w:pPr>
        <w:ind w:left="5417" w:hanging="360"/>
      </w:pPr>
      <w:rPr>
        <w:rFonts w:hint="default"/>
        <w:lang w:val="ru-RU" w:eastAsia="en-US" w:bidi="ar-SA"/>
      </w:rPr>
    </w:lvl>
    <w:lvl w:ilvl="6" w:tplc="BDC6D34E">
      <w:numFmt w:val="bullet"/>
      <w:lvlText w:val="•"/>
      <w:lvlJc w:val="left"/>
      <w:pPr>
        <w:ind w:left="6290" w:hanging="360"/>
      </w:pPr>
      <w:rPr>
        <w:rFonts w:hint="default"/>
        <w:lang w:val="ru-RU" w:eastAsia="en-US" w:bidi="ar-SA"/>
      </w:rPr>
    </w:lvl>
    <w:lvl w:ilvl="7" w:tplc="17EC1A2C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8" w:tplc="67FA4770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5E18"/>
    <w:rsid w:val="00565E18"/>
    <w:rsid w:val="009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7696"/>
  <w15:docId w15:val="{1CD173ED-2B77-4CD7-928A-65AA42BE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9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60" w:hanging="360"/>
    </w:pPr>
  </w:style>
  <w:style w:type="paragraph" w:customStyle="1" w:styleId="TableParagraph">
    <w:name w:val="Table Paragraph"/>
    <w:basedOn w:val="a"/>
    <w:uiPriority w:val="1"/>
    <w:qFormat/>
    <w:pPr>
      <w:spacing w:before="99"/>
      <w:ind w:left="1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№11 Разработка через тестирование</dc:title>
  <cp:lastModifiedBy>admin</cp:lastModifiedBy>
  <cp:revision>2</cp:revision>
  <dcterms:created xsi:type="dcterms:W3CDTF">2023-08-20T17:46:00Z</dcterms:created>
  <dcterms:modified xsi:type="dcterms:W3CDTF">2023-08-20T17:49:00Z</dcterms:modified>
</cp:coreProperties>
</file>