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b/>
          <w:b/>
          <w:color w:val="000000"/>
        </w:rPr>
      </w:pPr>
      <w:r>
        <w:rPr/>
        <w:t>Relationships</w:t>
      </w:r>
    </w:p>
    <w:p>
      <w:pPr>
        <w:pStyle w:val="Normal"/>
        <w:rPr>
          <w:b/>
          <w:b/>
          <w:color w:val="000000"/>
        </w:rPr>
      </w:pPr>
      <w:r>
        <w:rPr/>
      </w:r>
    </w:p>
    <w:tbl>
      <w:tblPr>
        <w:tblW w:w="15392" w:type="dxa"/>
        <w:jc w:val="left"/>
        <w:tblInd w:w="55" w:type="dxa"/>
        <w:tblLayout w:type="fixed"/>
        <w:tblCellMar>
          <w:top w:w="55" w:type="dxa"/>
          <w:left w:w="55" w:type="dxa"/>
          <w:bottom w:w="55" w:type="dxa"/>
          <w:right w:w="55" w:type="dxa"/>
        </w:tblCellMar>
      </w:tblPr>
      <w:tblGrid>
        <w:gridCol w:w="4142"/>
        <w:gridCol w:w="4143"/>
        <w:gridCol w:w="7107"/>
      </w:tblGrid>
      <w:tr>
        <w:trPr/>
        <w:tc>
          <w:tcPr>
            <w:tcW w:w="4142" w:type="dxa"/>
            <w:tcBorders>
              <w:top w:val="single" w:sz="4" w:space="0" w:color="000000"/>
              <w:left w:val="single" w:sz="4" w:space="0" w:color="000000"/>
              <w:bottom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Stereotpe</w:t>
            </w:r>
          </w:p>
        </w:tc>
        <w:tc>
          <w:tcPr>
            <w:tcW w:w="4143" w:type="dxa"/>
            <w:tcBorders>
              <w:top w:val="single" w:sz="4" w:space="0" w:color="000000"/>
              <w:left w:val="single" w:sz="4" w:space="0" w:color="000000"/>
              <w:bottom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Tagged Values</w:t>
            </w:r>
          </w:p>
        </w:tc>
        <w:tc>
          <w:tcPr>
            <w:tcW w:w="7107" w:type="dxa"/>
            <w:tcBorders>
              <w:top w:val="single" w:sz="4" w:space="0" w:color="000000"/>
              <w:left w:val="single" w:sz="4" w:space="0" w:color="000000"/>
              <w:bottom w:val="single" w:sz="4" w:space="0" w:color="000000"/>
              <w:right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Notes</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aggregates categories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aggregates Groups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aggregates KPI</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Application Owner</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areOrganizedWithin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configured 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Consumes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contains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Contains Activities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Controlls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dAccord</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Opinion that is in sync with another opinion</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_Bezier</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dActionKey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Associates two ChiController instances (to define a control flow) or a ChiView with a ChiController (to define a view attachment), must be one directional</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action</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action, which is triggered by this Dependency. If empty, any action is valid</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context</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context, in which this association is valid. If empty, any context is valid. e.g. when 2 controllers are linked twice</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config</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configuration, in which this association is defined</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dApplicationAgregatesFunction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dAssociation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type of relation between two architecture entity. </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fk_name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dDiscord</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disagreement  on some Opinion</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_Bezier</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dEnsureCorrectOperationOf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relationship entity used to represent the correct operator relationship. </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dManyToMany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many to many node used in Chronos. It is used to realize a many to many relation between two Nodes.</w:t>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Ensure the correct  Operation 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Executes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exposes Biz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Exposes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Flows to</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Governs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Has Inner Opinion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has Milestone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Has Opinion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has Stakeholders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hosts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Hosts Node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Impact Resource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Implement Biz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Implements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Implements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Includes Process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Includes Processes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IncreasesMaturityOf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IncreasesMaturityOf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informs Capability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Associated To</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associated to organization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delivered 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Hosted 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organized 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related to</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 related to risk</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isDescribedBy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isDescribedBy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isDetailedBy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isFunctionallyImplementedBy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isFunctionallyImplementedBy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isHostedBy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isImplementedBy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isImplementedBy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isMakingUseOf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isMakingUseOf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isMeasuredBy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isMeasuredBy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isOperationalizedBy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isOperationalizedBy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isOrganizedIn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isPerformedBy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isPerformedBy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isPhysicallyHostedBy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isPhysicallyHostedBy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isRunBy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isSatisfiedBy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isSatisfiedBy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isScaffoldedIn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Orchestrates service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participatesIn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participatesIn</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ProvidesPersistenceFor</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ProvidesPersistenceFor</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realized by Issue</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Realizes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RealizesEntity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refersTo</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refersTo</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StopTheRealizationOf</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Supports</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Supports Capability</w:t>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142"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43"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107"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Heading1"/>
        <w:rPr>
          <w:b/>
          <w:b/>
          <w:color w:val="000000"/>
        </w:rPr>
      </w:pPr>
      <w:r>
        <w:rPr/>
      </w:r>
    </w:p>
    <w:p>
      <w:pPr>
        <w:pStyle w:val="Heading1"/>
        <w:rPr>
          <w:b/>
          <w:b/>
          <w:color w:val="000000"/>
        </w:rPr>
      </w:pPr>
      <w:r>
        <w:rPr/>
        <w:t>Stereotypes</w:t>
      </w:r>
    </w:p>
    <w:tbl>
      <w:tblPr>
        <w:tblW w:w="15392" w:type="dxa"/>
        <w:jc w:val="left"/>
        <w:tblInd w:w="55" w:type="dxa"/>
        <w:tblLayout w:type="fixed"/>
        <w:tblCellMar>
          <w:top w:w="55" w:type="dxa"/>
          <w:left w:w="55" w:type="dxa"/>
          <w:bottom w:w="55" w:type="dxa"/>
          <w:right w:w="55" w:type="dxa"/>
        </w:tblCellMar>
      </w:tblPr>
      <w:tblGrid>
        <w:gridCol w:w="3958"/>
        <w:gridCol w:w="4165"/>
        <w:gridCol w:w="7269"/>
      </w:tblGrid>
      <w:tr>
        <w:trPr/>
        <w:tc>
          <w:tcPr>
            <w:tcW w:w="3958" w:type="dxa"/>
            <w:tcBorders>
              <w:top w:val="single" w:sz="4" w:space="0" w:color="000000"/>
              <w:left w:val="single" w:sz="4" w:space="0" w:color="000000"/>
              <w:bottom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Stereotpe</w:t>
            </w:r>
          </w:p>
        </w:tc>
        <w:tc>
          <w:tcPr>
            <w:tcW w:w="4165" w:type="dxa"/>
            <w:tcBorders>
              <w:top w:val="single" w:sz="4" w:space="0" w:color="000000"/>
              <w:left w:val="single" w:sz="4" w:space="0" w:color="000000"/>
              <w:bottom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Tagged Values</w:t>
            </w:r>
          </w:p>
        </w:tc>
        <w:tc>
          <w:tcPr>
            <w:tcW w:w="7269" w:type="dxa"/>
            <w:tcBorders>
              <w:top w:val="single" w:sz="4" w:space="0" w:color="000000"/>
              <w:left w:val="single" w:sz="4" w:space="0" w:color="000000"/>
              <w:bottom w:val="single" w:sz="4" w:space="0" w:color="000000"/>
              <w:right w:val="single" w:sz="4" w:space="0" w:color="000000"/>
            </w:tcBorders>
          </w:tcPr>
          <w:p>
            <w:pPr>
              <w:pStyle w:val="TableHeading"/>
              <w:spacing w:before="80" w:after="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dApplicationFunction</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logical Function that the application is supporting</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_strictness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dRisk</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potential for an Issue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Likehood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Severity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RiskStrategy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dAction</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specialized activity.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dActivity</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function or work carried out by the business user.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dActor</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actor entity used for representing a User, System, a Worker or Partner.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#FTEs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Estimated number of FTEs that operate as this Actor.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ActorGoal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Objectives that this actor has, in general terms.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ActorType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type of Actor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ActorTasks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Tasks that this actor performs, in general terms.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dApplicationComponent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 encapsulation of application functionality aligned to implementation structure which    is modular and replaceable. It encapsulates    its behavior and data, provides services, and makes them  available through interfaces</w:t>
            </w: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element, useful for referring to third party systems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 taxonomy for each element.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BizSatisfaction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How much is the business happy with the application, expressed in 1-100</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ITSatisfaction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how is IT happy with this application, often related to technical debt.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BizCriticality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how is Business happy with this application, often related to business debt.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Cost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cost of this application in 1000 of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InvestmentStrategy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ApplicationType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type of Application, e.g. if it's a COTS, Custom and so 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Last review date for the application component.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Next review date for the application component.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RetireDate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retire date for the Application Component.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owner for the application Component.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Port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original source of the element's information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ActivateFlags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dBusinessProcess</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business Processes represent a sequence of activities that together achieve a specified outcome, can be decomposed into Business Services. It ensures the correct operation of business capabilities.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architecture entity.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 date that the standard was reviewed.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 date for the standard to be reviewed.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 of the architecture entity.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ProcessCriticality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Criticality of this process to business operations.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ProcessType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Whether this process is supported by IT or is a manual process.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ProcessVolumetrics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Data on frequency of process execution.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RetireDate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Date when the standard was/will be retired.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StandardCreationDate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If the product is a standard, when the standard was created.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dBusinessService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numPr>
                <w:ilvl w:val="0"/>
                <w:numId w:val="1"/>
              </w:numPr>
              <w:spacing w:lineRule="exact" w:line="240" w:before="0" w:after="0"/>
              <w:ind w:left="360" w:hanging="36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repeatable activity; a discrete behavior that a building block may be requested or otherwise triggered to perform.</w:t>
            </w:r>
          </w:p>
          <w:p>
            <w:pPr>
              <w:pStyle w:val="Normal"/>
              <w:widowControl w:val="false"/>
              <w:numPr>
                <w:ilvl w:val="0"/>
                <w:numId w:val="1"/>
              </w:numPr>
              <w:spacing w:lineRule="exact" w:line="240" w:before="0" w:after="0"/>
              <w:ind w:left="360" w:hanging="3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A service provided by Business that achieve a business outcome in response to a request.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User-definable categorization for Business Service.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Business Service.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 date that the standard was reviewed.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 date for the standard to be reviewed.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 of the architecture entity.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RetireDate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Date when the standard was/will be retired.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dBusinessUseCase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Business Use Case is part of a business process that produces an advantage to the enterprise.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GoalInContext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goal should implicitly express the actor's intent or purpose of the use case, such as "Enrol Student in Seminar."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Precondition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list of the conditions, if any, that must be met before a use case may be invoked. Can be a previous Use case or self the presence of the system in Scope.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Trigger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Event that is responsible for invocation of the use case.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Scope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Boundaries in which the use case is operated when invoked (E.g. CMS)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Level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Authorizations for operations/actions to be performed against the Chi business objects in scope. Against every object/process 4 CRUD basic operations are possible:</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Create (Write)</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Read (Open)</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Update (Change)</w:t>
            </w:r>
          </w:p>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Delete  (Destroy)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OtherActors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list of actors associated with the use case. Although this information is contained in the use case itself, it helps to increase the understandability of the use case when the diagram is unavailable.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MainSuccessScenario</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main path of logic an actor follows through a use case. Often referred to as the "happy path" or the "main path" because it describes how the use case works when everything works as it normally should.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Extensions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isCore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dCapability</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business outcome that is current available in an Organization Unit (or) A business-focused outcome that is delivered by the completion of one or more work packages.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BusinessValue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assess how this capability provides value to the enterprise.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 for Capability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Capability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 of the architecture entity.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Increments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Current (AS-IS) maturity level for the entity. </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0- none</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1- Initial</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2- UnderDevelopment</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3 - Defined</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4- Managed</w:t>
            </w:r>
          </w:p>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5 - Measured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IncrementsToBe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Future (To-Be) maturity level for the entity.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IncrementVertical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maturity level of your vertical (the industry)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IncrementSupplyChain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maturity level of your supply chain (Partners)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Cost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aggregated cost of this Capability. Includes all the aggregated cost's elements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Criticality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What is the criticality of this capability, what would be the cost of failure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Risk</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How much Risk connected to this business Capability. 1 low risk, 100 max risk.</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ActivateFlags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CapabilityLevel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level of this category in the hierarchy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dController</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Controller defines application behavior and the Business Logic involving more than one ModelClass. It dispatches requests and selects views for presentation. It interprets user inputs and maps them into actions.</w:t>
            </w:r>
          </w:p>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Controller, with Views and Associations define the application flow. A controller represents the Business logic where a certain flow is physically implemented.</w:t>
            </w:r>
          </w:p>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 a Service Oriented Architecture (SOA) a Controller can be exposed by a Physical Service.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dDataEntity</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 encapsulation of data that is recognized by a business domain expert as a thing. Logical data entities can be tied to applications, repositories, and services and may be structured according to implementation considerations.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PrivacyClassification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Level of restriction placed on access to the data.</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RetentionClassification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Level of retention to be placed on the data.</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Data Entity.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Owner of the Data Entity.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dDecision</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decision-making step with accompanying decision logic used to determine execution approach for a process or to ensure that a process complies with governance criteria.</w:t>
            </w:r>
          </w:p>
          <w:p>
            <w:pPr>
              <w:pStyle w:val="Normal"/>
              <w:widowControl w:val="false"/>
              <w:spacing w:lineRule="exact" w:line="240" w:before="0" w:after="0"/>
              <w:jc w:val="left"/>
              <w:rPr>
                <w:color w:val="000000"/>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iCs w:val="false"/>
                <w:strike w:val="false"/>
                <w:dstrike w:val="false"/>
                <w:outline w:val="false"/>
                <w:shadow w:val="false"/>
                <w:color w:val="000000"/>
                <w:sz w:val="24"/>
                <w:szCs w:val="24"/>
                <w:u w:val="none"/>
              </w:rPr>
              <w:t>documents important decisions about any aspect of the initiative including the structure of the system, the provision and allocation of function, the contextual fitness of the system and adherence to standards.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Subject Area</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Area of Concern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Topic</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Topic of Interest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Assumptions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What is believed to be true about the context of the problem, constraints on the solution.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Motivation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Why this decision is important.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Alternatives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list of alternatives and explanations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Decision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decision taken, possibly with references to related work products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Justification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Why the decision was made and a list of compliance to Architecture Principles and explanations of deviations from compliance.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Implications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What impact the decision will have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RelatedDecisions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list of related decisions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dDeploymentNode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deployment node represents a physical or a virtual machine.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IP</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Ip of this machine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PublicIP</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CPU</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number and type of CPU</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RAM</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Memory dimension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owner / responsible for this node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Disk</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dimension of the disk</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ArchitectureType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dFeature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Feature is a fact that set his related Requirement to be true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Author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feature's author's name and role in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Proofreader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feature's revisor's name and role in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Status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feature's status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dGoal</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w:t>
            </w: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 xml:space="preserve">measurable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scope that the enterprise wants to achieve. Can be hierarchically decomposed.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Goal.</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Value_amount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actual amount of the value this goal intends to alter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Value_Goal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amount by which the value is to be altered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Priority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priority in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Value_Name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name of the value this goal intends to alter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dAssumption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assumptions made to achieve the goal.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dGrowthPackage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set of actions identified to achieve one or more objectives for the business. A work package can be a part of an Initiative, a complete project, or a part of a Program. A Growth pack is a collection of Initiatives architected for consistency and aimed to be executed in the same period.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dInitiative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An activity carried out by a Business Unit or organization to achieve a particular goal or improve the Maturity of a certain capability.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DetailedDescription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Detailed Description of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Impacted Capability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Describes the contribution this work package makes to capability delivery.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RelatedProgram</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Growth Package or Program associated to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startDate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start date for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finishDate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finish date of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InitiativeDuration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expected duration of the initiative in Months/ Weeks or Years.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kind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To capture the type of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purpose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Purpose of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Rank</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rank of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Description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Description for the initiative.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initiativeStatus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dIssue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concrete problem that is affecting a business. A lso a fact that sets a Requirement to be false.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Author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issue's author's name and role in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Responsible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responsible to close the present issue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dLocation</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place where business activity takes place and can be hierarchically decomposed.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AreaCode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area code of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City of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Country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City of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EmailID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contact e-mail Id for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PhoneNumber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contact phone number for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Province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Province of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Street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street part of the Location.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Location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dEvent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 organizational state change that triggers processing events; may originate from inside or outside the organization and may be resolved inside or outside the organization.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Event.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Owner of the Event.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dLogicalAppComponent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 encapsulation of application functionality that is independent of a particular implementation.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dMeasurementArea</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organisation or Business units performance objective is captured as measurement area.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Measurement Area.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Definition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Definition of the Measurement Area.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dMeasurementCategory</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category to be measured under a measurement area.</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MeasurementArea</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reference Measurement Area to which this category belongs to.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Definition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Definition of the measurement category.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Measurement Category.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dMeasurementGrouping</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Categorization of measurement indicators into various groups under a measurement category.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MeasurementCategory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Related Measurement Category to which the group belongs to.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Definition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Definition of the Measurement Grouping.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Measurement Grouping.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dMeasurementIndicator</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specific measure captured for a Organization or Business Unit which can be measured and quantifiable.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Measurement Indicator.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Definition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Definition of the Measurement Indicator.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UnitOfMeasure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unit of measure (if available) for the Measurement Indicator.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CurrentLevel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level of the Measurment Indicator the last time that was measured.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SatisfactionLevel</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Satisfaction level for the Measurement Indicator, desidered amount to be reached and/or Max value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 time this KPI was reviewed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dModelClass</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Rappresent a class of the domain model, that can be converted into a Persistent domain class, must inherit from Node. It is the application's dynamic data structure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child_order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order of the associated children e.g. for Recipe: Image|Info|AdminInfo</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display_value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display value of a node e.g. for Recipe: name|AdminInfo/status|Info/status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initparams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configuration section that is used on initialization of the corresponding mapper.</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is_searchable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Indicates wether this type should be included in the default search.</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is_soap</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Indicates wether a SOAP interface should be generated for this type.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orderby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Definition of default sorting. Possible values: 'none' (no order), 'sortkey' (generates a 'sortkey' column, that is used for explicit sorting) or any the name of any ChiValue defined in the node optionally followed by [ASC|DESC] e.g. 'name ASC'</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parent_order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order of the associated parents.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pk_name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name of the primary key column. The generator will add this if there is no appropriate attribute.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table_name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name of the database table. If not given the name will be taken.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dObject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 Object is a candidate for a Node repppresented in an activity diagram</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dObjective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time-bounded </w:t>
            </w: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 xml:space="preserve">milestone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for an organization used to demonstrate progress towards a goal.</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finishDate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Objective.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Owner for the Objective.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dOpinion</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view or judgement formed about an architecture entity.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dOpinionInner</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specialized opinion created by internal team.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dOrganizationUnit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self-contained unit of resources with line management responsibility, goals, objectives, and measures. Organizations may include external parties and business partner organizations.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HeadCount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Number of FTEs wor king within the organization.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Organization Unit.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dPhysicalService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physical realization of a Business Service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Category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LastStandardReviewDate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NextStandardReviewDate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RetireDate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dPrinciple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qualitative statement of intent that should be met by the architecture. Has at least a supporting rationale and a measure of importance.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PrincipleID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Principle expressed as text.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Implications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Statement of what the principle means in practical terms.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PrincipleMeasurement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Identifies mechanisms that will be used to measure whether the principle has been met or not.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Priority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Priority of this principle relative to other principles.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Rationale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Statement of why the principle is required and the outcome to be reached.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Statement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Statement of what the principle is.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category of the principle.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 for the Principle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dProduct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Output generated by the business. The business product of the execution of a process.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Product.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Owner of the Product.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RetireDate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dProgram</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set of Initiatives that can be organized in Growth Packages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dRequirement</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Business guide line about the Enterprise or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Unique identifier for the requirement.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Author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requirement's author's name and role in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Status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Priority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priority in %. Requirements are ordered by priority.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Proofreader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Each requirement needs to be confirmed.</w:t>
            </w:r>
          </w:p>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This requirement's proofreader    's name and role in the project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The type of requirement.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dResource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type of Asset supporting a Business capability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of items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dRole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usual or expected function of an actor, or the part somebody or something plays in a particular action or event. An actor may have a number of roles.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#FTEs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Number of Full time Equivalent employees working in the Role.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User-definable categorization.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Unique identifier for the Role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Owner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Owner of the Role.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Source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Location from where the information was collected.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dStakeHolder</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Any person or force that have an interest in the considered domain. This is typically indicated by name, can be connected with a Role in the organization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Legitimacy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Power</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measure of the possibilities in context that this person has to realiza his objectives.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Urgency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dSystem</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system configuration. Settings are modeled as attributes with default values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config</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configuration file where the settings will be placed.</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plattform</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plattform to which the configuration settings apply.</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dTable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physical Table in a Database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Database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DB schama hosting the table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dUserStory</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requirement expressed from the user point of view that achieve a business value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TestScenario</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EstimatedEffort</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StoryDetails</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dValue</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Node value type used in DAF. These values are persistent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app_data_type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datatype used in the application e.g. DATATYPE_DONTCARE, DATATYPE_ATTRIBUTE, DATATYPE_ELEMENT or DATATYPE_IGNORE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db_data_type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datatype used in the database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is_editable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Whether the attribute is editable or not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input_type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HTML input type for the attribute e.g. select#fix:key1[val1]|key2[val2]</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display_type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HTML display type for the attribute e.g. image</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restrictions_match</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regular expression that the value must match (e.g. '[0-3][0-9]\.[0-1][0-9]\.[0-9][0-9][0-9][0-9]' for date values)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restrictions_not_match</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regular expression that the value must NOT match</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restrictions_description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text describing the restrictions</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column_name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The name of the database column. If not given the name will be taken</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dValueRef</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Node value type used in DAF that reference another Node Value, similar to a foreign Key. These values are persistent</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reference_value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dValueStream</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 xml:space="preserve">A representation of  an end-to end    collection  of value-adding  Business Processes that create an overall result for a customer, stakeholder or end user    </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Criticality</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is Decomposed</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entrance criteria</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exit criteria</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b/>
                <w:b/>
                <w:color w:val="000000"/>
              </w:rPr>
            </w:pPr>
            <w:r>
              <w:rPr>
                <w:rFonts w:eastAsia="Times New Roman" w:cs="Times New Roman" w:ascii="Times New Roman" w:hAnsi="Times New Roman"/>
                <w:b/>
                <w:bCs w:val="false"/>
                <w:i w:val="false"/>
                <w:iCs w:val="false"/>
                <w:strike w:val="false"/>
                <w:dstrike w:val="false"/>
                <w:outline w:val="false"/>
                <w:shadow w:val="false"/>
                <w:color w:val="000000"/>
                <w:sz w:val="24"/>
                <w:szCs w:val="24"/>
                <w:u w:val="none"/>
              </w:rPr>
              <w:t>dView</w:t>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A View used in DAF. Controller, Views and Associations define the application flow</w:t>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_metatype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_Image</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3958"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165" w:type="dxa"/>
            <w:tcBorders>
              <w:left w:val="single" w:sz="4" w:space="0" w:color="000000"/>
              <w:bottom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rPr>
              <w:t>Icon</w:t>
            </w:r>
          </w:p>
        </w:tc>
        <w:tc>
          <w:tcPr>
            <w:tcW w:w="7269" w:type="dxa"/>
            <w:tcBorders>
              <w:left w:val="single" w:sz="4" w:space="0" w:color="000000"/>
              <w:bottom w:val="single" w:sz="4" w:space="0" w:color="000000"/>
              <w:right w:val="single" w:sz="4" w:space="0" w:color="000000"/>
            </w:tcBorders>
          </w:tcPr>
          <w:p>
            <w:pPr>
              <w:pStyle w:val="Normal"/>
              <w:widowControl w:val="false"/>
              <w:spacing w:lineRule="exact"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exact" w:line="240" w:before="0" w:after="0"/>
        <w:rPr/>
      </w:pPr>
      <w:r>
        <w:rPr/>
      </w:r>
    </w:p>
    <w:p>
      <w:pPr>
        <w:pStyle w:val="Normal"/>
        <w:spacing w:lineRule="exact" w:line="240" w:before="0" w:after="0"/>
        <w:rPr/>
      </w:pPr>
      <w:r>
        <w:rPr/>
      </w:r>
    </w:p>
    <w:sectPr>
      <w:type w:val="nextPage"/>
      <w:pgSz w:orient="landscape" w:w="16838" w:h="11906"/>
      <w:pgMar w:left="288" w:right="288"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Sans">
    <w:charset w:val="00"/>
    <w:family w:val="roman"/>
    <w:pitch w:val="variable"/>
  </w:font>
  <w:font w:name="Courier New">
    <w:charset w:val="00"/>
    <w:family w:val="roman"/>
    <w:pitch w:val="variable"/>
  </w:font>
  <w:font w:name="Liberation Sans">
    <w:altName w:val="Arial"/>
    <w:charset w:val="00"/>
    <w:family w:val="roman"/>
    <w:pitch w:val="variable"/>
  </w:font>
  <w:font w:name="Liberation Sans Narro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Arial" w:hAnsi="Arial" w:eastAsia="Arial" w:cs="Arial"/>
      <w:color w:val="auto"/>
      <w:kern w:val="0"/>
      <w:sz w:val="24"/>
      <w:szCs w:val="24"/>
      <w:lang w:val="en-US" w:eastAsia="zh-CN" w:bidi="hi-IN"/>
    </w:rPr>
  </w:style>
  <w:style w:type="paragraph" w:styleId="Heading1">
    <w:name w:val="Heading 1"/>
    <w:basedOn w:val="Normal"/>
    <w:next w:val="Normal"/>
    <w:qFormat/>
    <w:pPr>
      <w:spacing w:lineRule="exact" w:line="240" w:before="0" w:after="80"/>
      <w:ind w:left="0" w:right="0" w:hanging="0"/>
    </w:pPr>
    <w:rPr>
      <w:rFonts w:ascii="Calibri" w:hAnsi="Calibri" w:eastAsia="Calibri" w:cs="Calibri"/>
      <w:b/>
      <w:color w:val="365F91"/>
      <w:sz w:val="36"/>
      <w:szCs w:val="36"/>
    </w:rPr>
  </w:style>
  <w:style w:type="paragraph" w:styleId="Heading2">
    <w:name w:val="Heading 2"/>
    <w:basedOn w:val="Normal"/>
    <w:next w:val="Normal"/>
    <w:qFormat/>
    <w:pPr>
      <w:spacing w:lineRule="exact" w:line="240" w:before="0" w:after="80"/>
      <w:ind w:left="0" w:right="0" w:hanging="0"/>
    </w:pPr>
    <w:rPr>
      <w:rFonts w:ascii="Calibri" w:hAnsi="Calibri" w:eastAsia="Calibri" w:cs="Calibri"/>
      <w:b/>
      <w:color w:val="4F81BC"/>
      <w:sz w:val="32"/>
      <w:szCs w:val="32"/>
    </w:rPr>
  </w:style>
  <w:style w:type="paragraph" w:styleId="Heading3">
    <w:name w:val="Heading 3"/>
    <w:basedOn w:val="Normal"/>
    <w:next w:val="Normal"/>
    <w:qFormat/>
    <w:pPr>
      <w:spacing w:lineRule="exact" w:line="240" w:before="0" w:after="80"/>
      <w:ind w:left="0" w:right="0" w:hanging="0"/>
    </w:pPr>
    <w:rPr>
      <w:rFonts w:ascii="Calibri" w:hAnsi="Calibri" w:eastAsia="Calibri" w:cs="Calibri"/>
      <w:b/>
      <w:color w:val="4F81BC"/>
      <w:sz w:val="28"/>
      <w:szCs w:val="28"/>
    </w:rPr>
  </w:style>
  <w:style w:type="paragraph" w:styleId="Heading4">
    <w:name w:val="Heading 4"/>
    <w:basedOn w:val="Normal"/>
    <w:next w:val="Normal"/>
    <w:qFormat/>
    <w:pPr>
      <w:spacing w:lineRule="exact" w:line="240" w:before="0" w:after="80"/>
      <w:ind w:left="0" w:right="0" w:hanging="0"/>
    </w:pPr>
    <w:rPr>
      <w:rFonts w:ascii="Calibri" w:hAnsi="Calibri" w:eastAsia="Calibri" w:cs="Calibri"/>
      <w:b/>
      <w:i/>
      <w:color w:val="4F81BC"/>
      <w:sz w:val="28"/>
      <w:szCs w:val="28"/>
    </w:rPr>
  </w:style>
  <w:style w:type="paragraph" w:styleId="Heading5">
    <w:name w:val="Heading 5"/>
    <w:basedOn w:val="Normal"/>
    <w:next w:val="Normal"/>
    <w:qFormat/>
    <w:pPr>
      <w:spacing w:lineRule="exact" w:line="240" w:before="0" w:after="80"/>
      <w:ind w:left="0" w:right="0" w:hanging="0"/>
    </w:pPr>
    <w:rPr>
      <w:rFonts w:ascii="Calibri" w:hAnsi="Calibri" w:eastAsia="Calibri" w:cs="Calibri"/>
      <w:b/>
      <w:color w:val="233E5F"/>
      <w:sz w:val="24"/>
      <w:szCs w:val="24"/>
    </w:rPr>
  </w:style>
  <w:style w:type="paragraph" w:styleId="Heading6">
    <w:name w:val="Heading 6"/>
    <w:basedOn w:val="Normal"/>
    <w:next w:val="Normal"/>
    <w:qFormat/>
    <w:pPr>
      <w:spacing w:lineRule="exact" w:line="240" w:before="0" w:after="80"/>
      <w:ind w:left="0" w:right="0" w:hanging="0"/>
    </w:pPr>
    <w:rPr>
      <w:rFonts w:ascii="Calibri" w:hAnsi="Calibri" w:eastAsia="Calibri" w:cs="Calibri"/>
      <w:b/>
      <w:i/>
      <w:color w:val="233E5F"/>
      <w:sz w:val="24"/>
      <w:szCs w:val="24"/>
    </w:rPr>
  </w:style>
  <w:style w:type="paragraph" w:styleId="Heading7">
    <w:name w:val="Heading 7"/>
    <w:basedOn w:val="Normal"/>
    <w:next w:val="Normal"/>
    <w:qFormat/>
    <w:pPr>
      <w:spacing w:lineRule="exact" w:line="240" w:before="0" w:after="80"/>
      <w:ind w:left="0" w:right="0" w:hanging="0"/>
    </w:pPr>
    <w:rPr>
      <w:rFonts w:ascii="Calibri" w:hAnsi="Calibri" w:eastAsia="Calibri" w:cs="Calibri"/>
      <w:b/>
      <w:i/>
      <w:color w:val="3F3F3F"/>
      <w:sz w:val="24"/>
      <w:szCs w:val="24"/>
    </w:rPr>
  </w:style>
  <w:style w:type="paragraph" w:styleId="Heading8">
    <w:name w:val="Heading 8"/>
    <w:basedOn w:val="Normal"/>
    <w:next w:val="Normal"/>
    <w:qFormat/>
    <w:pPr>
      <w:spacing w:lineRule="exact" w:line="240" w:before="0" w:after="80"/>
      <w:ind w:left="0" w:right="0" w:hanging="0"/>
    </w:pPr>
    <w:rPr>
      <w:rFonts w:ascii="Calibri" w:hAnsi="Calibri" w:eastAsia="Calibri" w:cs="Calibri"/>
      <w:b/>
      <w:color w:val="3F3F3F"/>
      <w:sz w:val="22"/>
      <w:szCs w:val="22"/>
    </w:rPr>
  </w:style>
  <w:style w:type="paragraph" w:styleId="Heading9">
    <w:name w:val="Heading 9"/>
    <w:basedOn w:val="Normal"/>
    <w:next w:val="Normal"/>
    <w:qFormat/>
    <w:pPr>
      <w:spacing w:lineRule="exact" w:line="240" w:before="0" w:after="80"/>
      <w:ind w:left="0" w:right="0" w:hanging="0"/>
    </w:pPr>
    <w:rPr>
      <w:rFonts w:ascii="Calibri" w:hAnsi="Calibri" w:eastAsia="Calibri" w:cs="Calibri"/>
      <w:b/>
      <w:i/>
      <w:color w:val="3F3F3F"/>
      <w:sz w:val="22"/>
      <w:szCs w:val="22"/>
    </w:rPr>
  </w:style>
  <w:style w:type="character" w:styleId="DefaultParagraphFont" w:default="1">
    <w:name w:val="Default Paragraph Font"/>
    <w:qFormat/>
    <w:rPr/>
  </w:style>
  <w:style w:type="character" w:styleId="Italics">
    <w:name w:val="Italics"/>
    <w:qFormat/>
    <w:rPr>
      <w:i/>
    </w:rPr>
  </w:style>
  <w:style w:type="character" w:styleId="Bold">
    <w:name w:val="Bold"/>
    <w:qFormat/>
    <w:rPr>
      <w:b/>
    </w:rPr>
  </w:style>
  <w:style w:type="character" w:styleId="BoldItalics">
    <w:name w:val="Bold Italics"/>
    <w:qFormat/>
    <w:rPr>
      <w:b/>
      <w:i/>
    </w:rPr>
  </w:style>
  <w:style w:type="character" w:styleId="FieldLabel">
    <w:name w:val="Field Label"/>
    <w:qFormat/>
    <w:rPr>
      <w:rFonts w:ascii="Times New Roman" w:hAnsi="Times New Roman" w:eastAsia="Times New Roman" w:cs="Times New Roman"/>
    </w:rPr>
  </w:style>
  <w:style w:type="character" w:styleId="SSTemplateField">
    <w:name w:val="SSTemplateField"/>
    <w:qFormat/>
    <w:rPr>
      <w:rFonts w:ascii="Lucida Sans" w:hAnsi="Lucida Sans" w:eastAsia="Lucida Sans" w:cs="Lucida Sans"/>
      <w:b/>
      <w:color w:val="FFFFFF"/>
      <w:sz w:val="16"/>
      <w:szCs w:val="16"/>
      <w:shd w:fill="FF0000" w:val="clear"/>
    </w:rPr>
  </w:style>
  <w:style w:type="character" w:styleId="SSBookmark">
    <w:name w:val="SSBookmark"/>
    <w:qFormat/>
    <w:rPr>
      <w:rFonts w:ascii="Lucida Sans" w:hAnsi="Lucida Sans" w:eastAsia="Lucida Sans" w:cs="Lucida Sans"/>
      <w:b/>
      <w:color w:val="000000"/>
      <w:sz w:val="16"/>
      <w:szCs w:val="16"/>
      <w:shd w:fill="FFFF80" w:val="clear"/>
    </w:rPr>
  </w:style>
  <w:style w:type="character" w:styleId="Code">
    <w:name w:val="Code"/>
    <w:qFormat/>
    <w:rPr>
      <w:rFonts w:ascii="Courier New" w:hAnsi="Courier New" w:eastAsia="Courier New" w:cs="Courier New"/>
    </w:rPr>
  </w:style>
  <w:style w:type="character" w:styleId="TableFieldLabel">
    <w:name w:val="Table Field Label"/>
    <w:qFormat/>
    <w:rPr>
      <w:rFonts w:ascii="Times New Roman" w:hAnsi="Times New Roman" w:eastAsia="Times New Roman" w:cs="Times New Roman"/>
      <w:color w:val="6F6F6F"/>
    </w:rPr>
  </w:style>
  <w:style w:type="character" w:styleId="AllCaps">
    <w:name w:val="All Caps"/>
    <w:qFormat/>
    <w:rPr>
      <w:caps/>
    </w:rPr>
  </w:style>
  <w:style w:type="paragraph" w:styleId="Heading">
    <w:name w:val="Heading"/>
    <w:basedOn w:val="Normal"/>
    <w:next w:val="TextBody"/>
    <w:qFormat/>
    <w:pPr>
      <w:keepNext w:val="true"/>
      <w:spacing w:lineRule="exact" w:line="240"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Normal"/>
    <w:pPr>
      <w:spacing w:lineRule="auto" w:line="276" w:before="0" w:after="140"/>
    </w:pPr>
    <w:rPr>
      <w:rFonts w:ascii="Times New Roman" w:hAnsi="Times New Roman" w:eastAsia="Times New Roman" w:cs="Times New Roman"/>
    </w:rPr>
  </w:style>
  <w:style w:type="paragraph" w:styleId="Caption">
    <w:name w:val="Caption"/>
    <w:basedOn w:val="Normal"/>
    <w:qFormat/>
    <w:pPr>
      <w:spacing w:lineRule="exact" w:line="240" w:before="120" w:after="120"/>
    </w:pPr>
    <w:rPr>
      <w:rFonts w:ascii="Times New Roman" w:hAnsi="Times New Roman" w:eastAsia="Times New Roman" w:cs="Times New Roman"/>
      <w:i/>
      <w:sz w:val="24"/>
      <w:szCs w:val="24"/>
    </w:rPr>
  </w:style>
  <w:style w:type="paragraph" w:styleId="Index">
    <w:name w:val="Index"/>
    <w:basedOn w:val="Normal"/>
    <w:qFormat/>
    <w:pPr/>
    <w:rPr>
      <w:rFonts w:ascii="Times New Roman" w:hAnsi="Times New Roman" w:eastAsia="Times New Roman" w:cs="Times New Roman"/>
    </w:rPr>
  </w:style>
  <w:style w:type="paragraph" w:styleId="CoverHeading1">
    <w:name w:val="Cover Heading 1"/>
    <w:basedOn w:val="Normal"/>
    <w:next w:val="Normal"/>
    <w:qFormat/>
    <w:pPr>
      <w:spacing w:lineRule="exact" w:line="240" w:before="0" w:after="0"/>
      <w:ind w:left="0" w:right="0" w:hanging="0"/>
      <w:jc w:val="right"/>
    </w:pPr>
    <w:rPr>
      <w:rFonts w:ascii="Calibri" w:hAnsi="Calibri" w:eastAsia="Calibri" w:cs="Calibri"/>
      <w:b/>
      <w:sz w:val="72"/>
      <w:szCs w:val="72"/>
    </w:rPr>
  </w:style>
  <w:style w:type="paragraph" w:styleId="CoverHeading2">
    <w:name w:val="Cover Heading 2"/>
    <w:basedOn w:val="Normal"/>
    <w:next w:val="Normal"/>
    <w:qFormat/>
    <w:pPr>
      <w:spacing w:lineRule="exact" w:line="240" w:before="0" w:after="0"/>
      <w:ind w:left="0" w:right="0" w:hanging="0"/>
      <w:jc w:val="right"/>
    </w:pPr>
    <w:rPr>
      <w:rFonts w:ascii="Calibri" w:hAnsi="Calibri" w:eastAsia="Calibri" w:cs="Calibri"/>
      <w:color w:val="800000"/>
      <w:sz w:val="60"/>
      <w:szCs w:val="60"/>
    </w:rPr>
  </w:style>
  <w:style w:type="paragraph" w:styleId="CoverText1">
    <w:name w:val="Cover Text 1"/>
    <w:basedOn w:val="Normal"/>
    <w:next w:val="Normal"/>
    <w:qFormat/>
    <w:pPr>
      <w:spacing w:lineRule="exact" w:line="240" w:before="0" w:after="0"/>
      <w:ind w:left="0" w:right="0" w:hanging="0"/>
      <w:jc w:val="right"/>
    </w:pPr>
    <w:rPr>
      <w:rFonts w:ascii="Liberation Sans Narrow" w:hAnsi="Liberation Sans Narrow" w:eastAsia="Liberation Sans Narrow" w:cs="Liberation Sans Narrow"/>
      <w:sz w:val="28"/>
      <w:szCs w:val="28"/>
    </w:rPr>
  </w:style>
  <w:style w:type="paragraph" w:styleId="CoverText2">
    <w:name w:val="Cover Text 2"/>
    <w:basedOn w:val="Normal"/>
    <w:next w:val="Normal"/>
    <w:qFormat/>
    <w:pPr>
      <w:spacing w:lineRule="exact" w:line="240" w:before="0" w:after="0"/>
      <w:ind w:left="0" w:right="0" w:hanging="0"/>
      <w:jc w:val="right"/>
    </w:pPr>
    <w:rPr>
      <w:rFonts w:ascii="Liberation Sans Narrow" w:hAnsi="Liberation Sans Narrow" w:eastAsia="Liberation Sans Narrow" w:cs="Liberation Sans Narrow"/>
      <w:color w:val="7F7F7F"/>
      <w:sz w:val="20"/>
      <w:szCs w:val="20"/>
    </w:rPr>
  </w:style>
  <w:style w:type="paragraph" w:styleId="IndexHeading">
    <w:name w:val="Index Heading"/>
    <w:basedOn w:val="Heading"/>
    <w:pPr/>
    <w:rPr/>
  </w:style>
  <w:style w:type="paragraph" w:styleId="ContentsHeading">
    <w:name w:val="TOC Heading"/>
    <w:basedOn w:val="Normal"/>
    <w:next w:val="Normal"/>
    <w:pPr>
      <w:spacing w:lineRule="exact" w:line="240" w:before="240" w:after="80"/>
    </w:pPr>
    <w:rPr>
      <w:rFonts w:ascii="Calibri" w:hAnsi="Calibri" w:eastAsia="Calibri" w:cs="Calibri"/>
      <w:b/>
      <w:sz w:val="32"/>
      <w:szCs w:val="32"/>
    </w:rPr>
  </w:style>
  <w:style w:type="paragraph" w:styleId="Contents1">
    <w:name w:val="TOC 1"/>
    <w:basedOn w:val="Normal"/>
    <w:next w:val="Normal"/>
    <w:pPr>
      <w:spacing w:lineRule="exact" w:line="240" w:before="120" w:after="40"/>
      <w:ind w:left="0" w:right="720" w:hanging="0"/>
    </w:pPr>
    <w:rPr>
      <w:rFonts w:ascii="Times New Roman" w:hAnsi="Times New Roman" w:eastAsia="Times New Roman" w:cs="Times New Roman"/>
      <w:b/>
      <w:sz w:val="20"/>
      <w:szCs w:val="20"/>
    </w:rPr>
  </w:style>
  <w:style w:type="paragraph" w:styleId="Contents2">
    <w:name w:val="TOC 2"/>
    <w:basedOn w:val="Normal"/>
    <w:next w:val="Normal"/>
    <w:pPr>
      <w:spacing w:lineRule="exact" w:line="240" w:before="40" w:after="20"/>
      <w:ind w:left="180" w:right="720" w:hanging="0"/>
    </w:pPr>
    <w:rPr>
      <w:rFonts w:ascii="Times New Roman" w:hAnsi="Times New Roman" w:eastAsia="Times New Roman" w:cs="Times New Roman"/>
      <w:sz w:val="20"/>
      <w:szCs w:val="20"/>
    </w:rPr>
  </w:style>
  <w:style w:type="paragraph" w:styleId="Contents3">
    <w:name w:val="TOC 3"/>
    <w:basedOn w:val="Normal"/>
    <w:next w:val="Normal"/>
    <w:pPr>
      <w:spacing w:lineRule="exact" w:line="240" w:before="40" w:after="20"/>
      <w:ind w:left="360" w:right="720" w:hanging="0"/>
    </w:pPr>
    <w:rPr>
      <w:rFonts w:ascii="Times New Roman" w:hAnsi="Times New Roman" w:eastAsia="Times New Roman" w:cs="Times New Roman"/>
      <w:sz w:val="20"/>
      <w:szCs w:val="20"/>
    </w:rPr>
  </w:style>
  <w:style w:type="paragraph" w:styleId="Contents4">
    <w:name w:val="TOC 4"/>
    <w:basedOn w:val="Normal"/>
    <w:next w:val="Normal"/>
    <w:pPr>
      <w:spacing w:lineRule="exact" w:line="240" w:before="40" w:after="20"/>
      <w:ind w:left="540" w:right="720" w:hanging="0"/>
    </w:pPr>
    <w:rPr>
      <w:rFonts w:ascii="Times New Roman" w:hAnsi="Times New Roman" w:eastAsia="Times New Roman" w:cs="Times New Roman"/>
      <w:sz w:val="20"/>
      <w:szCs w:val="20"/>
    </w:rPr>
  </w:style>
  <w:style w:type="paragraph" w:styleId="Contents5">
    <w:name w:val="TOC 5"/>
    <w:basedOn w:val="Normal"/>
    <w:next w:val="Normal"/>
    <w:pPr>
      <w:spacing w:lineRule="exact" w:line="240" w:before="40" w:after="20"/>
      <w:ind w:left="720" w:right="720" w:hanging="0"/>
    </w:pPr>
    <w:rPr>
      <w:rFonts w:ascii="Times New Roman" w:hAnsi="Times New Roman" w:eastAsia="Times New Roman" w:cs="Times New Roman"/>
      <w:sz w:val="20"/>
      <w:szCs w:val="20"/>
    </w:rPr>
  </w:style>
  <w:style w:type="paragraph" w:styleId="Contents6">
    <w:name w:val="TOC 6"/>
    <w:basedOn w:val="Normal"/>
    <w:next w:val="Normal"/>
    <w:pPr>
      <w:spacing w:lineRule="exact" w:line="240" w:before="40" w:after="20"/>
      <w:ind w:left="900" w:right="720" w:hanging="0"/>
    </w:pPr>
    <w:rPr>
      <w:rFonts w:ascii="Times New Roman" w:hAnsi="Times New Roman" w:eastAsia="Times New Roman" w:cs="Times New Roman"/>
      <w:sz w:val="20"/>
      <w:szCs w:val="20"/>
    </w:rPr>
  </w:style>
  <w:style w:type="paragraph" w:styleId="Contents7">
    <w:name w:val="TOC 7"/>
    <w:basedOn w:val="Normal"/>
    <w:next w:val="Normal"/>
    <w:pPr>
      <w:spacing w:lineRule="exact" w:line="240" w:before="40" w:after="20"/>
      <w:ind w:left="1080" w:right="720" w:hanging="0"/>
    </w:pPr>
    <w:rPr>
      <w:rFonts w:ascii="Times New Roman" w:hAnsi="Times New Roman" w:eastAsia="Times New Roman" w:cs="Times New Roman"/>
      <w:sz w:val="20"/>
      <w:szCs w:val="20"/>
    </w:rPr>
  </w:style>
  <w:style w:type="paragraph" w:styleId="Contents8">
    <w:name w:val="TOC 8"/>
    <w:basedOn w:val="Normal"/>
    <w:next w:val="Normal"/>
    <w:pPr>
      <w:spacing w:lineRule="exact" w:line="240" w:before="40" w:after="20"/>
      <w:ind w:left="1260" w:right="720" w:hanging="0"/>
    </w:pPr>
    <w:rPr>
      <w:rFonts w:ascii="Times New Roman" w:hAnsi="Times New Roman" w:eastAsia="Times New Roman" w:cs="Times New Roman"/>
      <w:sz w:val="20"/>
      <w:szCs w:val="20"/>
    </w:rPr>
  </w:style>
  <w:style w:type="paragraph" w:styleId="Contents9">
    <w:name w:val="TOC 9"/>
    <w:basedOn w:val="Normal"/>
    <w:next w:val="Normal"/>
    <w:pPr>
      <w:spacing w:lineRule="exact" w:line="240" w:before="40" w:after="20"/>
      <w:ind w:left="1440" w:right="720" w:hanging="0"/>
    </w:pPr>
    <w:rPr>
      <w:rFonts w:ascii="Times New Roman" w:hAnsi="Times New Roman" w:eastAsia="Times New Roman" w:cs="Times New Roman"/>
      <w:sz w:val="20"/>
      <w:szCs w:val="20"/>
    </w:rPr>
  </w:style>
  <w:style w:type="paragraph" w:styleId="HeaderandFooter">
    <w:name w:val="Header and Footer"/>
    <w:basedOn w:val="Normal"/>
    <w:qFormat/>
    <w:pPr/>
    <w:rPr/>
  </w:style>
  <w:style w:type="paragraph" w:styleId="Header">
    <w:name w:val="Header"/>
    <w:basedOn w:val="Normal"/>
    <w:next w:val="Normal"/>
    <w:pPr/>
    <w:rPr>
      <w:rFonts w:ascii="Times New Roman" w:hAnsi="Times New Roman" w:eastAsia="Times New Roman" w:cs="Times New Roman"/>
      <w:sz w:val="16"/>
      <w:szCs w:val="16"/>
    </w:rPr>
  </w:style>
  <w:style w:type="paragraph" w:styleId="Footer">
    <w:name w:val="Footer"/>
    <w:basedOn w:val="Normal"/>
    <w:next w:val="Normal"/>
    <w:pPr>
      <w:jc w:val="center"/>
    </w:pPr>
    <w:rPr>
      <w:rFonts w:ascii="Times New Roman" w:hAnsi="Times New Roman" w:eastAsia="Times New Roman" w:cs="Times New Roman"/>
      <w:sz w:val="16"/>
      <w:szCs w:val="16"/>
    </w:rPr>
  </w:style>
  <w:style w:type="paragraph" w:styleId="Properties">
    <w:name w:val="Properties"/>
    <w:basedOn w:val="Normal"/>
    <w:next w:val="Normal"/>
    <w:qFormat/>
    <w:pPr>
      <w:spacing w:lineRule="exact" w:line="240" w:before="0" w:after="0"/>
      <w:ind w:left="0" w:right="0" w:hanging="0"/>
      <w:jc w:val="right"/>
    </w:pPr>
    <w:rPr>
      <w:rFonts w:ascii="Times New Roman" w:hAnsi="Times New Roman" w:eastAsia="Times New Roman" w:cs="Times New Roman"/>
      <w:color w:val="5F5F5F"/>
      <w:sz w:val="20"/>
      <w:szCs w:val="20"/>
    </w:rPr>
  </w:style>
  <w:style w:type="paragraph" w:styleId="Notes">
    <w:name w:val="Notes"/>
    <w:basedOn w:val="Normal"/>
    <w:next w:val="Normal"/>
    <w:qFormat/>
    <w:pPr/>
    <w:rPr>
      <w:rFonts w:ascii="Times New Roman" w:hAnsi="Times New Roman" w:eastAsia="Times New Roman" w:cs="Times New Roman"/>
      <w:sz w:val="20"/>
      <w:szCs w:val="20"/>
    </w:rPr>
  </w:style>
  <w:style w:type="paragraph" w:styleId="DiagramImage">
    <w:name w:val="Diagram Image"/>
    <w:basedOn w:val="Normal"/>
    <w:next w:val="Normal"/>
    <w:qFormat/>
    <w:pPr>
      <w:jc w:val="center"/>
    </w:pPr>
    <w:rPr>
      <w:rFonts w:ascii="Times New Roman" w:hAnsi="Times New Roman" w:eastAsia="Times New Roman" w:cs="Times New Roman"/>
    </w:rPr>
  </w:style>
  <w:style w:type="paragraph" w:styleId="DiagramLabel">
    <w:name w:val="Diagram Label"/>
    <w:basedOn w:val="Normal"/>
    <w:next w:val="Normal"/>
    <w:qFormat/>
    <w:pPr>
      <w:jc w:val="center"/>
    </w:pPr>
    <w:rPr>
      <w:rFonts w:ascii="Times New Roman" w:hAnsi="Times New Roman" w:eastAsia="Times New Roman" w:cs="Times New Roman"/>
      <w:sz w:val="16"/>
      <w:szCs w:val="16"/>
    </w:rPr>
  </w:style>
  <w:style w:type="paragraph" w:styleId="TableLabel">
    <w:name w:val="Table Label"/>
    <w:basedOn w:val="Normal"/>
    <w:next w:val="Normal"/>
    <w:qFormat/>
    <w:pPr/>
    <w:rPr>
      <w:rFonts w:ascii="Times New Roman" w:hAnsi="Times New Roman" w:eastAsia="Times New Roman" w:cs="Times New Roman"/>
      <w:sz w:val="16"/>
      <w:szCs w:val="16"/>
    </w:rPr>
  </w:style>
  <w:style w:type="paragraph" w:styleId="TableContents">
    <w:name w:val="Table Contents"/>
    <w:basedOn w:val="Normal"/>
    <w:qFormat/>
    <w:pPr/>
    <w:rPr/>
  </w:style>
  <w:style w:type="paragraph" w:styleId="TableHeading">
    <w:name w:val="Table Heading"/>
    <w:basedOn w:val="Normal"/>
    <w:next w:val="Normal"/>
    <w:qFormat/>
    <w:pPr>
      <w:spacing w:lineRule="exact" w:line="240" w:before="80" w:after="40"/>
      <w:ind w:left="90" w:right="90" w:hanging="0"/>
    </w:pPr>
    <w:rPr>
      <w:rFonts w:ascii="Times New Roman" w:hAnsi="Times New Roman" w:eastAsia="Times New Roman" w:cs="Times New Roman"/>
      <w:b/>
      <w:sz w:val="18"/>
      <w:szCs w:val="18"/>
    </w:rPr>
  </w:style>
  <w:style w:type="paragraph" w:styleId="TableTitle0">
    <w:name w:val="Table Title 0"/>
    <w:basedOn w:val="Normal"/>
    <w:next w:val="Normal"/>
    <w:qFormat/>
    <w:pPr>
      <w:spacing w:lineRule="exact" w:line="240" w:before="0" w:after="0"/>
      <w:ind w:left="270" w:right="270" w:hanging="0"/>
    </w:pPr>
    <w:rPr>
      <w:rFonts w:ascii="Times New Roman" w:hAnsi="Times New Roman" w:eastAsia="Times New Roman" w:cs="Times New Roman"/>
      <w:b/>
      <w:sz w:val="22"/>
      <w:szCs w:val="22"/>
    </w:rPr>
  </w:style>
  <w:style w:type="paragraph" w:styleId="TableTitle1">
    <w:name w:val="Table Title 1"/>
    <w:basedOn w:val="Normal"/>
    <w:next w:val="Normal"/>
    <w:qFormat/>
    <w:pPr>
      <w:spacing w:lineRule="exact" w:line="240" w:before="80" w:after="80"/>
      <w:ind w:left="180" w:right="270" w:hanging="0"/>
    </w:pPr>
    <w:rPr>
      <w:rFonts w:ascii="Times New Roman" w:hAnsi="Times New Roman" w:eastAsia="Times New Roman" w:cs="Times New Roman"/>
      <w:b/>
      <w:sz w:val="18"/>
      <w:szCs w:val="18"/>
      <w:u w:val="single" w:color="000000"/>
    </w:rPr>
  </w:style>
  <w:style w:type="paragraph" w:styleId="TableTitle2">
    <w:name w:val="Table Title 2"/>
    <w:basedOn w:val="Normal"/>
    <w:next w:val="Normal"/>
    <w:qFormat/>
    <w:pPr>
      <w:spacing w:lineRule="exact" w:line="240" w:before="0" w:after="120"/>
      <w:ind w:left="270" w:right="270" w:hanging="0"/>
    </w:pPr>
    <w:rPr>
      <w:rFonts w:ascii="Times New Roman" w:hAnsi="Times New Roman" w:eastAsia="Times New Roman" w:cs="Times New Roman"/>
      <w:sz w:val="18"/>
      <w:szCs w:val="18"/>
      <w:u w:val="single" w:color="000000"/>
    </w:rPr>
  </w:style>
  <w:style w:type="paragraph" w:styleId="TableTextNormal">
    <w:name w:val="Table Text Normal"/>
    <w:basedOn w:val="Normal"/>
    <w:next w:val="Normal"/>
    <w:qFormat/>
    <w:pPr>
      <w:spacing w:lineRule="exact" w:line="240" w:before="20" w:after="20"/>
      <w:ind w:left="270" w:right="270" w:hanging="0"/>
    </w:pPr>
    <w:rPr>
      <w:rFonts w:ascii="Times New Roman" w:hAnsi="Times New Roman" w:eastAsia="Times New Roman" w:cs="Times New Roman"/>
      <w:sz w:val="18"/>
      <w:szCs w:val="18"/>
    </w:rPr>
  </w:style>
  <w:style w:type="paragraph" w:styleId="TableTextLight">
    <w:name w:val="Table Text Light"/>
    <w:basedOn w:val="Normal"/>
    <w:next w:val="Normal"/>
    <w:qFormat/>
    <w:pPr>
      <w:spacing w:lineRule="exact" w:line="240" w:before="20" w:after="20"/>
      <w:ind w:left="270" w:right="270" w:hanging="0"/>
    </w:pPr>
    <w:rPr>
      <w:rFonts w:ascii="Times New Roman" w:hAnsi="Times New Roman" w:eastAsia="Times New Roman" w:cs="Times New Roman"/>
      <w:color w:val="2F2F2F"/>
      <w:sz w:val="18"/>
      <w:szCs w:val="18"/>
    </w:rPr>
  </w:style>
  <w:style w:type="paragraph" w:styleId="TableTextBold">
    <w:name w:val="Table Text Bold"/>
    <w:basedOn w:val="Normal"/>
    <w:next w:val="Normal"/>
    <w:qFormat/>
    <w:pPr>
      <w:spacing w:lineRule="exact" w:line="240" w:before="20" w:after="20"/>
      <w:ind w:left="270" w:right="270" w:hanging="0"/>
    </w:pPr>
    <w:rPr>
      <w:rFonts w:ascii="Times New Roman" w:hAnsi="Times New Roman" w:eastAsia="Times New Roman" w:cs="Times New Roman"/>
      <w:b/>
      <w:sz w:val="18"/>
      <w:szCs w:val="18"/>
    </w:rPr>
  </w:style>
  <w:style w:type="paragraph" w:styleId="CoverText3">
    <w:name w:val="Cover Text 3"/>
    <w:basedOn w:val="Normal"/>
    <w:next w:val="Normal"/>
    <w:qFormat/>
    <w:pPr>
      <w:spacing w:lineRule="exact" w:line="240" w:before="0" w:after="0"/>
      <w:ind w:left="0" w:right="0" w:hanging="0"/>
      <w:jc w:val="right"/>
    </w:pPr>
    <w:rPr>
      <w:rFonts w:ascii="Calibri" w:hAnsi="Calibri" w:eastAsia="Calibri" w:cs="Calibri"/>
      <w:b/>
      <w:color w:val="004080"/>
      <w:sz w:val="20"/>
      <w:szCs w:val="20"/>
    </w:rPr>
  </w:style>
  <w:style w:type="paragraph" w:styleId="TitleSmall">
    <w:name w:val="Title Small"/>
    <w:basedOn w:val="Normal"/>
    <w:next w:val="Normal"/>
    <w:qFormat/>
    <w:pPr>
      <w:spacing w:lineRule="exact" w:line="240" w:before="0" w:after="80"/>
      <w:ind w:left="0" w:right="0" w:hanging="0"/>
    </w:pPr>
    <w:rPr>
      <w:rFonts w:ascii="Calibri" w:hAnsi="Calibri" w:eastAsia="Calibri" w:cs="Calibri"/>
      <w:b/>
      <w:i/>
      <w:color w:val="3F3F3F"/>
      <w:sz w:val="20"/>
      <w:szCs w:val="20"/>
    </w:rPr>
  </w:style>
  <w:style w:type="paragraph" w:styleId="TableTextCode">
    <w:name w:val="Table Text Code"/>
    <w:basedOn w:val="Normal"/>
    <w:next w:val="Normal"/>
    <w:qFormat/>
    <w:pPr>
      <w:spacing w:lineRule="exact" w:line="240" w:before="0" w:after="0"/>
      <w:ind w:left="90" w:right="90" w:hanging="0"/>
    </w:pPr>
    <w:rPr>
      <w:rFonts w:ascii="Courier New" w:hAnsi="Courier New" w:eastAsia="Courier New" w:cs="Courier New"/>
      <w:sz w:val="16"/>
      <w:szCs w:val="16"/>
    </w:rPr>
  </w:style>
  <w:style w:type="paragraph" w:styleId="Items">
    <w:name w:val="Items"/>
    <w:basedOn w:val="Normal"/>
    <w:next w:val="Normal"/>
    <w:qFormat/>
    <w:pPr/>
    <w:rPr>
      <w:rFonts w:ascii="Times New Roman" w:hAnsi="Times New Roman" w:eastAsia="Times New Roman" w:cs="Times New Roman"/>
      <w:sz w:val="20"/>
      <w:szCs w:val="20"/>
    </w:rPr>
  </w:style>
  <w:style w:type="paragraph" w:styleId="TableHeadingLight">
    <w:name w:val="Table Heading Light"/>
    <w:basedOn w:val="Normal"/>
    <w:next w:val="Normal"/>
    <w:qFormat/>
    <w:pPr>
      <w:spacing w:lineRule="exact" w:line="240" w:before="80" w:after="40"/>
      <w:ind w:left="90" w:right="90" w:hanging="0"/>
    </w:pPr>
    <w:rPr>
      <w:rFonts w:ascii="Times New Roman" w:hAnsi="Times New Roman" w:eastAsia="Times New Roman" w:cs="Times New Roman"/>
      <w:b/>
      <w:color w:val="4F4F4F"/>
      <w:sz w:val="18"/>
      <w:szCs w:val="18"/>
    </w:rPr>
  </w:style>
  <w:style w:type="table" w:default="1" w:styleId="TableNormal">
    <w:name w:val="Normal Table"/>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LibreOffice/7.3.2.2$Windows_X86_64 LibreOffice_project/49f2b1bff42cfccbd8f788c8dc32c1c309559be0</Application>
  <AppVersion>15.0000</AppVersion>
  <Pages>24</Pages>
  <Words>3117</Words>
  <Characters>18998</Characters>
  <CharactersWithSpaces>21367</CharactersWithSpaces>
  <Paragraphs>839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2022-10-25T11:51:46Z</dcterms:created>
  <dc:creator/>
  <dc:description/>
  <dc:language>en-US</dc:language>
  <cp:lastModifiedBy/>
  <dcterms:modified xsi:type="dcterms:W3CDTF">2022-10-25T12:49:00Z</dcterms:modified>
  <cp:revision>2</cp:revision>
  <dc:subject/>
  <dc:title/>
</cp:coreProperties>
</file>