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765C" w14:textId="7A91A1F7" w:rsidR="006F223F" w:rsidRPr="00F36962" w:rsidRDefault="000D568E" w:rsidP="00D946F6">
      <w:pPr>
        <w:pStyle w:val="Title"/>
      </w:pPr>
      <w:r>
        <w:t xml:space="preserve">Installation Guide of Tool for </w:t>
      </w:r>
      <w:r w:rsidR="006F223F" w:rsidRPr="00F36962">
        <w:t>Analysis of Interim Datasets</w:t>
      </w:r>
      <w:r>
        <w:t xml:space="preserve"> </w:t>
      </w:r>
      <w:r w:rsidRPr="00F36962">
        <w:t>ESS1</w:t>
      </w:r>
      <w:r w:rsidR="009333B8">
        <w:t>1</w:t>
      </w:r>
    </w:p>
    <w:p w14:paraId="31A699D7" w14:textId="77777777" w:rsidR="00652FFC" w:rsidRPr="00652FFC" w:rsidRDefault="006F223F" w:rsidP="003B6BAD">
      <w:pPr>
        <w:pStyle w:val="Subtitle"/>
        <w:spacing w:after="240"/>
        <w:jc w:val="center"/>
      </w:pPr>
      <w:r w:rsidRPr="006F223F">
        <w:t xml:space="preserve">Requirements and </w:t>
      </w:r>
      <w:r w:rsidR="00594C64">
        <w:t>Implementation</w:t>
      </w:r>
    </w:p>
    <w:p w14:paraId="5F688EAB" w14:textId="77777777" w:rsidR="00652FFC" w:rsidRDefault="00D827A2" w:rsidP="00652FFC">
      <w:pPr>
        <w:rPr>
          <w:i/>
          <w:lang w:val="en-US"/>
        </w:rPr>
      </w:pPr>
      <w:r w:rsidRPr="00652FFC">
        <w:rPr>
          <w:i/>
          <w:lang w:val="en-US"/>
        </w:rPr>
        <w:t>Roberto Briceno-Rosas¹</w:t>
      </w:r>
      <w:r w:rsidR="00652FFC" w:rsidRPr="00652FFC">
        <w:rPr>
          <w:i/>
          <w:lang w:val="en-US"/>
        </w:rPr>
        <w:t xml:space="preserve">, </w:t>
      </w:r>
      <w:r w:rsidRPr="00652FFC">
        <w:rPr>
          <w:i/>
          <w:lang w:val="en-US"/>
        </w:rPr>
        <w:t>Joost Kappelhof²</w:t>
      </w:r>
      <w:r w:rsidR="00652FFC" w:rsidRPr="00652FFC">
        <w:rPr>
          <w:i/>
          <w:lang w:val="en-US"/>
        </w:rPr>
        <w:t xml:space="preserve">, May Doušak³, </w:t>
      </w:r>
      <w:r w:rsidRPr="00652FFC">
        <w:rPr>
          <w:i/>
          <w:lang w:val="en-US"/>
        </w:rPr>
        <w:t>Rebekka Kluge¹</w:t>
      </w:r>
      <w:r w:rsidR="00652FFC" w:rsidRPr="00652FFC">
        <w:rPr>
          <w:i/>
          <w:lang w:val="en-US"/>
        </w:rPr>
        <w:t xml:space="preserve">, </w:t>
      </w:r>
      <w:r w:rsidRPr="00652FFC">
        <w:rPr>
          <w:i/>
          <w:lang w:val="en-US"/>
        </w:rPr>
        <w:t>Paulette Flore²</w:t>
      </w:r>
      <w:r w:rsidR="00652FFC" w:rsidRPr="00652FFC">
        <w:rPr>
          <w:i/>
          <w:lang w:val="en-US"/>
        </w:rPr>
        <w:t xml:space="preserve">, </w:t>
      </w:r>
      <w:r w:rsidRPr="00652FFC">
        <w:rPr>
          <w:i/>
          <w:lang w:val="en-US"/>
        </w:rPr>
        <w:t>Sander Steijn²</w:t>
      </w:r>
      <w:r w:rsidR="00652FFC" w:rsidRPr="00652FFC">
        <w:rPr>
          <w:i/>
          <w:lang w:val="en-US"/>
        </w:rPr>
        <w:t xml:space="preserve">, and </w:t>
      </w:r>
      <w:r w:rsidRPr="00652FFC">
        <w:rPr>
          <w:i/>
          <w:lang w:val="en-US"/>
        </w:rPr>
        <w:t>Jannine van de Maat²</w:t>
      </w:r>
    </w:p>
    <w:p w14:paraId="49360D7D" w14:textId="77777777" w:rsidR="00652FFC" w:rsidRDefault="00652FFC" w:rsidP="00652FFC">
      <w:pPr>
        <w:spacing w:after="0"/>
        <w:rPr>
          <w:i/>
          <w:lang w:val="en-US"/>
        </w:rPr>
      </w:pPr>
      <w:r w:rsidRPr="00652FFC">
        <w:rPr>
          <w:i/>
          <w:lang w:val="en-US"/>
        </w:rPr>
        <w:t>¹</w:t>
      </w:r>
      <w:r>
        <w:rPr>
          <w:i/>
          <w:lang w:val="en-US"/>
        </w:rPr>
        <w:t xml:space="preserve"> </w:t>
      </w:r>
      <w:r w:rsidR="00D827A2" w:rsidRPr="00652FFC">
        <w:rPr>
          <w:lang w:val="en-US"/>
        </w:rPr>
        <w:t>GESIS – Leibniz Institute for the Social Sciences</w:t>
      </w:r>
    </w:p>
    <w:p w14:paraId="39B0464F" w14:textId="77777777" w:rsidR="0053756F" w:rsidRPr="00652FFC" w:rsidRDefault="00652FFC" w:rsidP="00652FFC">
      <w:pPr>
        <w:spacing w:after="0"/>
        <w:rPr>
          <w:i/>
          <w:lang w:val="en-US"/>
        </w:rPr>
      </w:pPr>
      <w:r w:rsidRPr="00652FFC">
        <w:rPr>
          <w:i/>
          <w:lang w:val="en-US"/>
        </w:rPr>
        <w:t>²</w:t>
      </w:r>
      <w:r w:rsidR="00D827A2" w:rsidRPr="00652FFC">
        <w:rPr>
          <w:lang w:val="en-US"/>
        </w:rPr>
        <w:t xml:space="preserve"> SCP – The Netherlands Institute for Social Research</w:t>
      </w:r>
    </w:p>
    <w:p w14:paraId="3A860CA2" w14:textId="77777777" w:rsidR="00652FFC" w:rsidRDefault="00652FFC" w:rsidP="00652FFC">
      <w:pPr>
        <w:spacing w:after="0"/>
      </w:pPr>
      <w:r w:rsidRPr="00652FFC">
        <w:rPr>
          <w:i/>
          <w:lang w:val="en-US"/>
        </w:rPr>
        <w:t>³</w:t>
      </w:r>
      <w:r w:rsidRPr="00652FFC">
        <w:rPr>
          <w:lang w:val="en-US"/>
        </w:rPr>
        <w:t>University of Ljubljana</w:t>
      </w:r>
    </w:p>
    <w:p w14:paraId="439F64B7" w14:textId="77777777" w:rsidR="00F37B22" w:rsidRPr="00F37B22" w:rsidRDefault="00F37B22" w:rsidP="00F37B22"/>
    <w:p w14:paraId="54E78D5B" w14:textId="5D3706E9" w:rsidR="004A5C64" w:rsidRDefault="00F37B22">
      <w:pPr>
        <w:pStyle w:val="TOC1"/>
        <w:tabs>
          <w:tab w:val="right" w:leader="dot" w:pos="9062"/>
        </w:tabs>
        <w:rPr>
          <w:rFonts w:eastAsiaTheme="minorEastAsia"/>
          <w:noProof/>
          <w:sz w:val="24"/>
          <w:szCs w:val="24"/>
          <w:lang w:val="de-DE" w:eastAsia="ja-JP"/>
        </w:rPr>
      </w:pPr>
      <w:r>
        <w:fldChar w:fldCharType="begin"/>
      </w:r>
      <w:r>
        <w:instrText xml:space="preserve"> TOC \o "1-3" \h \z \u </w:instrText>
      </w:r>
      <w:r>
        <w:fldChar w:fldCharType="separate"/>
      </w:r>
      <w:hyperlink w:anchor="_Toc48050993" w:history="1">
        <w:r w:rsidR="004A5C64" w:rsidRPr="00963E6D">
          <w:rPr>
            <w:rStyle w:val="Hyperlink"/>
            <w:noProof/>
          </w:rPr>
          <w:t>Introduction</w:t>
        </w:r>
        <w:r w:rsidR="004A5C64">
          <w:rPr>
            <w:noProof/>
            <w:webHidden/>
          </w:rPr>
          <w:tab/>
        </w:r>
        <w:r w:rsidR="004A5C64">
          <w:rPr>
            <w:noProof/>
            <w:webHidden/>
          </w:rPr>
          <w:fldChar w:fldCharType="begin"/>
        </w:r>
        <w:r w:rsidR="004A5C64">
          <w:rPr>
            <w:noProof/>
            <w:webHidden/>
          </w:rPr>
          <w:instrText xml:space="preserve"> PAGEREF _Toc48050993 \h </w:instrText>
        </w:r>
        <w:r w:rsidR="004A5C64">
          <w:rPr>
            <w:noProof/>
            <w:webHidden/>
          </w:rPr>
        </w:r>
        <w:r w:rsidR="004A5C64">
          <w:rPr>
            <w:noProof/>
            <w:webHidden/>
          </w:rPr>
          <w:fldChar w:fldCharType="separate"/>
        </w:r>
        <w:r w:rsidR="00D90091">
          <w:rPr>
            <w:noProof/>
            <w:webHidden/>
          </w:rPr>
          <w:t>1</w:t>
        </w:r>
        <w:r w:rsidR="004A5C64">
          <w:rPr>
            <w:noProof/>
            <w:webHidden/>
          </w:rPr>
          <w:fldChar w:fldCharType="end"/>
        </w:r>
      </w:hyperlink>
    </w:p>
    <w:p w14:paraId="5226C3D5" w14:textId="525152E8" w:rsidR="004A5C64" w:rsidRDefault="00000000">
      <w:pPr>
        <w:pStyle w:val="TOC1"/>
        <w:tabs>
          <w:tab w:val="right" w:leader="dot" w:pos="9062"/>
        </w:tabs>
        <w:rPr>
          <w:rFonts w:eastAsiaTheme="minorEastAsia"/>
          <w:noProof/>
          <w:sz w:val="24"/>
          <w:szCs w:val="24"/>
          <w:lang w:val="de-DE" w:eastAsia="ja-JP"/>
        </w:rPr>
      </w:pPr>
      <w:hyperlink w:anchor="_Toc48050994" w:history="1">
        <w:r w:rsidR="004A5C64" w:rsidRPr="00963E6D">
          <w:rPr>
            <w:rStyle w:val="Hyperlink"/>
            <w:noProof/>
          </w:rPr>
          <w:t>General description of the tool for Analysis of Interim Dataset</w:t>
        </w:r>
        <w:r w:rsidR="004A5C64">
          <w:rPr>
            <w:noProof/>
            <w:webHidden/>
          </w:rPr>
          <w:tab/>
        </w:r>
        <w:r w:rsidR="004A5C64">
          <w:rPr>
            <w:noProof/>
            <w:webHidden/>
          </w:rPr>
          <w:fldChar w:fldCharType="begin"/>
        </w:r>
        <w:r w:rsidR="004A5C64">
          <w:rPr>
            <w:noProof/>
            <w:webHidden/>
          </w:rPr>
          <w:instrText xml:space="preserve"> PAGEREF _Toc48050994 \h </w:instrText>
        </w:r>
        <w:r w:rsidR="004A5C64">
          <w:rPr>
            <w:noProof/>
            <w:webHidden/>
          </w:rPr>
        </w:r>
        <w:r w:rsidR="004A5C64">
          <w:rPr>
            <w:noProof/>
            <w:webHidden/>
          </w:rPr>
          <w:fldChar w:fldCharType="separate"/>
        </w:r>
        <w:r w:rsidR="00D90091">
          <w:rPr>
            <w:noProof/>
            <w:webHidden/>
          </w:rPr>
          <w:t>2</w:t>
        </w:r>
        <w:r w:rsidR="004A5C64">
          <w:rPr>
            <w:noProof/>
            <w:webHidden/>
          </w:rPr>
          <w:fldChar w:fldCharType="end"/>
        </w:r>
      </w:hyperlink>
    </w:p>
    <w:p w14:paraId="3433B22C" w14:textId="673AD32A" w:rsidR="004A5C64" w:rsidRDefault="00000000">
      <w:pPr>
        <w:pStyle w:val="TOC1"/>
        <w:tabs>
          <w:tab w:val="right" w:leader="dot" w:pos="9062"/>
        </w:tabs>
        <w:rPr>
          <w:rFonts w:eastAsiaTheme="minorEastAsia"/>
          <w:noProof/>
          <w:sz w:val="24"/>
          <w:szCs w:val="24"/>
          <w:lang w:val="de-DE" w:eastAsia="ja-JP"/>
        </w:rPr>
      </w:pPr>
      <w:hyperlink w:anchor="_Toc48050995" w:history="1">
        <w:r w:rsidR="004A5C64" w:rsidRPr="00963E6D">
          <w:rPr>
            <w:rStyle w:val="Hyperlink"/>
            <w:noProof/>
          </w:rPr>
          <w:t>Requirements</w:t>
        </w:r>
        <w:r w:rsidR="004A5C64">
          <w:rPr>
            <w:noProof/>
            <w:webHidden/>
          </w:rPr>
          <w:tab/>
        </w:r>
        <w:r w:rsidR="004A5C64">
          <w:rPr>
            <w:noProof/>
            <w:webHidden/>
          </w:rPr>
          <w:fldChar w:fldCharType="begin"/>
        </w:r>
        <w:r w:rsidR="004A5C64">
          <w:rPr>
            <w:noProof/>
            <w:webHidden/>
          </w:rPr>
          <w:instrText xml:space="preserve"> PAGEREF _Toc48050995 \h </w:instrText>
        </w:r>
        <w:r w:rsidR="004A5C64">
          <w:rPr>
            <w:noProof/>
            <w:webHidden/>
          </w:rPr>
        </w:r>
        <w:r w:rsidR="004A5C64">
          <w:rPr>
            <w:noProof/>
            <w:webHidden/>
          </w:rPr>
          <w:fldChar w:fldCharType="separate"/>
        </w:r>
        <w:r w:rsidR="00D90091">
          <w:rPr>
            <w:noProof/>
            <w:webHidden/>
          </w:rPr>
          <w:t>2</w:t>
        </w:r>
        <w:r w:rsidR="004A5C64">
          <w:rPr>
            <w:noProof/>
            <w:webHidden/>
          </w:rPr>
          <w:fldChar w:fldCharType="end"/>
        </w:r>
      </w:hyperlink>
    </w:p>
    <w:p w14:paraId="3E471C20" w14:textId="31B2FEA9" w:rsidR="004A5C64" w:rsidRDefault="00000000">
      <w:pPr>
        <w:pStyle w:val="TOC1"/>
        <w:tabs>
          <w:tab w:val="right" w:leader="dot" w:pos="9062"/>
        </w:tabs>
        <w:rPr>
          <w:rFonts w:eastAsiaTheme="minorEastAsia"/>
          <w:noProof/>
          <w:sz w:val="24"/>
          <w:szCs w:val="24"/>
          <w:lang w:val="de-DE" w:eastAsia="ja-JP"/>
        </w:rPr>
      </w:pPr>
      <w:hyperlink w:anchor="_Toc48050996" w:history="1">
        <w:r w:rsidR="004A5C64" w:rsidRPr="00963E6D">
          <w:rPr>
            <w:rStyle w:val="Hyperlink"/>
            <w:noProof/>
          </w:rPr>
          <w:t>Installation procedure</w:t>
        </w:r>
        <w:r w:rsidR="004A5C64">
          <w:rPr>
            <w:noProof/>
            <w:webHidden/>
          </w:rPr>
          <w:tab/>
        </w:r>
        <w:r w:rsidR="004A5C64">
          <w:rPr>
            <w:noProof/>
            <w:webHidden/>
          </w:rPr>
          <w:fldChar w:fldCharType="begin"/>
        </w:r>
        <w:r w:rsidR="004A5C64">
          <w:rPr>
            <w:noProof/>
            <w:webHidden/>
          </w:rPr>
          <w:instrText xml:space="preserve"> PAGEREF _Toc48050996 \h </w:instrText>
        </w:r>
        <w:r w:rsidR="004A5C64">
          <w:rPr>
            <w:noProof/>
            <w:webHidden/>
          </w:rPr>
        </w:r>
        <w:r w:rsidR="004A5C64">
          <w:rPr>
            <w:noProof/>
            <w:webHidden/>
          </w:rPr>
          <w:fldChar w:fldCharType="separate"/>
        </w:r>
        <w:r w:rsidR="00D90091">
          <w:rPr>
            <w:noProof/>
            <w:webHidden/>
          </w:rPr>
          <w:t>3</w:t>
        </w:r>
        <w:r w:rsidR="004A5C64">
          <w:rPr>
            <w:noProof/>
            <w:webHidden/>
          </w:rPr>
          <w:fldChar w:fldCharType="end"/>
        </w:r>
      </w:hyperlink>
    </w:p>
    <w:p w14:paraId="490EBECF" w14:textId="4B8CE631" w:rsidR="004A5C64" w:rsidRDefault="00000000">
      <w:pPr>
        <w:pStyle w:val="TOC1"/>
        <w:tabs>
          <w:tab w:val="right" w:leader="dot" w:pos="9062"/>
        </w:tabs>
        <w:rPr>
          <w:rFonts w:eastAsiaTheme="minorEastAsia"/>
          <w:noProof/>
          <w:sz w:val="24"/>
          <w:szCs w:val="24"/>
          <w:lang w:val="de-DE" w:eastAsia="ja-JP"/>
        </w:rPr>
      </w:pPr>
      <w:hyperlink w:anchor="_Toc48050997" w:history="1">
        <w:r w:rsidR="004A5C64" w:rsidRPr="00963E6D">
          <w:rPr>
            <w:rStyle w:val="Hyperlink"/>
            <w:noProof/>
          </w:rPr>
          <w:t>Implementation</w:t>
        </w:r>
        <w:r w:rsidR="004A5C64">
          <w:rPr>
            <w:noProof/>
            <w:webHidden/>
          </w:rPr>
          <w:tab/>
        </w:r>
        <w:r w:rsidR="004A5C64">
          <w:rPr>
            <w:noProof/>
            <w:webHidden/>
          </w:rPr>
          <w:fldChar w:fldCharType="begin"/>
        </w:r>
        <w:r w:rsidR="004A5C64">
          <w:rPr>
            <w:noProof/>
            <w:webHidden/>
          </w:rPr>
          <w:instrText xml:space="preserve"> PAGEREF _Toc48050997 \h </w:instrText>
        </w:r>
        <w:r w:rsidR="004A5C64">
          <w:rPr>
            <w:noProof/>
            <w:webHidden/>
          </w:rPr>
        </w:r>
        <w:r w:rsidR="004A5C64">
          <w:rPr>
            <w:noProof/>
            <w:webHidden/>
          </w:rPr>
          <w:fldChar w:fldCharType="separate"/>
        </w:r>
        <w:r w:rsidR="00D90091">
          <w:rPr>
            <w:noProof/>
            <w:webHidden/>
          </w:rPr>
          <w:t>3</w:t>
        </w:r>
        <w:r w:rsidR="004A5C64">
          <w:rPr>
            <w:noProof/>
            <w:webHidden/>
          </w:rPr>
          <w:fldChar w:fldCharType="end"/>
        </w:r>
      </w:hyperlink>
    </w:p>
    <w:p w14:paraId="55BAD41A" w14:textId="600AC0F3" w:rsidR="004A5C64" w:rsidRDefault="00000000">
      <w:pPr>
        <w:pStyle w:val="TOC1"/>
        <w:tabs>
          <w:tab w:val="right" w:leader="dot" w:pos="9062"/>
        </w:tabs>
        <w:rPr>
          <w:rFonts w:eastAsiaTheme="minorEastAsia"/>
          <w:noProof/>
          <w:sz w:val="24"/>
          <w:szCs w:val="24"/>
          <w:lang w:val="de-DE" w:eastAsia="ja-JP"/>
        </w:rPr>
      </w:pPr>
      <w:hyperlink w:anchor="_Toc48050998" w:history="1">
        <w:r w:rsidR="004A5C64" w:rsidRPr="00963E6D">
          <w:rPr>
            <w:rStyle w:val="Hyperlink"/>
            <w:noProof/>
          </w:rPr>
          <w:t>Troubleshooting &amp; FAQ</w:t>
        </w:r>
        <w:r w:rsidR="004A5C64">
          <w:rPr>
            <w:noProof/>
            <w:webHidden/>
          </w:rPr>
          <w:tab/>
        </w:r>
        <w:r w:rsidR="004A5C64">
          <w:rPr>
            <w:noProof/>
            <w:webHidden/>
          </w:rPr>
          <w:fldChar w:fldCharType="begin"/>
        </w:r>
        <w:r w:rsidR="004A5C64">
          <w:rPr>
            <w:noProof/>
            <w:webHidden/>
          </w:rPr>
          <w:instrText xml:space="preserve"> PAGEREF _Toc48050998 \h </w:instrText>
        </w:r>
        <w:r w:rsidR="004A5C64">
          <w:rPr>
            <w:noProof/>
            <w:webHidden/>
          </w:rPr>
        </w:r>
        <w:r w:rsidR="004A5C64">
          <w:rPr>
            <w:noProof/>
            <w:webHidden/>
          </w:rPr>
          <w:fldChar w:fldCharType="separate"/>
        </w:r>
        <w:r w:rsidR="00D90091">
          <w:rPr>
            <w:noProof/>
            <w:webHidden/>
          </w:rPr>
          <w:t>4</w:t>
        </w:r>
        <w:r w:rsidR="004A5C64">
          <w:rPr>
            <w:noProof/>
            <w:webHidden/>
          </w:rPr>
          <w:fldChar w:fldCharType="end"/>
        </w:r>
      </w:hyperlink>
    </w:p>
    <w:p w14:paraId="7B67DF87" w14:textId="77777777" w:rsidR="00F37B22" w:rsidRDefault="00F37B22" w:rsidP="00F37B22">
      <w:r>
        <w:fldChar w:fldCharType="end"/>
      </w:r>
    </w:p>
    <w:p w14:paraId="5AF7486F" w14:textId="77777777" w:rsidR="00F36962" w:rsidRPr="00652FFC" w:rsidRDefault="00F36962" w:rsidP="00652FFC">
      <w:pPr>
        <w:pStyle w:val="Heading1"/>
      </w:pPr>
      <w:bookmarkStart w:id="0" w:name="_Toc48050993"/>
      <w:r>
        <w:t>Introduction</w:t>
      </w:r>
      <w:bookmarkEnd w:id="0"/>
    </w:p>
    <w:p w14:paraId="5BA2B70B" w14:textId="77777777" w:rsidR="00342BD6" w:rsidRDefault="00342BD6" w:rsidP="0058562F">
      <w:r>
        <w:t xml:space="preserve">In ESS Round 10, National Teams </w:t>
      </w:r>
      <w:r w:rsidR="00322B76">
        <w:t xml:space="preserve">of participating countries </w:t>
      </w:r>
      <w:r>
        <w:t xml:space="preserve">are expected </w:t>
      </w:r>
      <w:r w:rsidR="00F147C4">
        <w:t xml:space="preserve">to analyse </w:t>
      </w:r>
      <w:r w:rsidR="00BC2FDA">
        <w:t xml:space="preserve">an </w:t>
      </w:r>
      <w:r>
        <w:t xml:space="preserve">interim dataset from the </w:t>
      </w:r>
      <w:r w:rsidR="00B258DA">
        <w:t>main questionnaire</w:t>
      </w:r>
      <w:r>
        <w:t xml:space="preserve"> to</w:t>
      </w:r>
      <w:r w:rsidR="00BC2FDA">
        <w:t xml:space="preserve"> check for data quality and</w:t>
      </w:r>
      <w:r>
        <w:t xml:space="preserve"> detect </w:t>
      </w:r>
      <w:r w:rsidR="0058562F">
        <w:t>interviewer</w:t>
      </w:r>
      <w:r w:rsidR="00E93BAC">
        <w:t>-</w:t>
      </w:r>
      <w:r w:rsidR="0058562F">
        <w:t>related data</w:t>
      </w:r>
      <w:r w:rsidR="00BC2FDA">
        <w:t xml:space="preserve"> quality </w:t>
      </w:r>
      <w:r>
        <w:t xml:space="preserve">issues </w:t>
      </w:r>
      <w:r w:rsidR="00BC2FDA">
        <w:t xml:space="preserve">arising during </w:t>
      </w:r>
      <w:r>
        <w:t>the interviewing process with the support of the CST</w:t>
      </w:r>
      <w:r w:rsidR="0058562F">
        <w:t xml:space="preserve">. The objective of this measure is – in case of systematic interviewer-related problems during the interview process – to detect these problems early and if possible intervene and correct them while the data collection process is still on-going </w:t>
      </w:r>
      <w:r>
        <w:t xml:space="preserve">(as defined in the ESS Specification, see below). </w:t>
      </w:r>
    </w:p>
    <w:p w14:paraId="0C551058" w14:textId="77777777" w:rsidR="00342BD6" w:rsidRPr="00151840" w:rsidRDefault="00342BD6" w:rsidP="00342BD6">
      <w:pPr>
        <w:ind w:left="720"/>
      </w:pPr>
      <w:r w:rsidRPr="00E571D6">
        <w:rPr>
          <w:i/>
          <w:sz w:val="21"/>
          <w:lang w:val="en-US"/>
        </w:rPr>
        <w:t xml:space="preserve">“After approximately one third of the planned interviews have been completed, the Survey Agency is required to provide an interim data file to the NC for initial checking of interview quality. The NC will be provided with syntax by the CST and asked to use the syntax to flag potential problematic interviews and/or interviewers and discuss the results with the CST. This information should be used in discussion with the Survey Agency with respect to ongoing quality control procedures. Note that the interim data file should contain a numeric interviewer identifier to enable the Survey Agency to identify any interviewers </w:t>
      </w:r>
      <w:proofErr w:type="gramStart"/>
      <w:r w:rsidRPr="00E571D6">
        <w:rPr>
          <w:i/>
          <w:sz w:val="21"/>
          <w:lang w:val="en-US"/>
        </w:rPr>
        <w:t>flagged.“</w:t>
      </w:r>
      <w:proofErr w:type="gramEnd"/>
      <w:r w:rsidRPr="00E571D6">
        <w:rPr>
          <w:rStyle w:val="FootnoteReference"/>
          <w:sz w:val="21"/>
        </w:rPr>
        <w:t xml:space="preserve"> </w:t>
      </w:r>
      <w:r w:rsidRPr="00E571D6">
        <w:rPr>
          <w:rStyle w:val="FootnoteReference"/>
          <w:sz w:val="21"/>
        </w:rPr>
        <w:footnoteReference w:id="1"/>
      </w:r>
      <w:r w:rsidRPr="00E571D6">
        <w:rPr>
          <w:i/>
          <w:sz w:val="21"/>
          <w:lang w:val="en-US"/>
        </w:rPr>
        <w:t xml:space="preserve"> </w:t>
      </w:r>
    </w:p>
    <w:p w14:paraId="3660B04C" w14:textId="77777777" w:rsidR="0058562F" w:rsidRDefault="0058562F" w:rsidP="0058562F"/>
    <w:p w14:paraId="36583385" w14:textId="77777777" w:rsidR="0058562F" w:rsidRDefault="00097944" w:rsidP="0058562F">
      <w:r>
        <w:t>As mentioned in the specifications</w:t>
      </w:r>
      <w:r w:rsidR="00293BF7">
        <w:t>,</w:t>
      </w:r>
      <w:r>
        <w:t xml:space="preserve"> the </w:t>
      </w:r>
      <w:r w:rsidR="0058562F">
        <w:t>CST has developed a tool for the analysis of the ESS interim datasets</w:t>
      </w:r>
      <w:r>
        <w:t xml:space="preserve"> to facilitate this process</w:t>
      </w:r>
      <w:r w:rsidR="0058562F">
        <w:t xml:space="preserve">. This paper informs about the requirements for using the tool and how it should be </w:t>
      </w:r>
      <w:r w:rsidR="004E6C0A">
        <w:t xml:space="preserve">installed and </w:t>
      </w:r>
      <w:r w:rsidR="0058562F">
        <w:t>implemented.</w:t>
      </w:r>
    </w:p>
    <w:p w14:paraId="70BD3BF9" w14:textId="77777777" w:rsidR="00F37B22" w:rsidRPr="00652FFC" w:rsidRDefault="00F37B22" w:rsidP="00652FFC">
      <w:r>
        <w:br w:type="page"/>
      </w:r>
    </w:p>
    <w:p w14:paraId="26B2A450" w14:textId="77777777" w:rsidR="008B3B0A" w:rsidRDefault="004E6C0A" w:rsidP="008B3B0A">
      <w:pPr>
        <w:pStyle w:val="Heading1"/>
      </w:pPr>
      <w:bookmarkStart w:id="1" w:name="_Toc48050994"/>
      <w:r>
        <w:lastRenderedPageBreak/>
        <w:t xml:space="preserve">General description of the </w:t>
      </w:r>
      <w:r w:rsidR="000D568E">
        <w:t>T</w:t>
      </w:r>
      <w:r w:rsidR="003854A1">
        <w:t>ool for Analysis of Interim Dataset</w:t>
      </w:r>
      <w:bookmarkEnd w:id="1"/>
    </w:p>
    <w:p w14:paraId="2E56576C" w14:textId="77777777" w:rsidR="00D946F6" w:rsidRPr="00D946F6" w:rsidRDefault="00F147C4" w:rsidP="00246D7F">
      <w:pPr>
        <w:rPr>
          <w:lang w:val="en-US"/>
        </w:rPr>
      </w:pPr>
      <w:r>
        <w:t xml:space="preserve">The tool allows for standardised analysis of the ESS interim datasets </w:t>
      </w:r>
      <w:r w:rsidR="00EF244F">
        <w:t xml:space="preserve">in a user-friendly manner. </w:t>
      </w:r>
      <w:r>
        <w:t>It takes the ESS interim dataset, runs a predefined syntax over data, and presents the results in textual and graphical format.</w:t>
      </w:r>
      <w:r w:rsidR="00EF244F">
        <w:t xml:space="preserve"> </w:t>
      </w:r>
      <w:r w:rsidR="00C6452A">
        <w:t>As shown in the figure below, the tool has three key components which</w:t>
      </w:r>
      <w:r w:rsidR="00293BF7">
        <w:t xml:space="preserve"> are</w:t>
      </w:r>
      <w:r w:rsidR="00C6452A">
        <w:t xml:space="preserve"> </w:t>
      </w:r>
      <w:r w:rsidR="005162DF">
        <w:t>embedded</w:t>
      </w:r>
      <w:r w:rsidR="00C6452A">
        <w:t xml:space="preserve"> </w:t>
      </w:r>
      <w:r w:rsidR="005162DF">
        <w:t>in</w:t>
      </w:r>
      <w:r w:rsidR="00C6452A">
        <w:t xml:space="preserve"> a Windows application: (a) the ESS interim datasets, (b) the syntax with the code for the analysis, (c) a PDF report with the results. This allows keeping the</w:t>
      </w:r>
      <w:r w:rsidR="00EF244F">
        <w:t xml:space="preserve"> requirements and effort for the National Team </w:t>
      </w:r>
      <w:r w:rsidR="00C6452A">
        <w:t xml:space="preserve">to a </w:t>
      </w:r>
      <w:r w:rsidR="00EF244F">
        <w:t xml:space="preserve">minimum. </w:t>
      </w:r>
      <w:r w:rsidR="005162DF">
        <w:t>The Windows application provides a front-end that allows users to run the tool in an intuitive manner.</w:t>
      </w:r>
      <w:r w:rsidR="00D946F6">
        <w:t xml:space="preserve"> The syntax for the analysis has been written in R, which</w:t>
      </w:r>
      <w:r w:rsidR="00D946F6" w:rsidRPr="00D946F6">
        <w:rPr>
          <w:rFonts w:ascii="Arial" w:eastAsia="Times New Roman" w:hAnsi="Arial" w:cs="Arial"/>
          <w:b/>
          <w:bCs/>
          <w:color w:val="5F6368"/>
          <w:sz w:val="21"/>
          <w:szCs w:val="21"/>
          <w:shd w:val="clear" w:color="auto" w:fill="FFFFFF"/>
          <w:lang w:val="en-US" w:eastAsia="ja-JP"/>
        </w:rPr>
        <w:t xml:space="preserve"> </w:t>
      </w:r>
      <w:r w:rsidR="00D946F6" w:rsidRPr="000D568E">
        <w:rPr>
          <w:bCs/>
          <w:lang w:val="en-US"/>
        </w:rPr>
        <w:t>i</w:t>
      </w:r>
      <w:r w:rsidR="00D946F6" w:rsidRPr="00D946F6">
        <w:rPr>
          <w:lang w:val="en-US"/>
        </w:rPr>
        <w:t>s a free software environment for statistical computing and graphics</w:t>
      </w:r>
      <w:r w:rsidR="00D946F6">
        <w:rPr>
          <w:lang w:val="en-US"/>
        </w:rPr>
        <w:t xml:space="preserve">, </w:t>
      </w:r>
      <w:r w:rsidR="00D946F6">
        <w:t>and National Teams can adapt it if they wish to. The software also allows for more transparency about the indicators and for easier collaboration.</w:t>
      </w:r>
    </w:p>
    <w:p w14:paraId="41649337" w14:textId="77777777" w:rsidR="00201E49" w:rsidRDefault="00201E49" w:rsidP="00201E49">
      <w:pPr>
        <w:jc w:val="center"/>
      </w:pPr>
      <w:r>
        <w:rPr>
          <w:noProof/>
        </w:rPr>
        <w:drawing>
          <wp:inline distT="0" distB="0" distL="0" distR="0" wp14:anchorId="1D5BC99B" wp14:editId="65520896">
            <wp:extent cx="4066747" cy="217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ol_Parts.jpg"/>
                    <pic:cNvPicPr/>
                  </pic:nvPicPr>
                  <pic:blipFill>
                    <a:blip r:embed="rId7">
                      <a:extLst>
                        <a:ext uri="{28A0092B-C50C-407E-A947-70E740481C1C}">
                          <a14:useLocalDpi xmlns:a14="http://schemas.microsoft.com/office/drawing/2010/main" val="0"/>
                        </a:ext>
                      </a:extLst>
                    </a:blip>
                    <a:stretch>
                      <a:fillRect/>
                    </a:stretch>
                  </pic:blipFill>
                  <pic:spPr>
                    <a:xfrm>
                      <a:off x="0" y="0"/>
                      <a:ext cx="4102650" cy="2194231"/>
                    </a:xfrm>
                    <a:prstGeom prst="rect">
                      <a:avLst/>
                    </a:prstGeom>
                  </pic:spPr>
                </pic:pic>
              </a:graphicData>
            </a:graphic>
          </wp:inline>
        </w:drawing>
      </w:r>
    </w:p>
    <w:p w14:paraId="4A707BAC" w14:textId="77777777" w:rsidR="00F36962" w:rsidRDefault="00F36962" w:rsidP="00594C64">
      <w:pPr>
        <w:pStyle w:val="Heading1"/>
      </w:pPr>
      <w:bookmarkStart w:id="2" w:name="_Toc48050995"/>
      <w:r>
        <w:t>Requirements</w:t>
      </w:r>
      <w:bookmarkEnd w:id="2"/>
    </w:p>
    <w:p w14:paraId="58455564" w14:textId="77777777" w:rsidR="00F36962" w:rsidRPr="006F223F" w:rsidRDefault="00F36962" w:rsidP="00F36962">
      <w:pPr>
        <w:rPr>
          <w:b/>
        </w:rPr>
      </w:pPr>
      <w:r>
        <w:rPr>
          <w:b/>
        </w:rPr>
        <w:t>Data</w:t>
      </w:r>
      <w:r w:rsidRPr="006F223F">
        <w:rPr>
          <w:b/>
        </w:rPr>
        <w:t xml:space="preserve"> requirements</w:t>
      </w:r>
    </w:p>
    <w:p w14:paraId="76E9CA59" w14:textId="5A43DA6D" w:rsidR="00F36962" w:rsidRPr="00F36962" w:rsidRDefault="007F01F0" w:rsidP="00F36962">
      <w:pPr>
        <w:pStyle w:val="ListParagraph"/>
        <w:numPr>
          <w:ilvl w:val="0"/>
          <w:numId w:val="7"/>
        </w:numPr>
        <w:rPr>
          <w:b/>
        </w:rPr>
      </w:pPr>
      <w:r w:rsidRPr="007F01F0">
        <w:rPr>
          <w:i/>
        </w:rPr>
        <w:t>Main Dataset</w:t>
      </w:r>
      <w:r>
        <w:t xml:space="preserve">: </w:t>
      </w:r>
      <w:r w:rsidR="00F36962">
        <w:t>Interim Dataset</w:t>
      </w:r>
      <w:r w:rsidR="00944420">
        <w:t xml:space="preserve"> from the Main Questionnaire</w:t>
      </w:r>
      <w:r w:rsidR="00F36962">
        <w:t xml:space="preserve"> with structure as specified in ESS10 Data Protocol</w:t>
      </w:r>
      <w:r w:rsidR="00944420">
        <w:t xml:space="preserve">, including the specified </w:t>
      </w:r>
      <w:r w:rsidR="00F36962">
        <w:t>variables names and form</w:t>
      </w:r>
      <w:r w:rsidR="00F36962" w:rsidRPr="000D568E">
        <w:t>at</w:t>
      </w:r>
      <w:r w:rsidR="00944420" w:rsidRPr="000D568E">
        <w:t>s</w:t>
      </w:r>
      <w:r w:rsidR="00F36962" w:rsidRPr="000D568E">
        <w:t xml:space="preserve"> (</w:t>
      </w:r>
      <w:r w:rsidR="00944420" w:rsidRPr="000D568E">
        <w:t xml:space="preserve">see </w:t>
      </w:r>
      <w:r w:rsidR="00944420" w:rsidRPr="000D568E">
        <w:rPr>
          <w:lang w:val="en-US"/>
        </w:rPr>
        <w:t>ESS10 2020 Data Protocol</w:t>
      </w:r>
      <w:r w:rsidR="00BA1920" w:rsidRPr="000D568E">
        <w:rPr>
          <w:lang w:val="en-US"/>
        </w:rPr>
        <w:t xml:space="preserve"> in </w:t>
      </w:r>
      <w:proofErr w:type="spellStart"/>
      <w:r w:rsidR="00BA1920" w:rsidRPr="000D568E">
        <w:rPr>
          <w:lang w:val="en-US"/>
        </w:rPr>
        <w:t>myESS</w:t>
      </w:r>
      <w:proofErr w:type="spellEnd"/>
      <w:r w:rsidR="00BA1920" w:rsidRPr="000D568E">
        <w:rPr>
          <w:rStyle w:val="FootnoteReference"/>
          <w:lang w:val="en-US"/>
        </w:rPr>
        <w:footnoteReference w:id="2"/>
      </w:r>
      <w:r w:rsidR="00F36962" w:rsidRPr="000D568E">
        <w:t>)</w:t>
      </w:r>
      <w:r w:rsidR="00056E11" w:rsidRPr="000D568E">
        <w:t>. Please note tha</w:t>
      </w:r>
      <w:r w:rsidR="001148BD" w:rsidRPr="000D568E">
        <w:t>t the structure of the dataset is fundamental for the tool to work. We recommend setting up the dataset</w:t>
      </w:r>
      <w:r w:rsidR="001148BD">
        <w:t xml:space="preserve"> to the specified format from the start of fieldwork. The amount of t</w:t>
      </w:r>
      <w:r w:rsidR="00836FE2" w:rsidRPr="00836FE2">
        <w:t xml:space="preserve">ime </w:t>
      </w:r>
      <w:r w:rsidR="001148BD">
        <w:t xml:space="preserve">required </w:t>
      </w:r>
      <w:r w:rsidR="00836FE2" w:rsidRPr="00836FE2">
        <w:t xml:space="preserve">to convert the interim dataset to </w:t>
      </w:r>
      <w:r w:rsidR="001148BD">
        <w:t>specified</w:t>
      </w:r>
      <w:r w:rsidR="00836FE2" w:rsidRPr="00836FE2">
        <w:t xml:space="preserve"> format at a later stage can be quite substantial</w:t>
      </w:r>
      <w:r w:rsidR="001148BD">
        <w:t xml:space="preserve"> and</w:t>
      </w:r>
      <w:r w:rsidR="00836FE2" w:rsidRPr="00836FE2">
        <w:t xml:space="preserve"> in turn will be a net loss in the effectiveness of implementing this measure in a timely manner.</w:t>
      </w:r>
      <w:r w:rsidR="001B2C30">
        <w:t xml:space="preserve"> </w:t>
      </w:r>
    </w:p>
    <w:p w14:paraId="3A0483DF" w14:textId="77777777" w:rsidR="001B2C30" w:rsidRPr="001B2C30" w:rsidRDefault="007F01F0" w:rsidP="0011523E">
      <w:pPr>
        <w:pStyle w:val="ListParagraph"/>
        <w:numPr>
          <w:ilvl w:val="0"/>
          <w:numId w:val="7"/>
        </w:numPr>
        <w:rPr>
          <w:b/>
        </w:rPr>
      </w:pPr>
      <w:r w:rsidRPr="007F01F0">
        <w:rPr>
          <w:i/>
        </w:rPr>
        <w:t>Interviewer Dataset</w:t>
      </w:r>
      <w:r>
        <w:t xml:space="preserve">: </w:t>
      </w:r>
      <w:r w:rsidR="00F36962">
        <w:t xml:space="preserve">A dataset with </w:t>
      </w:r>
      <w:r>
        <w:t>the</w:t>
      </w:r>
      <w:r w:rsidR="00F36962">
        <w:t xml:space="preserve"> case identification number (</w:t>
      </w:r>
      <w:r w:rsidR="00944420">
        <w:t>IDNO</w:t>
      </w:r>
      <w:r w:rsidR="00F36962">
        <w:t>) and its respective interviewer identification number (I</w:t>
      </w:r>
      <w:r w:rsidR="004503ED">
        <w:t>TN</w:t>
      </w:r>
      <w:r w:rsidR="00F36962">
        <w:t>UM)</w:t>
      </w:r>
      <w:r w:rsidR="001B2C30">
        <w:t xml:space="preserve">. </w:t>
      </w:r>
    </w:p>
    <w:p w14:paraId="02049D31" w14:textId="2B7519B0" w:rsidR="0011523E" w:rsidRPr="0011523E" w:rsidRDefault="001B2C30" w:rsidP="0011523E">
      <w:pPr>
        <w:pStyle w:val="ListParagraph"/>
        <w:numPr>
          <w:ilvl w:val="0"/>
          <w:numId w:val="7"/>
        </w:numPr>
        <w:rPr>
          <w:b/>
        </w:rPr>
      </w:pPr>
      <w:r>
        <w:t xml:space="preserve">Both datasets need to be on </w:t>
      </w:r>
      <w:r w:rsidR="00725890">
        <w:t xml:space="preserve">one of following formats: </w:t>
      </w:r>
      <w:r w:rsidR="00FB7C56">
        <w:t>SAV, DTA, SAS, or CSV</w:t>
      </w:r>
      <w:r w:rsidR="00725890">
        <w:t>.</w:t>
      </w:r>
    </w:p>
    <w:p w14:paraId="060F00CD" w14:textId="77777777" w:rsidR="006F223F" w:rsidRPr="006F223F" w:rsidRDefault="006F223F" w:rsidP="006F223F">
      <w:pPr>
        <w:rPr>
          <w:b/>
        </w:rPr>
      </w:pPr>
      <w:r w:rsidRPr="006F223F">
        <w:rPr>
          <w:b/>
        </w:rPr>
        <w:t>System requirements</w:t>
      </w:r>
    </w:p>
    <w:p w14:paraId="089E5B18" w14:textId="77777777" w:rsidR="006F223F" w:rsidRPr="006F223F" w:rsidRDefault="006F223F" w:rsidP="00F36962">
      <w:pPr>
        <w:pStyle w:val="ListParagraph"/>
        <w:numPr>
          <w:ilvl w:val="0"/>
          <w:numId w:val="7"/>
        </w:numPr>
      </w:pPr>
      <w:r w:rsidRPr="006F223F">
        <w:t>Windows 7 or newer</w:t>
      </w:r>
    </w:p>
    <w:p w14:paraId="3E196F0B" w14:textId="77777777" w:rsidR="006F223F" w:rsidRPr="006F223F" w:rsidRDefault="006F223F" w:rsidP="00F36962">
      <w:pPr>
        <w:pStyle w:val="ListParagraph"/>
        <w:numPr>
          <w:ilvl w:val="0"/>
          <w:numId w:val="7"/>
        </w:numPr>
      </w:pPr>
      <w:r w:rsidRPr="006F223F">
        <w:t>.NET 4 or newer</w:t>
      </w:r>
    </w:p>
    <w:p w14:paraId="70C5C094" w14:textId="77777777" w:rsidR="00F36962" w:rsidRDefault="006F223F" w:rsidP="006F223F">
      <w:pPr>
        <w:pStyle w:val="ListParagraph"/>
        <w:numPr>
          <w:ilvl w:val="0"/>
          <w:numId w:val="7"/>
        </w:numPr>
      </w:pPr>
      <w:r w:rsidRPr="006F223F">
        <w:t>2 GB free disk space</w:t>
      </w:r>
    </w:p>
    <w:p w14:paraId="6D79E0EE" w14:textId="77777777" w:rsidR="002357AA" w:rsidRDefault="002357AA">
      <w:pPr>
        <w:jc w:val="left"/>
        <w:rPr>
          <w:rFonts w:asciiTheme="majorHAnsi" w:eastAsiaTheme="majorEastAsia" w:hAnsiTheme="majorHAnsi" w:cstheme="majorBidi"/>
          <w:b/>
          <w:color w:val="2F5496" w:themeColor="accent1" w:themeShade="BF"/>
          <w:sz w:val="32"/>
          <w:szCs w:val="32"/>
        </w:rPr>
      </w:pPr>
    </w:p>
    <w:p w14:paraId="77B6EB57" w14:textId="77777777" w:rsidR="006F223F" w:rsidRPr="006F223F" w:rsidRDefault="006F223F" w:rsidP="00594C64">
      <w:pPr>
        <w:pStyle w:val="Heading1"/>
      </w:pPr>
      <w:bookmarkStart w:id="3" w:name="_Toc48050996"/>
      <w:r w:rsidRPr="006F223F">
        <w:t>Installation procedure</w:t>
      </w:r>
      <w:bookmarkEnd w:id="3"/>
    </w:p>
    <w:p w14:paraId="3F6F6390" w14:textId="77777777" w:rsidR="006F223F" w:rsidRPr="006F223F" w:rsidRDefault="006F223F" w:rsidP="006F223F">
      <w:r w:rsidRPr="006F223F">
        <w:t>The tool resides in its folder and works without installation.</w:t>
      </w:r>
    </w:p>
    <w:p w14:paraId="2F4B6800" w14:textId="77777777" w:rsidR="006F223F" w:rsidRPr="006F223F" w:rsidRDefault="006F223F" w:rsidP="00E571D6">
      <w:pPr>
        <w:pStyle w:val="ListParagraph"/>
        <w:numPr>
          <w:ilvl w:val="0"/>
          <w:numId w:val="9"/>
        </w:numPr>
      </w:pPr>
      <w:r w:rsidRPr="006F223F">
        <w:t>User should simply unzip the downloaded file anywhere on disk.</w:t>
      </w:r>
    </w:p>
    <w:p w14:paraId="7AE195EC" w14:textId="2595A19F" w:rsidR="006F223F" w:rsidRPr="006F223F" w:rsidRDefault="006F223F" w:rsidP="00E571D6">
      <w:pPr>
        <w:pStyle w:val="ListParagraph"/>
        <w:numPr>
          <w:ilvl w:val="0"/>
          <w:numId w:val="9"/>
        </w:numPr>
      </w:pPr>
      <w:r w:rsidRPr="006F223F">
        <w:t xml:space="preserve">A new folder called </w:t>
      </w:r>
      <w:r w:rsidR="002D45A5" w:rsidRPr="006F223F">
        <w:t>“</w:t>
      </w:r>
      <w:proofErr w:type="spellStart"/>
      <w:r w:rsidR="002D45A5">
        <w:t>ToolVx</w:t>
      </w:r>
      <w:proofErr w:type="spellEnd"/>
      <w:r w:rsidR="002D45A5" w:rsidRPr="006F223F">
        <w:t>”</w:t>
      </w:r>
      <w:r w:rsidR="002D45A5">
        <w:t xml:space="preserve"> </w:t>
      </w:r>
      <w:r w:rsidRPr="006F223F">
        <w:t>will be created on destination</w:t>
      </w:r>
      <w:r w:rsidR="00FB7C56">
        <w:t xml:space="preserve"> (x for version of the tool)</w:t>
      </w:r>
      <w:r w:rsidRPr="006F223F">
        <w:t>.</w:t>
      </w:r>
    </w:p>
    <w:p w14:paraId="3B417B57" w14:textId="77777777" w:rsidR="00F37B22" w:rsidRPr="004503ED" w:rsidRDefault="006F223F" w:rsidP="004503ED">
      <w:r w:rsidRPr="006F223F">
        <w:t>Depending on the speed of computer, unzipping might take a few minutes.</w:t>
      </w:r>
    </w:p>
    <w:p w14:paraId="5A259524" w14:textId="2DDDA76C" w:rsidR="006F223F" w:rsidRDefault="0097350E" w:rsidP="00594C64">
      <w:pPr>
        <w:pStyle w:val="Heading1"/>
      </w:pPr>
      <w:bookmarkStart w:id="4" w:name="_Toc48050997"/>
      <w:r>
        <w:rPr>
          <w:noProof/>
        </w:rPr>
        <mc:AlternateContent>
          <mc:Choice Requires="wpg">
            <w:drawing>
              <wp:anchor distT="0" distB="0" distL="114300" distR="114300" simplePos="0" relativeHeight="251676672" behindDoc="0" locked="0" layoutInCell="1" allowOverlap="1" wp14:anchorId="43EC82C2" wp14:editId="16E1A745">
                <wp:simplePos x="0" y="0"/>
                <wp:positionH relativeFrom="column">
                  <wp:posOffset>5597019</wp:posOffset>
                </wp:positionH>
                <wp:positionV relativeFrom="paragraph">
                  <wp:posOffset>4309282</wp:posOffset>
                </wp:positionV>
                <wp:extent cx="309880" cy="290281"/>
                <wp:effectExtent l="12700" t="0" r="7620" b="27305"/>
                <wp:wrapNone/>
                <wp:docPr id="30" name="Group 30"/>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31" name="Right Arrow 31"/>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ADA2CA2"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49177" y="0"/>
                            <a:ext cx="226609" cy="268132"/>
                          </a:xfrm>
                          <a:prstGeom prst="rect">
                            <a:avLst/>
                          </a:prstGeom>
                          <a:noFill/>
                          <a:ln w="6350">
                            <a:noFill/>
                          </a:ln>
                        </wps:spPr>
                        <wps:txbx>
                          <w:txbxContent>
                            <w:p w14:paraId="02808E44" w14:textId="7446FA99" w:rsidR="0097350E" w:rsidRPr="0097350E" w:rsidRDefault="0097350E" w:rsidP="0097350E">
                              <w:pPr>
                                <w:rPr>
                                  <w:lang w:val="en-US"/>
                                </w:rPr>
                              </w:pPr>
                              <w:r>
                                <w:rPr>
                                  <w:lang w:val="en-US"/>
                                </w:rPr>
                                <w:t>e</w:t>
                              </w:r>
                            </w:p>
                            <w:p w14:paraId="18DE7E9A"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EC82C2" id="Group 30" o:spid="_x0000_s1026" style="position:absolute;left:0;text-align:left;margin-left:440.7pt;margin-top:339.3pt;width:24.4pt;height:22.85pt;z-index:251676672"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7"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" adj="11926" fillcolor="white [3201]" strokecolor="#4472c4 [3204]" strokeweight="1pt">
                  <v:textbox>
                    <w:txbxContent>
                      <w:p w14:paraId="2ADA2CA2" w14:textId="77777777" w:rsidR="0097350E" w:rsidRPr="00E348FC" w:rsidRDefault="0097350E" w:rsidP="0097350E">
                        <w:pPr>
                          <w:jc w:val="center"/>
                          <w:rPr>
                            <w:lang w:val="en-US"/>
                          </w:rPr>
                        </w:pPr>
                      </w:p>
                    </w:txbxContent>
                  </v:textbox>
                </v:shape>
                <v:shapetype id="_x0000_t202" coordsize="21600,21600" o:spt="202" path="m,l,21600r21600,l21600,xe">
                  <v:stroke joinstyle="miter"/>
                  <v:path gradientshapeok="t" o:connecttype="rect"/>
                </v:shapetype>
                <v:shape id="Text Box 32" o:spid="_x0000_s1028"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02808E44" w14:textId="7446FA99" w:rsidR="0097350E" w:rsidRPr="0097350E" w:rsidRDefault="0097350E" w:rsidP="0097350E">
                        <w:pPr>
                          <w:rPr>
                            <w:lang w:val="en-US"/>
                          </w:rPr>
                        </w:pPr>
                        <w:r>
                          <w:rPr>
                            <w:lang w:val="en-US"/>
                          </w:rPr>
                          <w:t>e</w:t>
                        </w:r>
                      </w:p>
                      <w:p w14:paraId="18DE7E9A" w14:textId="77777777" w:rsidR="0097350E" w:rsidRPr="0097350E" w:rsidRDefault="0097350E" w:rsidP="0097350E">
                        <w:pPr>
                          <w:rPr>
                            <w:lang w:val="en-US"/>
                          </w:rPr>
                        </w:pP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6E9823F9" wp14:editId="00A7869C">
                <wp:simplePos x="0" y="0"/>
                <wp:positionH relativeFrom="column">
                  <wp:posOffset>5589356</wp:posOffset>
                </wp:positionH>
                <wp:positionV relativeFrom="paragraph">
                  <wp:posOffset>2540439</wp:posOffset>
                </wp:positionV>
                <wp:extent cx="309880" cy="290281"/>
                <wp:effectExtent l="12700" t="0" r="7620" b="27305"/>
                <wp:wrapNone/>
                <wp:docPr id="24" name="Group 24"/>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25" name="Right Arrow 25"/>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0C0C9C3B"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49177" y="0"/>
                            <a:ext cx="226609" cy="268132"/>
                          </a:xfrm>
                          <a:prstGeom prst="rect">
                            <a:avLst/>
                          </a:prstGeom>
                          <a:noFill/>
                          <a:ln w="6350">
                            <a:noFill/>
                          </a:ln>
                        </wps:spPr>
                        <wps:txbx>
                          <w:txbxContent>
                            <w:p w14:paraId="5AD247D8" w14:textId="77777777" w:rsidR="0097350E" w:rsidRPr="0097350E" w:rsidRDefault="0097350E" w:rsidP="0097350E">
                              <w:pPr>
                                <w:rPr>
                                  <w:lang w:val="en-US"/>
                                </w:rPr>
                              </w:pPr>
                              <w:r>
                                <w:rPr>
                                  <w:lang w:val="en-US"/>
                                </w:rPr>
                                <w:t>c</w:t>
                              </w:r>
                            </w:p>
                            <w:p w14:paraId="501AFD17"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9823F9" id="Group 24" o:spid="_x0000_s1029" style="position:absolute;left:0;text-align:left;margin-left:440.1pt;margin-top:200.05pt;width:24.4pt;height:22.85pt;z-index:251672576"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">
                <v:shape id="Right Arrow 25" o:spid="_x0000_s1030"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" adj="11926" fillcolor="white [3201]" strokecolor="#4472c4 [3204]" strokeweight="1pt">
                  <v:textbox>
                    <w:txbxContent>
                      <w:p w14:paraId="0C0C9C3B" w14:textId="77777777" w:rsidR="0097350E" w:rsidRPr="00E348FC" w:rsidRDefault="0097350E" w:rsidP="0097350E">
                        <w:pPr>
                          <w:jc w:val="center"/>
                          <w:rPr>
                            <w:lang w:val="en-US"/>
                          </w:rPr>
                        </w:pPr>
                      </w:p>
                    </w:txbxContent>
                  </v:textbox>
                </v:shape>
                <v:shape id="Text Box 26" o:spid="_x0000_s1031"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5AD247D8" w14:textId="77777777" w:rsidR="0097350E" w:rsidRPr="0097350E" w:rsidRDefault="0097350E" w:rsidP="0097350E">
                        <w:pPr>
                          <w:rPr>
                            <w:lang w:val="en-US"/>
                          </w:rPr>
                        </w:pPr>
                        <w:r>
                          <w:rPr>
                            <w:lang w:val="en-US"/>
                          </w:rPr>
                          <w:t>c</w:t>
                        </w:r>
                      </w:p>
                      <w:p w14:paraId="501AFD17" w14:textId="77777777" w:rsidR="0097350E" w:rsidRPr="0097350E" w:rsidRDefault="0097350E" w:rsidP="0097350E">
                        <w:pPr>
                          <w:rPr>
                            <w:lang w:val="en-US"/>
                          </w:rPr>
                        </w:pPr>
                      </w:p>
                    </w:txbxContent>
                  </v:textbox>
                </v:shape>
              </v:group>
            </w:pict>
          </mc:Fallback>
        </mc:AlternateContent>
      </w:r>
      <w:r w:rsidR="00594C64">
        <w:t>Implementation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47C6" w14:paraId="670E673B" w14:textId="77777777" w:rsidTr="009747C6">
        <w:tc>
          <w:tcPr>
            <w:tcW w:w="4531" w:type="dxa"/>
          </w:tcPr>
          <w:p w14:paraId="59679672" w14:textId="077DA45A" w:rsidR="009747C6" w:rsidRPr="0097350E" w:rsidRDefault="009747C6" w:rsidP="009747C6">
            <w:pPr>
              <w:rPr>
                <w:lang w:val="en-US"/>
              </w:rPr>
            </w:pPr>
            <w:r>
              <w:t xml:space="preserve">a) </w:t>
            </w:r>
            <w:r w:rsidRPr="006F223F">
              <w:t>Open the newly created folder “</w:t>
            </w:r>
            <w:proofErr w:type="spellStart"/>
            <w:r w:rsidR="00E348FC">
              <w:t>ToolV</w:t>
            </w:r>
            <w:r w:rsidR="002D45A5">
              <w:t>x</w:t>
            </w:r>
            <w:proofErr w:type="spellEnd"/>
            <w:r w:rsidRPr="006F223F">
              <w:t>” and run “</w:t>
            </w:r>
            <w:r w:rsidR="00E348FC">
              <w:t>Tool</w:t>
            </w:r>
            <w:r w:rsidRPr="006F223F">
              <w:t>” file</w:t>
            </w:r>
            <w:r w:rsidR="00E348FC">
              <w:t xml:space="preserve"> with the ESS logo</w:t>
            </w:r>
            <w:r w:rsidR="00FB7C56">
              <w:t xml:space="preserve"> (EXE file)</w:t>
            </w:r>
            <w:r w:rsidRPr="006F223F">
              <w:t>:</w:t>
            </w:r>
            <w:r w:rsidR="00E348FC" w:rsidRPr="006F223F">
              <w:rPr>
                <w:noProof/>
              </w:rPr>
              <w:t xml:space="preserve"> </w:t>
            </w:r>
          </w:p>
        </w:tc>
        <w:tc>
          <w:tcPr>
            <w:tcW w:w="4531" w:type="dxa"/>
          </w:tcPr>
          <w:p w14:paraId="01D41312" w14:textId="7B46EE3E" w:rsidR="00F37B22" w:rsidRDefault="0097350E" w:rsidP="0088640B">
            <w:pPr>
              <w:jc w:val="center"/>
            </w:pPr>
            <w:r>
              <w:rPr>
                <w:noProof/>
              </w:rPr>
              <mc:AlternateContent>
                <mc:Choice Requires="wpg">
                  <w:drawing>
                    <wp:anchor distT="0" distB="0" distL="114300" distR="114300" simplePos="0" relativeHeight="251667456" behindDoc="0" locked="0" layoutInCell="1" allowOverlap="1" wp14:anchorId="74FE47D1" wp14:editId="40D11C64">
                      <wp:simplePos x="0" y="0"/>
                      <wp:positionH relativeFrom="column">
                        <wp:posOffset>305960</wp:posOffset>
                      </wp:positionH>
                      <wp:positionV relativeFrom="paragraph">
                        <wp:posOffset>501015</wp:posOffset>
                      </wp:positionV>
                      <wp:extent cx="337820" cy="283406"/>
                      <wp:effectExtent l="0" t="0" r="30480" b="21590"/>
                      <wp:wrapNone/>
                      <wp:docPr id="22" name="Group 22"/>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4" name="Right Arrow 4"/>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03D6E8DB" w14:textId="7A556DE5" w:rsidR="00E348FC" w:rsidRPr="00E348FC" w:rsidRDefault="00E348FC" w:rsidP="00E348FC">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3750" y="0"/>
                                  <a:ext cx="226060" cy="267970"/>
                                </a:xfrm>
                                <a:prstGeom prst="rect">
                                  <a:avLst/>
                                </a:prstGeom>
                                <a:noFill/>
                                <a:ln w="6350">
                                  <a:noFill/>
                                </a:ln>
                              </wps:spPr>
                              <wps:txbx>
                                <w:txbxContent>
                                  <w:p w14:paraId="4F1DA382" w14:textId="12CEE7C6" w:rsidR="0097350E" w:rsidRPr="0097350E" w:rsidRDefault="0097350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E47D1" id="Group 22" o:spid="_x0000_s1032" style="position:absolute;left:0;text-align:left;margin-left:24.1pt;margin-top:39.45pt;width:26.6pt;height:22.3pt;z-index:251667456" coordsize="337820,28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">
                      <v:shape id="Right Arrow 4" o:spid="_x0000_s1033" type="#_x0000_t13" style="position:absolute;top:19575;width:337820;height:2638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" adj="13165" fillcolor="white [3201]" strokecolor="#4472c4 [3204]" strokeweight="1pt">
                        <v:textbox>
                          <w:txbxContent>
                            <w:p w14:paraId="03D6E8DB" w14:textId="7A556DE5" w:rsidR="00E348FC" w:rsidRPr="00E348FC" w:rsidRDefault="00E348FC" w:rsidP="00E348FC">
                              <w:pPr>
                                <w:jc w:val="center"/>
                                <w:rPr>
                                  <w:lang w:val="en-US"/>
                                </w:rPr>
                              </w:pPr>
                              <w:r>
                                <w:rPr>
                                  <w:lang w:val="en-US"/>
                                </w:rPr>
                                <w:t>aa</w:t>
                              </w:r>
                            </w:p>
                          </w:txbxContent>
                        </v:textbox>
                      </v:shape>
                      <v:shape id="Text Box 19" o:spid="_x0000_s1034" type="#_x0000_t202" style="position:absolute;left:13750;width:226060;height:267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F1DA382" w14:textId="12CEE7C6" w:rsidR="0097350E" w:rsidRPr="0097350E" w:rsidRDefault="0097350E">
                              <w:pPr>
                                <w:rPr>
                                  <w:lang w:val="en-US"/>
                                </w:rPr>
                              </w:pPr>
                              <w:r>
                                <w:rPr>
                                  <w:lang w:val="en-US"/>
                                </w:rPr>
                                <w:t>a</w:t>
                              </w:r>
                            </w:p>
                          </w:txbxContent>
                        </v:textbox>
                      </v:shape>
                    </v:group>
                  </w:pict>
                </mc:Fallback>
              </mc:AlternateContent>
            </w:r>
            <w:r w:rsidR="00E348FC">
              <w:rPr>
                <w:noProof/>
              </w:rPr>
              <w:drawing>
                <wp:inline distT="0" distB="0" distL="0" distR="0" wp14:anchorId="3BE08A91" wp14:editId="313B0491">
                  <wp:extent cx="1396714" cy="978453"/>
                  <wp:effectExtent l="12700" t="12700" r="13335" b="127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r="37062"/>
                          <a:stretch/>
                        </pic:blipFill>
                        <pic:spPr bwMode="auto">
                          <a:xfrm>
                            <a:off x="0" y="0"/>
                            <a:ext cx="1436476" cy="1006308"/>
                          </a:xfrm>
                          <a:prstGeom prst="rect">
                            <a:avLst/>
                          </a:prstGeom>
                          <a:ln w="9525" cap="flat" cmpd="sng" algn="ctr">
                            <a:solidFill>
                              <a:sysClr val="windowText" lastClr="00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EC4B38" w14:textId="503D8382" w:rsidR="00F37B22" w:rsidRDefault="00F37B22" w:rsidP="009747C6">
            <w:pPr>
              <w:jc w:val="center"/>
            </w:pPr>
          </w:p>
        </w:tc>
      </w:tr>
      <w:tr w:rsidR="009747C6" w14:paraId="6B5F7570" w14:textId="77777777" w:rsidTr="009747C6">
        <w:tc>
          <w:tcPr>
            <w:tcW w:w="4531" w:type="dxa"/>
          </w:tcPr>
          <w:p w14:paraId="2E9B22A5" w14:textId="60CDB0A4" w:rsidR="009747C6" w:rsidRPr="006F223F" w:rsidRDefault="009747C6" w:rsidP="009747C6">
            <w:r>
              <w:t>b) The application</w:t>
            </w:r>
            <w:r w:rsidRPr="006F223F">
              <w:t xml:space="preserve"> opens</w:t>
            </w:r>
            <w:r w:rsidR="0088640B">
              <w:t xml:space="preserve">. The interface </w:t>
            </w:r>
            <w:r w:rsidR="00FB7C56">
              <w:t xml:space="preserve">of the tool </w:t>
            </w:r>
            <w:r w:rsidR="0088640B">
              <w:t>is shown on the right</w:t>
            </w:r>
            <w:r w:rsidRPr="006F223F">
              <w:t>:</w:t>
            </w:r>
          </w:p>
          <w:p w14:paraId="108CD01D" w14:textId="77777777" w:rsidR="009747C6" w:rsidRDefault="009747C6" w:rsidP="009747C6"/>
          <w:p w14:paraId="0518968C" w14:textId="5A93D84E" w:rsidR="009747C6" w:rsidRPr="006F223F" w:rsidRDefault="009747C6" w:rsidP="009747C6">
            <w:r>
              <w:t xml:space="preserve">c) </w:t>
            </w:r>
            <w:r w:rsidRPr="006F223F">
              <w:t>Please provide</w:t>
            </w:r>
            <w:r>
              <w:t xml:space="preserve"> the</w:t>
            </w:r>
            <w:r w:rsidRPr="006F223F">
              <w:t xml:space="preserve"> </w:t>
            </w:r>
            <w:r w:rsidRPr="006F223F">
              <w:rPr>
                <w:i/>
              </w:rPr>
              <w:t>Main data</w:t>
            </w:r>
            <w:r>
              <w:rPr>
                <w:i/>
              </w:rPr>
              <w:t>set</w:t>
            </w:r>
            <w:r w:rsidRPr="006F223F">
              <w:t xml:space="preserve"> and </w:t>
            </w:r>
            <w:r>
              <w:t xml:space="preserve">the </w:t>
            </w:r>
            <w:r w:rsidRPr="006F223F">
              <w:rPr>
                <w:i/>
              </w:rPr>
              <w:t>Interviewer data</w:t>
            </w:r>
            <w:r>
              <w:rPr>
                <w:i/>
              </w:rPr>
              <w:t>set</w:t>
            </w:r>
            <w:r w:rsidRPr="006F223F">
              <w:rPr>
                <w:i/>
              </w:rPr>
              <w:t xml:space="preserve"> </w:t>
            </w:r>
            <w:r w:rsidRPr="006F223F">
              <w:t>files</w:t>
            </w:r>
            <w:r>
              <w:t>, which should comply with the requirements previously mentioned</w:t>
            </w:r>
            <w:r w:rsidRPr="006F223F">
              <w:t>.</w:t>
            </w:r>
            <w:r w:rsidR="001B2C30">
              <w:t xml:space="preserve"> Both datasets need to be on the same file format (</w:t>
            </w:r>
            <w:r w:rsidR="00FB7C56">
              <w:t>SAV</w:t>
            </w:r>
            <w:r w:rsidR="001B2C30">
              <w:t xml:space="preserve">, </w:t>
            </w:r>
            <w:r w:rsidR="00FB7C56">
              <w:t>DTA</w:t>
            </w:r>
            <w:r w:rsidR="001B2C30">
              <w:t xml:space="preserve">, </w:t>
            </w:r>
            <w:r w:rsidR="00FB7C56">
              <w:t>SAS</w:t>
            </w:r>
            <w:r w:rsidR="001B2C30">
              <w:t xml:space="preserve">, or </w:t>
            </w:r>
            <w:r w:rsidR="00FB7C56">
              <w:t>CSV</w:t>
            </w:r>
            <w:r w:rsidR="001B2C30">
              <w:t xml:space="preserve"> files)</w:t>
            </w:r>
            <w:r w:rsidRPr="006F223F">
              <w:t xml:space="preserve"> </w:t>
            </w:r>
          </w:p>
          <w:p w14:paraId="1B541A34" w14:textId="77777777" w:rsidR="009747C6" w:rsidRDefault="009747C6" w:rsidP="009747C6"/>
          <w:p w14:paraId="047E1037" w14:textId="77777777" w:rsidR="009747C6" w:rsidRPr="006F223F" w:rsidRDefault="009747C6" w:rsidP="009747C6">
            <w:r>
              <w:t xml:space="preserve">d) </w:t>
            </w:r>
            <w:r w:rsidRPr="006F223F">
              <w:t xml:space="preserve">Please choose output folder where the report PDF </w:t>
            </w:r>
            <w:r>
              <w:t xml:space="preserve">will </w:t>
            </w:r>
            <w:r w:rsidRPr="006F223F">
              <w:t>be saved</w:t>
            </w:r>
            <w:r>
              <w:t>.</w:t>
            </w:r>
          </w:p>
          <w:p w14:paraId="7340C0DB" w14:textId="77777777" w:rsidR="009747C6" w:rsidRDefault="009747C6" w:rsidP="009747C6"/>
          <w:p w14:paraId="16337837" w14:textId="5E2BAE09" w:rsidR="009747C6" w:rsidRPr="0088640B" w:rsidRDefault="009747C6" w:rsidP="009747C6">
            <w:pPr>
              <w:rPr>
                <w:lang w:val="en-US"/>
              </w:rPr>
            </w:pPr>
            <w:r w:rsidRPr="0088640B">
              <w:rPr>
                <w:lang w:val="en-US"/>
              </w:rPr>
              <w:t>e) Click “Generate”.</w:t>
            </w:r>
            <w:r w:rsidR="0088640B" w:rsidRPr="0088640B">
              <w:rPr>
                <w:lang w:val="en-US"/>
              </w:rPr>
              <w:t xml:space="preserve"> The tool will indicate that </w:t>
            </w:r>
            <w:r w:rsidR="0088640B">
              <w:rPr>
                <w:lang w:val="en-US"/>
              </w:rPr>
              <w:t xml:space="preserve">is generating the report </w:t>
            </w:r>
            <w:r w:rsidR="001B2C30">
              <w:rPr>
                <w:lang w:val="en-US"/>
              </w:rPr>
              <w:t>below.</w:t>
            </w:r>
          </w:p>
          <w:p w14:paraId="4F9783C3" w14:textId="48442132" w:rsidR="009747C6" w:rsidRPr="009747C6" w:rsidRDefault="009747C6" w:rsidP="009747C6">
            <w:pPr>
              <w:rPr>
                <w:i/>
              </w:rPr>
            </w:pPr>
            <w:r w:rsidRPr="009747C6">
              <w:rPr>
                <w:i/>
              </w:rPr>
              <w:t xml:space="preserve">Depending on your computer, report generation might take </w:t>
            </w:r>
            <w:r w:rsidR="0088640B">
              <w:rPr>
                <w:i/>
              </w:rPr>
              <w:t>anywhere from 5 to 30</w:t>
            </w:r>
            <w:r w:rsidRPr="009747C6">
              <w:rPr>
                <w:i/>
              </w:rPr>
              <w:t xml:space="preserve"> minutes.</w:t>
            </w:r>
            <w:r w:rsidR="0088640B">
              <w:rPr>
                <w:i/>
              </w:rPr>
              <w:t xml:space="preserve"> In some cases, it might take up to an hour.</w:t>
            </w:r>
          </w:p>
          <w:p w14:paraId="02A6A902" w14:textId="77777777" w:rsidR="009747C6" w:rsidRDefault="009747C6" w:rsidP="009747C6"/>
          <w:p w14:paraId="4EAE6B0C" w14:textId="0D1FE532" w:rsidR="009747C6" w:rsidRDefault="009747C6" w:rsidP="009747C6">
            <w:r>
              <w:t xml:space="preserve">f) Retrieve the PDF Report from the designated folder. Please take the time to review the report and discuss any issues with the survey agency and the CST.  Share the report with your Country Contact. </w:t>
            </w:r>
          </w:p>
          <w:p w14:paraId="1BA87693" w14:textId="28D99CDA" w:rsidR="0088640B" w:rsidRDefault="0088640B" w:rsidP="009747C6"/>
          <w:p w14:paraId="3F631A8E" w14:textId="3978E29A" w:rsidR="0088640B" w:rsidRPr="005D336C" w:rsidRDefault="0088640B" w:rsidP="009747C6">
            <w:pPr>
              <w:rPr>
                <w:lang w:val="en-US"/>
              </w:rPr>
            </w:pPr>
            <w:r>
              <w:t xml:space="preserve">g) The annex folder within the tool will contain </w:t>
            </w:r>
            <w:r w:rsidR="00FB7C56">
              <w:t>CSV</w:t>
            </w:r>
            <w:r>
              <w:t xml:space="preserve"> files with relevant indicator</w:t>
            </w:r>
            <w:r w:rsidR="000A651C">
              <w:t>s</w:t>
            </w:r>
            <w:r>
              <w:t xml:space="preserve"> that </w:t>
            </w:r>
            <w:r w:rsidR="00FB7C56">
              <w:t xml:space="preserve">might </w:t>
            </w:r>
            <w:r>
              <w:t>help investigate issues in more detail.</w:t>
            </w:r>
            <w:r w:rsidR="005D336C">
              <w:t xml:space="preserve"> See </w:t>
            </w:r>
            <w:proofErr w:type="spellStart"/>
            <w:r w:rsidR="005D336C">
              <w:t>Tool_files</w:t>
            </w:r>
            <w:proofErr w:type="spellEnd"/>
            <w:r w:rsidR="005D336C">
              <w:t>\Annex</w:t>
            </w:r>
            <w:r w:rsidR="002D45A5">
              <w:t xml:space="preserve"> within folder of the tool</w:t>
            </w:r>
            <w:r w:rsidR="005D336C">
              <w:t xml:space="preserve">. </w:t>
            </w:r>
          </w:p>
          <w:p w14:paraId="144D837B" w14:textId="77777777" w:rsidR="009747C6" w:rsidRPr="006F223F" w:rsidRDefault="009747C6" w:rsidP="009747C6"/>
          <w:p w14:paraId="7CB9C12C" w14:textId="77777777" w:rsidR="009747C6" w:rsidRDefault="009747C6" w:rsidP="009747C6"/>
        </w:tc>
        <w:tc>
          <w:tcPr>
            <w:tcW w:w="4531" w:type="dxa"/>
          </w:tcPr>
          <w:p w14:paraId="7D34BDBA" w14:textId="2B6C9BF3" w:rsidR="009747C6" w:rsidRDefault="0097350E" w:rsidP="009747C6">
            <w:r>
              <w:rPr>
                <w:noProof/>
              </w:rPr>
              <mc:AlternateContent>
                <mc:Choice Requires="wpg">
                  <w:drawing>
                    <wp:anchor distT="0" distB="0" distL="114300" distR="114300" simplePos="0" relativeHeight="251674624" behindDoc="0" locked="0" layoutInCell="1" allowOverlap="1" wp14:anchorId="7B3820A7" wp14:editId="06DFC9EF">
                      <wp:simplePos x="0" y="0"/>
                      <wp:positionH relativeFrom="column">
                        <wp:posOffset>2643505</wp:posOffset>
                      </wp:positionH>
                      <wp:positionV relativeFrom="paragraph">
                        <wp:posOffset>1611630</wp:posOffset>
                      </wp:positionV>
                      <wp:extent cx="309880" cy="283210"/>
                      <wp:effectExtent l="12700" t="12700" r="7620" b="21590"/>
                      <wp:wrapNone/>
                      <wp:docPr id="27" name="Group 27"/>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28" name="Right Arrow 28"/>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459BF7B" w14:textId="77777777" w:rsidR="0097350E" w:rsidRPr="00E348FC" w:rsidRDefault="0097350E" w:rsidP="009735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9177" y="6796"/>
                                  <a:ext cx="226609" cy="268132"/>
                                </a:xfrm>
                                <a:prstGeom prst="rect">
                                  <a:avLst/>
                                </a:prstGeom>
                                <a:noFill/>
                                <a:ln w="6350">
                                  <a:noFill/>
                                </a:ln>
                              </wps:spPr>
                              <wps:txbx>
                                <w:txbxContent>
                                  <w:p w14:paraId="3DF1BD01" w14:textId="69DAC9B2" w:rsidR="0097350E" w:rsidRPr="0097350E" w:rsidRDefault="0097350E" w:rsidP="0097350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820A7" id="Group 27" o:spid="_x0000_s1035" style="position:absolute;left:0;text-align:left;margin-left:208.15pt;margin-top:126.9pt;width:24.4pt;height:22.3pt;z-index:251674624;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">
                      <v:shape id="Right Arrow 28" o:spid="_x0000_s1036"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" adj="11926" fillcolor="white [3201]" strokecolor="#4472c4 [3204]" strokeweight="1pt">
                        <v:textbox>
                          <w:txbxContent>
                            <w:p w14:paraId="7459BF7B" w14:textId="77777777" w:rsidR="0097350E" w:rsidRPr="00E348FC" w:rsidRDefault="0097350E" w:rsidP="0097350E">
                              <w:pPr>
                                <w:jc w:val="center"/>
                                <w:rPr>
                                  <w:lang w:val="en-US"/>
                                </w:rPr>
                              </w:pPr>
                            </w:p>
                          </w:txbxContent>
                        </v:textbox>
                      </v:shape>
                      <v:shape id="Text Box 29" o:spid="_x0000_s1037"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3DF1BD01" w14:textId="69DAC9B2" w:rsidR="0097350E" w:rsidRPr="0097350E" w:rsidRDefault="0097350E" w:rsidP="0097350E">
                              <w:pPr>
                                <w:rPr>
                                  <w:lang w:val="en-US"/>
                                </w:rPr>
                              </w:pPr>
                              <w:r>
                                <w:rPr>
                                  <w:lang w:val="en-US"/>
                                </w:rPr>
                                <w:t>d</w:t>
                              </w:r>
                            </w:p>
                          </w:txbxContent>
                        </v:textbox>
                      </v:shape>
                    </v:group>
                  </w:pict>
                </mc:Fallback>
              </mc:AlternateContent>
            </w:r>
            <w:r>
              <w:rPr>
                <w:noProof/>
              </w:rPr>
              <mc:AlternateContent>
                <mc:Choice Requires="wpg">
                  <w:drawing>
                    <wp:anchor distT="0" distB="0" distL="114300" distR="114300" simplePos="0" relativeHeight="251670528" behindDoc="0" locked="0" layoutInCell="1" allowOverlap="1" wp14:anchorId="3E96E482" wp14:editId="2F8B2300">
                      <wp:simplePos x="0" y="0"/>
                      <wp:positionH relativeFrom="column">
                        <wp:posOffset>2643567</wp:posOffset>
                      </wp:positionH>
                      <wp:positionV relativeFrom="paragraph">
                        <wp:posOffset>402213</wp:posOffset>
                      </wp:positionV>
                      <wp:extent cx="309880" cy="290281"/>
                      <wp:effectExtent l="12700" t="0" r="7620" b="27305"/>
                      <wp:wrapNone/>
                      <wp:docPr id="23" name="Group 23"/>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9" name="Right Arrow 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1A0CBD28" w14:textId="0AA9B924" w:rsidR="00E348FC" w:rsidRPr="00E348FC" w:rsidRDefault="00E348FC" w:rsidP="00E348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9177" y="0"/>
                                  <a:ext cx="226609" cy="268132"/>
                                </a:xfrm>
                                <a:prstGeom prst="rect">
                                  <a:avLst/>
                                </a:prstGeom>
                                <a:noFill/>
                                <a:ln w="6350">
                                  <a:noFill/>
                                </a:ln>
                              </wps:spPr>
                              <wps:txb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6E482" id="Group 23" o:spid="_x0000_s1038" style="position:absolute;left:0;text-align:left;margin-left:208.15pt;margin-top:31.65pt;width:24.4pt;height:22.85pt;z-index:251670528"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">
                      <v:shape id="Right Arrow 9" o:spid="_x0000_s1039"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" adj="11926" fillcolor="white [3201]" strokecolor="#4472c4 [3204]" strokeweight="1pt">
                        <v:textbox>
                          <w:txbxContent>
                            <w:p w14:paraId="1A0CBD28" w14:textId="0AA9B924" w:rsidR="00E348FC" w:rsidRPr="00E348FC" w:rsidRDefault="00E348FC" w:rsidP="00E348FC">
                              <w:pPr>
                                <w:jc w:val="center"/>
                                <w:rPr>
                                  <w:lang w:val="en-US"/>
                                </w:rPr>
                              </w:pPr>
                            </w:p>
                          </w:txbxContent>
                        </v:textbox>
                      </v:shape>
                      <v:shape id="Text Box 20" o:spid="_x0000_s1040"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3A38CA18" w14:textId="77777777" w:rsidR="0097350E" w:rsidRPr="0097350E" w:rsidRDefault="0097350E" w:rsidP="0097350E">
                              <w:pPr>
                                <w:rPr>
                                  <w:lang w:val="en-US"/>
                                </w:rPr>
                              </w:pPr>
                              <w:r>
                                <w:rPr>
                                  <w:lang w:val="en-US"/>
                                </w:rPr>
                                <w:t>c</w:t>
                              </w:r>
                            </w:p>
                            <w:p w14:paraId="2FADBFF4" w14:textId="77777777" w:rsidR="0097350E" w:rsidRPr="0097350E" w:rsidRDefault="0097350E" w:rsidP="0097350E">
                              <w:pPr>
                                <w:rPr>
                                  <w:lang w:val="en-US"/>
                                </w:rPr>
                              </w:pPr>
                            </w:p>
                          </w:txbxContent>
                        </v:textbox>
                      </v:shape>
                    </v:group>
                  </w:pict>
                </mc:Fallback>
              </mc:AlternateContent>
            </w:r>
            <w:r>
              <w:rPr>
                <w:noProof/>
              </w:rPr>
              <w:drawing>
                <wp:inline distT="0" distB="0" distL="0" distR="0" wp14:anchorId="012043C1" wp14:editId="4BA53C23">
                  <wp:extent cx="2606135" cy="3610681"/>
                  <wp:effectExtent l="12700" t="12700" r="1016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1612" cy="3687542"/>
                          </a:xfrm>
                          <a:prstGeom prst="rect">
                            <a:avLst/>
                          </a:prstGeom>
                          <a:ln>
                            <a:solidFill>
                              <a:schemeClr val="tx1"/>
                            </a:solidFill>
                          </a:ln>
                        </pic:spPr>
                      </pic:pic>
                    </a:graphicData>
                  </a:graphic>
                </wp:inline>
              </w:drawing>
            </w:r>
          </w:p>
        </w:tc>
      </w:tr>
      <w:tr w:rsidR="009747C6" w14:paraId="7297467D" w14:textId="77777777" w:rsidTr="009747C6">
        <w:trPr>
          <w:gridAfter w:val="1"/>
          <w:wAfter w:w="4531" w:type="dxa"/>
        </w:trPr>
        <w:tc>
          <w:tcPr>
            <w:tcW w:w="4531" w:type="dxa"/>
          </w:tcPr>
          <w:p w14:paraId="4829470B" w14:textId="77777777" w:rsidR="009747C6" w:rsidRDefault="009747C6" w:rsidP="009747C6"/>
        </w:tc>
      </w:tr>
    </w:tbl>
    <w:p w14:paraId="30780CEB" w14:textId="5627F957" w:rsidR="00E571D6" w:rsidRPr="009747C6" w:rsidRDefault="00E571D6" w:rsidP="009747C6"/>
    <w:p w14:paraId="08944F3E" w14:textId="77777777" w:rsidR="006F223F" w:rsidRDefault="006F223F" w:rsidP="00594C64">
      <w:pPr>
        <w:pStyle w:val="Heading1"/>
      </w:pPr>
      <w:bookmarkStart w:id="5" w:name="_Toc48050998"/>
      <w:r>
        <w:lastRenderedPageBreak/>
        <w:t>Troubleshooting</w:t>
      </w:r>
      <w:r w:rsidR="00974C38">
        <w:t xml:space="preserve"> &amp; FAQ</w:t>
      </w:r>
      <w:bookmarkEnd w:id="5"/>
    </w:p>
    <w:p w14:paraId="3CB0B605" w14:textId="77777777" w:rsidR="006F223F" w:rsidRDefault="006F223F" w:rsidP="006F223F"/>
    <w:p w14:paraId="6243B601" w14:textId="77777777" w:rsidR="006F223F" w:rsidRPr="00F36962" w:rsidRDefault="006F223F" w:rsidP="00F36962">
      <w:pPr>
        <w:rPr>
          <w:b/>
        </w:rPr>
      </w:pPr>
      <w:r w:rsidRPr="00F36962">
        <w:rPr>
          <w:b/>
        </w:rPr>
        <w:t>Windows Smart Screen when first running the tool</w:t>
      </w:r>
    </w:p>
    <w:p w14:paraId="5AAA3C8C" w14:textId="77777777" w:rsidR="006F223F" w:rsidRPr="006F223F" w:rsidRDefault="006F223F" w:rsidP="00E571D6">
      <w:pPr>
        <w:jc w:val="left"/>
      </w:pPr>
      <w:r w:rsidRPr="006F223F">
        <w:t>First time you run it, Windows Smart Screen protection might pop up:</w:t>
      </w:r>
      <w:r w:rsidRPr="006F223F">
        <w:rPr>
          <w:b/>
        </w:rPr>
        <w:br/>
      </w:r>
      <w:r w:rsidRPr="006F223F">
        <w:rPr>
          <w:noProof/>
          <w:lang w:val="en-US"/>
        </w:rPr>
        <w:drawing>
          <wp:inline distT="0" distB="0" distL="0" distR="0" wp14:anchorId="326162DD" wp14:editId="5D1A7AE5">
            <wp:extent cx="3617595" cy="2377440"/>
            <wp:effectExtent l="0" t="0" r="6350" b="0"/>
            <wp:docPr id="6" name="Picture 6" descr="What is SmartScreen and why is it running on my PC?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SmartScreen and why is it running on my PC? | Re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2377440"/>
                    </a:xfrm>
                    <a:prstGeom prst="rect">
                      <a:avLst/>
                    </a:prstGeom>
                    <a:noFill/>
                    <a:ln>
                      <a:noFill/>
                    </a:ln>
                  </pic:spPr>
                </pic:pic>
              </a:graphicData>
            </a:graphic>
          </wp:inline>
        </w:drawing>
      </w:r>
      <w:r w:rsidRPr="006F223F">
        <w:rPr>
          <w:b/>
        </w:rPr>
        <w:br/>
      </w:r>
      <w:r w:rsidRPr="006F223F">
        <w:rPr>
          <w:b/>
        </w:rPr>
        <w:br/>
      </w:r>
      <w:r w:rsidRPr="006F223F">
        <w:t>Should this happen, please click “More Info” and press the button “Run Anyway”:</w:t>
      </w:r>
    </w:p>
    <w:p w14:paraId="4FE1AE2F" w14:textId="77777777" w:rsidR="006F223F" w:rsidRPr="006F223F" w:rsidRDefault="006F223F" w:rsidP="006F223F">
      <w:r w:rsidRPr="006F223F">
        <w:rPr>
          <w:noProof/>
          <w:lang w:val="en-US"/>
        </w:rPr>
        <w:drawing>
          <wp:inline distT="0" distB="0" distL="0" distR="0" wp14:anchorId="5BE98F63" wp14:editId="2A2EADE5">
            <wp:extent cx="2719346" cy="2552369"/>
            <wp:effectExtent l="0" t="0" r="5080" b="635"/>
            <wp:docPr id="2" name="Picture 2" descr="How To Whitelist Apps In The SmartScree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hitelist Apps In The SmartScreen On Windows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27558" t="6688" r="26679" b="7406"/>
                    <a:stretch/>
                  </pic:blipFill>
                  <pic:spPr bwMode="auto">
                    <a:xfrm>
                      <a:off x="0" y="0"/>
                      <a:ext cx="2719346" cy="255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42D6C" w14:textId="77777777" w:rsidR="00F36962" w:rsidRPr="00F37B22" w:rsidRDefault="006F223F" w:rsidP="00F36962">
      <w:pPr>
        <w:rPr>
          <w:b/>
        </w:rPr>
      </w:pPr>
      <w:r w:rsidRPr="006F223F">
        <w:br/>
      </w:r>
      <w:r w:rsidR="00F36962" w:rsidRPr="00F37B22">
        <w:rPr>
          <w:b/>
        </w:rPr>
        <w:t xml:space="preserve">Running the Tool in </w:t>
      </w:r>
      <w:r w:rsidR="00D946F6" w:rsidRPr="00F37B22">
        <w:rPr>
          <w:b/>
        </w:rPr>
        <w:t>another operating systems like MacOS and Linux</w:t>
      </w:r>
    </w:p>
    <w:p w14:paraId="0FAF54BD" w14:textId="77777777" w:rsidR="00D946F6" w:rsidRPr="00F36962" w:rsidRDefault="00D946F6" w:rsidP="00D946F6">
      <w:r>
        <w:t>Currently, the CST only provide support for running the tool in Windows. However, it is possible to run the code and produce the PDF in MacOS and Linux.</w:t>
      </w:r>
      <w:r w:rsidR="008940A4">
        <w:t xml:space="preserve"> Some basic knowledge in R is required. F</w:t>
      </w:r>
      <w:r w:rsidR="00974C38">
        <w:t>or this purpose,</w:t>
      </w:r>
      <w:r w:rsidR="008940A4">
        <w:t xml:space="preserve"> users can extract the syntax (RMD code) and related files in order to run the code in their computers using R. Please note that users </w:t>
      </w:r>
      <w:r w:rsidR="00974C38">
        <w:t>will need to</w:t>
      </w:r>
      <w:r w:rsidR="008940A4">
        <w:t xml:space="preserve"> install the necessary software (R, R Studio, and </w:t>
      </w:r>
      <w:proofErr w:type="spellStart"/>
      <w:r w:rsidR="008940A4">
        <w:t>MikTex</w:t>
      </w:r>
      <w:proofErr w:type="spellEnd"/>
      <w:r w:rsidR="008940A4">
        <w:t>) and assigned the respective path for the datasets manually.</w:t>
      </w:r>
    </w:p>
    <w:p w14:paraId="54529B98" w14:textId="77777777" w:rsidR="00981509" w:rsidRDefault="00981509" w:rsidP="006F223F">
      <w:pPr>
        <w:rPr>
          <w:b/>
        </w:rPr>
      </w:pPr>
    </w:p>
    <w:p w14:paraId="0027F442" w14:textId="77777777" w:rsidR="000B1168" w:rsidRDefault="000B1168" w:rsidP="006F223F">
      <w:pPr>
        <w:rPr>
          <w:b/>
        </w:rPr>
      </w:pPr>
    </w:p>
    <w:p w14:paraId="17D239E2" w14:textId="77777777" w:rsidR="000B1168" w:rsidRDefault="000B1168" w:rsidP="006F223F">
      <w:pPr>
        <w:rPr>
          <w:b/>
        </w:rPr>
      </w:pPr>
    </w:p>
    <w:p w14:paraId="77034587" w14:textId="77777777" w:rsidR="00981509" w:rsidRDefault="00056E11" w:rsidP="006F223F">
      <w:r>
        <w:rPr>
          <w:b/>
        </w:rPr>
        <w:lastRenderedPageBreak/>
        <w:t>Who to contact</w:t>
      </w:r>
      <w:r w:rsidR="00981509">
        <w:rPr>
          <w:b/>
        </w:rPr>
        <w:t xml:space="preserve"> in case of problem</w:t>
      </w:r>
    </w:p>
    <w:p w14:paraId="538F3D9D" w14:textId="59D73307" w:rsidR="00040D1D" w:rsidRDefault="00040D1D" w:rsidP="006F223F">
      <w:r>
        <w:t>In case of other problems or questions, please contact</w:t>
      </w:r>
      <w:r w:rsidR="00981509">
        <w:t xml:space="preserve"> the CST via </w:t>
      </w:r>
      <w:proofErr w:type="spellStart"/>
      <w:r w:rsidR="00981509">
        <w:t>myESS</w:t>
      </w:r>
      <w:proofErr w:type="spellEnd"/>
      <w:r w:rsidR="00056E11">
        <w:t xml:space="preserve"> (Team Forum/Topic/Desirable Interviewer Behaviour)</w:t>
      </w:r>
      <w:r w:rsidR="00C774EC">
        <w:t xml:space="preserve"> or your Country Contact</w:t>
      </w:r>
      <w:r w:rsidR="00056E11">
        <w:t>.</w:t>
      </w:r>
    </w:p>
    <w:p w14:paraId="393B9FE7" w14:textId="77777777" w:rsidR="00056E11" w:rsidRDefault="00056E11" w:rsidP="006F223F"/>
    <w:p w14:paraId="3F724207" w14:textId="074AC088" w:rsidR="005B60D1" w:rsidRPr="00056E11" w:rsidRDefault="005B60D1" w:rsidP="006F223F">
      <w:pPr>
        <w:rPr>
          <w:b/>
          <w:i/>
        </w:rPr>
      </w:pPr>
      <w:r w:rsidRPr="00056E11">
        <w:rPr>
          <w:b/>
          <w:i/>
        </w:rPr>
        <w:t xml:space="preserve">Please be advised that further updates (e.g., regarding FAQ and troubleshooting) </w:t>
      </w:r>
      <w:r w:rsidR="00D90091">
        <w:rPr>
          <w:b/>
          <w:i/>
        </w:rPr>
        <w:t>might</w:t>
      </w:r>
      <w:r w:rsidRPr="00056E11">
        <w:rPr>
          <w:b/>
          <w:i/>
        </w:rPr>
        <w:t xml:space="preserve"> be provided based on the initial experiences. Further guidance regarding the interpretation of </w:t>
      </w:r>
      <w:r w:rsidR="006B3ABF">
        <w:rPr>
          <w:b/>
          <w:i/>
        </w:rPr>
        <w:t>the</w:t>
      </w:r>
      <w:r w:rsidRPr="00056E11">
        <w:rPr>
          <w:b/>
          <w:i/>
        </w:rPr>
        <w:t xml:space="preserve"> analysis results will be provided</w:t>
      </w:r>
      <w:r w:rsidR="006B3ABF">
        <w:rPr>
          <w:b/>
          <w:i/>
        </w:rPr>
        <w:t xml:space="preserve"> if required</w:t>
      </w:r>
      <w:r w:rsidRPr="00056E11">
        <w:rPr>
          <w:b/>
          <w:i/>
        </w:rPr>
        <w:t>.</w:t>
      </w:r>
    </w:p>
    <w:sectPr w:rsidR="005B60D1" w:rsidRPr="00056E11" w:rsidSect="006F223F">
      <w:headerReference w:type="default" r:id="rId12"/>
      <w:footerReference w:type="default" r:id="rId1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A289" w14:textId="77777777" w:rsidR="00717F5F" w:rsidRDefault="00717F5F" w:rsidP="00CE2E4D">
      <w:pPr>
        <w:spacing w:after="0" w:line="240" w:lineRule="auto"/>
      </w:pPr>
      <w:r>
        <w:separator/>
      </w:r>
    </w:p>
  </w:endnote>
  <w:endnote w:type="continuationSeparator" w:id="0">
    <w:p w14:paraId="2A587C2D" w14:textId="77777777" w:rsidR="00717F5F" w:rsidRDefault="00717F5F" w:rsidP="00C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48425"/>
      <w:docPartObj>
        <w:docPartGallery w:val="Page Numbers (Bottom of Page)"/>
        <w:docPartUnique/>
      </w:docPartObj>
    </w:sdtPr>
    <w:sdtEndPr>
      <w:rPr>
        <w:noProof/>
      </w:rPr>
    </w:sdtEndPr>
    <w:sdtContent>
      <w:p w14:paraId="20D93EB0" w14:textId="77777777" w:rsidR="00EE7346" w:rsidRDefault="00EE7346">
        <w:pPr>
          <w:pStyle w:val="Footer"/>
          <w:jc w:val="center"/>
        </w:pPr>
        <w:r w:rsidRPr="00EE7346">
          <w:rPr>
            <w:rFonts w:ascii="Arial" w:hAnsi="Arial" w:cs="Arial"/>
          </w:rPr>
          <w:fldChar w:fldCharType="begin"/>
        </w:r>
        <w:r w:rsidRPr="00EE7346">
          <w:rPr>
            <w:rFonts w:ascii="Arial" w:hAnsi="Arial" w:cs="Arial"/>
          </w:rPr>
          <w:instrText xml:space="preserve"> PAGE   \* MERGEFORMAT </w:instrText>
        </w:r>
        <w:r w:rsidRPr="00EE7346">
          <w:rPr>
            <w:rFonts w:ascii="Arial" w:hAnsi="Arial" w:cs="Arial"/>
          </w:rPr>
          <w:fldChar w:fldCharType="separate"/>
        </w:r>
        <w:r w:rsidRPr="00EE7346">
          <w:rPr>
            <w:rFonts w:ascii="Arial" w:hAnsi="Arial" w:cs="Arial"/>
            <w:noProof/>
          </w:rPr>
          <w:t>2</w:t>
        </w:r>
        <w:r w:rsidRPr="00EE7346">
          <w:rPr>
            <w:rFonts w:ascii="Arial" w:hAnsi="Arial" w:cs="Arial"/>
            <w:noProof/>
          </w:rPr>
          <w:fldChar w:fldCharType="end"/>
        </w:r>
      </w:p>
    </w:sdtContent>
  </w:sdt>
  <w:p w14:paraId="4946ADDE" w14:textId="77777777" w:rsidR="00EE7346" w:rsidRDefault="00EE7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5278" w14:textId="77777777" w:rsidR="00717F5F" w:rsidRDefault="00717F5F" w:rsidP="00CE2E4D">
      <w:pPr>
        <w:spacing w:after="0" w:line="240" w:lineRule="auto"/>
      </w:pPr>
      <w:r>
        <w:separator/>
      </w:r>
    </w:p>
  </w:footnote>
  <w:footnote w:type="continuationSeparator" w:id="0">
    <w:p w14:paraId="1946D47C" w14:textId="77777777" w:rsidR="00717F5F" w:rsidRDefault="00717F5F" w:rsidP="00CE2E4D">
      <w:pPr>
        <w:spacing w:after="0" w:line="240" w:lineRule="auto"/>
      </w:pPr>
      <w:r>
        <w:continuationSeparator/>
      </w:r>
    </w:p>
  </w:footnote>
  <w:footnote w:id="1">
    <w:p w14:paraId="717B2D98" w14:textId="77777777" w:rsidR="00342BD6" w:rsidRPr="00246D7F" w:rsidRDefault="00342BD6" w:rsidP="00342BD6">
      <w:pPr>
        <w:pStyle w:val="FootnoteText"/>
      </w:pPr>
      <w:r>
        <w:rPr>
          <w:rStyle w:val="FootnoteReference"/>
        </w:rPr>
        <w:footnoteRef/>
      </w:r>
      <w:r>
        <w:t xml:space="preserve"> </w:t>
      </w:r>
      <w:r w:rsidRPr="00246D7F">
        <w:t xml:space="preserve">More information available in the </w:t>
      </w:r>
      <w:r w:rsidRPr="00246D7F">
        <w:rPr>
          <w:i/>
        </w:rPr>
        <w:t>Round 10 Survey Specification for ESS ERIC M</w:t>
      </w:r>
      <w:r w:rsidR="00BC2FDA">
        <w:rPr>
          <w:i/>
        </w:rPr>
        <w:t>e</w:t>
      </w:r>
      <w:r w:rsidRPr="00246D7F">
        <w:rPr>
          <w:i/>
        </w:rPr>
        <w:t>mber, Observer and Guest Countries</w:t>
      </w:r>
      <w:r w:rsidRPr="00246D7F">
        <w:t xml:space="preserve"> (</w:t>
      </w:r>
      <w:hyperlink r:id="rId1" w:history="1">
        <w:r w:rsidRPr="00246D7F">
          <w:rPr>
            <w:rStyle w:val="Hyperlink"/>
          </w:rPr>
          <w:t>https://www.europeansocialsurvey.org/docs/round10/methods/ESS10_project_specification.pdf</w:t>
        </w:r>
      </w:hyperlink>
      <w:r w:rsidRPr="00246D7F">
        <w:t>).</w:t>
      </w:r>
    </w:p>
    <w:p w14:paraId="1D910DC4" w14:textId="77777777" w:rsidR="00342BD6" w:rsidRPr="00246D7F" w:rsidRDefault="00342BD6" w:rsidP="00342BD6">
      <w:pPr>
        <w:pStyle w:val="FootnoteText"/>
      </w:pPr>
    </w:p>
  </w:footnote>
  <w:footnote w:id="2">
    <w:p w14:paraId="60C9E142" w14:textId="77777777" w:rsidR="00BA1920" w:rsidRPr="000D568E" w:rsidRDefault="00BA1920">
      <w:pPr>
        <w:pStyle w:val="FootnoteText"/>
        <w:rPr>
          <w:lang w:val="en-US"/>
        </w:rPr>
      </w:pPr>
      <w:r>
        <w:rPr>
          <w:rStyle w:val="FootnoteReference"/>
        </w:rPr>
        <w:footnoteRef/>
      </w:r>
      <w:r>
        <w:t xml:space="preserve"> </w:t>
      </w:r>
      <w:r>
        <w:rPr>
          <w:lang w:val="en-US"/>
        </w:rPr>
        <w:t>Please note that the final Data Protocol should be used. Alerts with changes to the current version are planned and will inform NCs of any changes to the current Data Protocol. Find the Data Protocol</w:t>
      </w:r>
      <w:r w:rsidR="0062317E">
        <w:rPr>
          <w:lang w:val="en-US"/>
        </w:rPr>
        <w:t xml:space="preserve"> at</w:t>
      </w:r>
      <w:r>
        <w:rPr>
          <w:lang w:val="en-US"/>
        </w:rPr>
        <w:t xml:space="preserve">: </w:t>
      </w:r>
      <w:hyperlink r:id="rId2" w:history="1">
        <w:r>
          <w:rPr>
            <w:rStyle w:val="Hyperlink"/>
          </w:rPr>
          <w:t>https://ess.nsd.no/portal/intranet/detail/repository/collaboration/sites/intranet/web%20contents/essweb/data_protocol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C384" w14:textId="172F0F51" w:rsidR="00CE2E4D" w:rsidRPr="00EC0845" w:rsidRDefault="00CE2E4D" w:rsidP="00CE2E4D">
    <w:pPr>
      <w:pStyle w:val="Header"/>
      <w:widowControl w:val="0"/>
      <w:jc w:val="right"/>
      <w:rPr>
        <w:rFonts w:ascii="Arial" w:hAnsi="Arial" w:cs="Arial"/>
        <w:sz w:val="18"/>
        <w:szCs w:val="18"/>
      </w:rPr>
    </w:pPr>
    <w:r w:rsidRPr="005C00F2">
      <w:rPr>
        <w:rFonts w:cs="Arial"/>
        <w:noProof/>
        <w:sz w:val="20"/>
        <w:szCs w:val="20"/>
      </w:rPr>
      <w:drawing>
        <wp:anchor distT="0" distB="0" distL="114300" distR="114300" simplePos="0" relativeHeight="251659264" behindDoc="0" locked="0" layoutInCell="1" allowOverlap="1" wp14:anchorId="5B289206" wp14:editId="3E76DFF9">
          <wp:simplePos x="0" y="0"/>
          <wp:positionH relativeFrom="column">
            <wp:posOffset>-295275</wp:posOffset>
          </wp:positionH>
          <wp:positionV relativeFrom="paragraph">
            <wp:posOffset>-307340</wp:posOffset>
          </wp:positionV>
          <wp:extent cx="1428750" cy="528320"/>
          <wp:effectExtent l="0" t="0" r="0" b="5080"/>
          <wp:wrapSquare wrapText="bothSides"/>
          <wp:docPr id="1" name="Picture 1" descr="small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ES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845">
      <w:rPr>
        <w:rFonts w:ascii="Arial" w:hAnsi="Arial" w:cs="Arial"/>
        <w:sz w:val="18"/>
        <w:szCs w:val="18"/>
      </w:rPr>
      <w:t xml:space="preserve">ESS DOCUMENT </w:t>
    </w:r>
    <w:r>
      <w:rPr>
        <w:rFonts w:ascii="Arial" w:hAnsi="Arial" w:cs="Arial"/>
        <w:sz w:val="18"/>
        <w:szCs w:val="18"/>
      </w:rPr>
      <w:t xml:space="preserve">DATE </w:t>
    </w:r>
    <w:r w:rsidR="00157AB5">
      <w:rPr>
        <w:rFonts w:ascii="Arial" w:hAnsi="Arial" w:cs="Arial"/>
        <w:sz w:val="18"/>
        <w:szCs w:val="18"/>
      </w:rPr>
      <w:t>07</w:t>
    </w:r>
    <w:r>
      <w:rPr>
        <w:rFonts w:ascii="Arial" w:hAnsi="Arial" w:cs="Arial"/>
        <w:sz w:val="18"/>
        <w:szCs w:val="18"/>
      </w:rPr>
      <w:t>/0</w:t>
    </w:r>
    <w:r w:rsidR="00157AB5">
      <w:rPr>
        <w:rFonts w:ascii="Arial" w:hAnsi="Arial" w:cs="Arial"/>
        <w:sz w:val="18"/>
        <w:szCs w:val="18"/>
      </w:rPr>
      <w:t>4</w:t>
    </w:r>
    <w:r>
      <w:rPr>
        <w:rFonts w:ascii="Arial" w:hAnsi="Arial" w:cs="Arial"/>
        <w:sz w:val="18"/>
        <w:szCs w:val="18"/>
      </w:rPr>
      <w:t>/202</w:t>
    </w:r>
    <w:r w:rsidR="00157AB5">
      <w:rPr>
        <w:rFonts w:ascii="Arial" w:hAnsi="Arial" w:cs="Arial"/>
        <w:sz w:val="18"/>
        <w:szCs w:val="18"/>
      </w:rPr>
      <w:t>1</w:t>
    </w:r>
  </w:p>
  <w:p w14:paraId="07996085" w14:textId="77777777" w:rsidR="00CE2E4D" w:rsidRDefault="000D568E" w:rsidP="00CE2E4D">
    <w:pPr>
      <w:pStyle w:val="Header"/>
      <w:jc w:val="right"/>
    </w:pPr>
    <w:r>
      <w:rPr>
        <w:rFonts w:ascii="Arial" w:hAnsi="Arial" w:cs="Arial"/>
        <w:i/>
        <w:sz w:val="18"/>
        <w:szCs w:val="18"/>
      </w:rPr>
      <w:t>Installation Guide Tool for Analysis</w:t>
    </w:r>
    <w:r w:rsidR="006F223F">
      <w:rPr>
        <w:rFonts w:ascii="Arial" w:hAnsi="Arial" w:cs="Arial"/>
        <w:i/>
        <w:sz w:val="18"/>
        <w:szCs w:val="18"/>
      </w:rPr>
      <w:t xml:space="preserve"> of Interim Datasets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1F"/>
    <w:multiLevelType w:val="hybridMultilevel"/>
    <w:tmpl w:val="83585B1A"/>
    <w:lvl w:ilvl="0" w:tplc="91D07EAE">
      <w:start w:val="1"/>
      <w:numFmt w:val="bullet"/>
      <w:lvlText w:val="•"/>
      <w:lvlJc w:val="left"/>
      <w:pPr>
        <w:tabs>
          <w:tab w:val="num" w:pos="720"/>
        </w:tabs>
        <w:ind w:left="720" w:hanging="360"/>
      </w:pPr>
      <w:rPr>
        <w:rFonts w:ascii="Arial" w:hAnsi="Arial" w:hint="default"/>
      </w:rPr>
    </w:lvl>
    <w:lvl w:ilvl="1" w:tplc="49C2188C" w:tentative="1">
      <w:start w:val="1"/>
      <w:numFmt w:val="bullet"/>
      <w:lvlText w:val="•"/>
      <w:lvlJc w:val="left"/>
      <w:pPr>
        <w:tabs>
          <w:tab w:val="num" w:pos="1440"/>
        </w:tabs>
        <w:ind w:left="1440" w:hanging="360"/>
      </w:pPr>
      <w:rPr>
        <w:rFonts w:ascii="Arial" w:hAnsi="Arial" w:hint="default"/>
      </w:rPr>
    </w:lvl>
    <w:lvl w:ilvl="2" w:tplc="06261A24" w:tentative="1">
      <w:start w:val="1"/>
      <w:numFmt w:val="bullet"/>
      <w:lvlText w:val="•"/>
      <w:lvlJc w:val="left"/>
      <w:pPr>
        <w:tabs>
          <w:tab w:val="num" w:pos="2160"/>
        </w:tabs>
        <w:ind w:left="2160" w:hanging="360"/>
      </w:pPr>
      <w:rPr>
        <w:rFonts w:ascii="Arial" w:hAnsi="Arial" w:hint="default"/>
      </w:rPr>
    </w:lvl>
    <w:lvl w:ilvl="3" w:tplc="39387FFA" w:tentative="1">
      <w:start w:val="1"/>
      <w:numFmt w:val="bullet"/>
      <w:lvlText w:val="•"/>
      <w:lvlJc w:val="left"/>
      <w:pPr>
        <w:tabs>
          <w:tab w:val="num" w:pos="2880"/>
        </w:tabs>
        <w:ind w:left="2880" w:hanging="360"/>
      </w:pPr>
      <w:rPr>
        <w:rFonts w:ascii="Arial" w:hAnsi="Arial" w:hint="default"/>
      </w:rPr>
    </w:lvl>
    <w:lvl w:ilvl="4" w:tplc="33ACD06C" w:tentative="1">
      <w:start w:val="1"/>
      <w:numFmt w:val="bullet"/>
      <w:lvlText w:val="•"/>
      <w:lvlJc w:val="left"/>
      <w:pPr>
        <w:tabs>
          <w:tab w:val="num" w:pos="3600"/>
        </w:tabs>
        <w:ind w:left="3600" w:hanging="360"/>
      </w:pPr>
      <w:rPr>
        <w:rFonts w:ascii="Arial" w:hAnsi="Arial" w:hint="default"/>
      </w:rPr>
    </w:lvl>
    <w:lvl w:ilvl="5" w:tplc="5A1AF848" w:tentative="1">
      <w:start w:val="1"/>
      <w:numFmt w:val="bullet"/>
      <w:lvlText w:val="•"/>
      <w:lvlJc w:val="left"/>
      <w:pPr>
        <w:tabs>
          <w:tab w:val="num" w:pos="4320"/>
        </w:tabs>
        <w:ind w:left="4320" w:hanging="360"/>
      </w:pPr>
      <w:rPr>
        <w:rFonts w:ascii="Arial" w:hAnsi="Arial" w:hint="default"/>
      </w:rPr>
    </w:lvl>
    <w:lvl w:ilvl="6" w:tplc="7936AB3C" w:tentative="1">
      <w:start w:val="1"/>
      <w:numFmt w:val="bullet"/>
      <w:lvlText w:val="•"/>
      <w:lvlJc w:val="left"/>
      <w:pPr>
        <w:tabs>
          <w:tab w:val="num" w:pos="5040"/>
        </w:tabs>
        <w:ind w:left="5040" w:hanging="360"/>
      </w:pPr>
      <w:rPr>
        <w:rFonts w:ascii="Arial" w:hAnsi="Arial" w:hint="default"/>
      </w:rPr>
    </w:lvl>
    <w:lvl w:ilvl="7" w:tplc="98B621B0" w:tentative="1">
      <w:start w:val="1"/>
      <w:numFmt w:val="bullet"/>
      <w:lvlText w:val="•"/>
      <w:lvlJc w:val="left"/>
      <w:pPr>
        <w:tabs>
          <w:tab w:val="num" w:pos="5760"/>
        </w:tabs>
        <w:ind w:left="5760" w:hanging="360"/>
      </w:pPr>
      <w:rPr>
        <w:rFonts w:ascii="Arial" w:hAnsi="Arial" w:hint="default"/>
      </w:rPr>
    </w:lvl>
    <w:lvl w:ilvl="8" w:tplc="E222E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6F5F3F"/>
    <w:multiLevelType w:val="hybridMultilevel"/>
    <w:tmpl w:val="BCA0C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17D1D"/>
    <w:multiLevelType w:val="hybridMultilevel"/>
    <w:tmpl w:val="52C24A74"/>
    <w:lvl w:ilvl="0" w:tplc="9274F4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B6DA8"/>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D00BD"/>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B0F3F"/>
    <w:multiLevelType w:val="hybridMultilevel"/>
    <w:tmpl w:val="13C24168"/>
    <w:lvl w:ilvl="0" w:tplc="94E80384">
      <w:start w:val="1"/>
      <w:numFmt w:val="bullet"/>
      <w:lvlText w:val="•"/>
      <w:lvlJc w:val="left"/>
      <w:pPr>
        <w:tabs>
          <w:tab w:val="num" w:pos="720"/>
        </w:tabs>
        <w:ind w:left="720" w:hanging="360"/>
      </w:pPr>
      <w:rPr>
        <w:rFonts w:ascii="Arial" w:hAnsi="Arial" w:hint="default"/>
      </w:rPr>
    </w:lvl>
    <w:lvl w:ilvl="1" w:tplc="4AAE6A84" w:tentative="1">
      <w:start w:val="1"/>
      <w:numFmt w:val="bullet"/>
      <w:lvlText w:val="•"/>
      <w:lvlJc w:val="left"/>
      <w:pPr>
        <w:tabs>
          <w:tab w:val="num" w:pos="1440"/>
        </w:tabs>
        <w:ind w:left="1440" w:hanging="360"/>
      </w:pPr>
      <w:rPr>
        <w:rFonts w:ascii="Arial" w:hAnsi="Arial" w:hint="default"/>
      </w:rPr>
    </w:lvl>
    <w:lvl w:ilvl="2" w:tplc="E66687C4" w:tentative="1">
      <w:start w:val="1"/>
      <w:numFmt w:val="bullet"/>
      <w:lvlText w:val="•"/>
      <w:lvlJc w:val="left"/>
      <w:pPr>
        <w:tabs>
          <w:tab w:val="num" w:pos="2160"/>
        </w:tabs>
        <w:ind w:left="2160" w:hanging="360"/>
      </w:pPr>
      <w:rPr>
        <w:rFonts w:ascii="Arial" w:hAnsi="Arial" w:hint="default"/>
      </w:rPr>
    </w:lvl>
    <w:lvl w:ilvl="3" w:tplc="F2148910" w:tentative="1">
      <w:start w:val="1"/>
      <w:numFmt w:val="bullet"/>
      <w:lvlText w:val="•"/>
      <w:lvlJc w:val="left"/>
      <w:pPr>
        <w:tabs>
          <w:tab w:val="num" w:pos="2880"/>
        </w:tabs>
        <w:ind w:left="2880" w:hanging="360"/>
      </w:pPr>
      <w:rPr>
        <w:rFonts w:ascii="Arial" w:hAnsi="Arial" w:hint="default"/>
      </w:rPr>
    </w:lvl>
    <w:lvl w:ilvl="4" w:tplc="99D89A1E" w:tentative="1">
      <w:start w:val="1"/>
      <w:numFmt w:val="bullet"/>
      <w:lvlText w:val="•"/>
      <w:lvlJc w:val="left"/>
      <w:pPr>
        <w:tabs>
          <w:tab w:val="num" w:pos="3600"/>
        </w:tabs>
        <w:ind w:left="3600" w:hanging="360"/>
      </w:pPr>
      <w:rPr>
        <w:rFonts w:ascii="Arial" w:hAnsi="Arial" w:hint="default"/>
      </w:rPr>
    </w:lvl>
    <w:lvl w:ilvl="5" w:tplc="E0C6A1E4" w:tentative="1">
      <w:start w:val="1"/>
      <w:numFmt w:val="bullet"/>
      <w:lvlText w:val="•"/>
      <w:lvlJc w:val="left"/>
      <w:pPr>
        <w:tabs>
          <w:tab w:val="num" w:pos="4320"/>
        </w:tabs>
        <w:ind w:left="4320" w:hanging="360"/>
      </w:pPr>
      <w:rPr>
        <w:rFonts w:ascii="Arial" w:hAnsi="Arial" w:hint="default"/>
      </w:rPr>
    </w:lvl>
    <w:lvl w:ilvl="6" w:tplc="4EC8AA16" w:tentative="1">
      <w:start w:val="1"/>
      <w:numFmt w:val="bullet"/>
      <w:lvlText w:val="•"/>
      <w:lvlJc w:val="left"/>
      <w:pPr>
        <w:tabs>
          <w:tab w:val="num" w:pos="5040"/>
        </w:tabs>
        <w:ind w:left="5040" w:hanging="360"/>
      </w:pPr>
      <w:rPr>
        <w:rFonts w:ascii="Arial" w:hAnsi="Arial" w:hint="default"/>
      </w:rPr>
    </w:lvl>
    <w:lvl w:ilvl="7" w:tplc="A5948D94" w:tentative="1">
      <w:start w:val="1"/>
      <w:numFmt w:val="bullet"/>
      <w:lvlText w:val="•"/>
      <w:lvlJc w:val="left"/>
      <w:pPr>
        <w:tabs>
          <w:tab w:val="num" w:pos="5760"/>
        </w:tabs>
        <w:ind w:left="5760" w:hanging="360"/>
      </w:pPr>
      <w:rPr>
        <w:rFonts w:ascii="Arial" w:hAnsi="Arial" w:hint="default"/>
      </w:rPr>
    </w:lvl>
    <w:lvl w:ilvl="8" w:tplc="CC3CBD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84474F"/>
    <w:multiLevelType w:val="hybridMultilevel"/>
    <w:tmpl w:val="66A65ED8"/>
    <w:lvl w:ilvl="0" w:tplc="9F18F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F2D7A"/>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E54E66"/>
    <w:multiLevelType w:val="hybridMultilevel"/>
    <w:tmpl w:val="CA743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FF3377"/>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15C15"/>
    <w:multiLevelType w:val="hybridMultilevel"/>
    <w:tmpl w:val="8B4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379F7"/>
    <w:multiLevelType w:val="hybridMultilevel"/>
    <w:tmpl w:val="F91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654446">
    <w:abstractNumId w:val="1"/>
  </w:num>
  <w:num w:numId="2" w16cid:durableId="980882683">
    <w:abstractNumId w:val="4"/>
  </w:num>
  <w:num w:numId="3" w16cid:durableId="654261735">
    <w:abstractNumId w:val="9"/>
  </w:num>
  <w:num w:numId="4" w16cid:durableId="327831108">
    <w:abstractNumId w:val="10"/>
  </w:num>
  <w:num w:numId="5" w16cid:durableId="1766150560">
    <w:abstractNumId w:val="11"/>
  </w:num>
  <w:num w:numId="6" w16cid:durableId="1895770725">
    <w:abstractNumId w:val="6"/>
  </w:num>
  <w:num w:numId="7" w16cid:durableId="1339692467">
    <w:abstractNumId w:val="2"/>
  </w:num>
  <w:num w:numId="8" w16cid:durableId="1399278857">
    <w:abstractNumId w:val="8"/>
  </w:num>
  <w:num w:numId="9" w16cid:durableId="1430275735">
    <w:abstractNumId w:val="7"/>
  </w:num>
  <w:num w:numId="10" w16cid:durableId="1085373823">
    <w:abstractNumId w:val="3"/>
  </w:num>
  <w:num w:numId="11" w16cid:durableId="141313011">
    <w:abstractNumId w:val="0"/>
  </w:num>
  <w:num w:numId="12" w16cid:durableId="609243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B"/>
    <w:rsid w:val="00010D5E"/>
    <w:rsid w:val="00037EF3"/>
    <w:rsid w:val="00040D1D"/>
    <w:rsid w:val="00056E11"/>
    <w:rsid w:val="00063BE0"/>
    <w:rsid w:val="00086DA2"/>
    <w:rsid w:val="0009251F"/>
    <w:rsid w:val="00097944"/>
    <w:rsid w:val="000A651C"/>
    <w:rsid w:val="000A69A2"/>
    <w:rsid w:val="000B1168"/>
    <w:rsid w:val="000D568E"/>
    <w:rsid w:val="000F229E"/>
    <w:rsid w:val="00105528"/>
    <w:rsid w:val="001148BD"/>
    <w:rsid w:val="0011523E"/>
    <w:rsid w:val="001371D5"/>
    <w:rsid w:val="00151840"/>
    <w:rsid w:val="00156D89"/>
    <w:rsid w:val="00157AB5"/>
    <w:rsid w:val="001B2C30"/>
    <w:rsid w:val="001B7D3A"/>
    <w:rsid w:val="00201E49"/>
    <w:rsid w:val="0020420E"/>
    <w:rsid w:val="002357AA"/>
    <w:rsid w:val="002435AD"/>
    <w:rsid w:val="00246D7F"/>
    <w:rsid w:val="00293BF7"/>
    <w:rsid w:val="002D45A5"/>
    <w:rsid w:val="0032109E"/>
    <w:rsid w:val="00322B76"/>
    <w:rsid w:val="00325E9B"/>
    <w:rsid w:val="003300F0"/>
    <w:rsid w:val="00342BD6"/>
    <w:rsid w:val="003854A1"/>
    <w:rsid w:val="003B6BAD"/>
    <w:rsid w:val="003B7FF0"/>
    <w:rsid w:val="003D4DE8"/>
    <w:rsid w:val="003D7ACB"/>
    <w:rsid w:val="0041711D"/>
    <w:rsid w:val="00423710"/>
    <w:rsid w:val="004503ED"/>
    <w:rsid w:val="004617C0"/>
    <w:rsid w:val="004920B6"/>
    <w:rsid w:val="004A5C64"/>
    <w:rsid w:val="004E6C0A"/>
    <w:rsid w:val="004F0C1B"/>
    <w:rsid w:val="00514F63"/>
    <w:rsid w:val="005162DF"/>
    <w:rsid w:val="0053493B"/>
    <w:rsid w:val="0053756F"/>
    <w:rsid w:val="00540021"/>
    <w:rsid w:val="0058562F"/>
    <w:rsid w:val="00590798"/>
    <w:rsid w:val="00594C64"/>
    <w:rsid w:val="005B60D1"/>
    <w:rsid w:val="005D336C"/>
    <w:rsid w:val="00617BDC"/>
    <w:rsid w:val="0062317E"/>
    <w:rsid w:val="00645C04"/>
    <w:rsid w:val="0064729C"/>
    <w:rsid w:val="00652FFC"/>
    <w:rsid w:val="00691BC8"/>
    <w:rsid w:val="006B3ABF"/>
    <w:rsid w:val="006B6AAA"/>
    <w:rsid w:val="006B6C50"/>
    <w:rsid w:val="006F223F"/>
    <w:rsid w:val="00717F5F"/>
    <w:rsid w:val="00725890"/>
    <w:rsid w:val="007A5126"/>
    <w:rsid w:val="007F01F0"/>
    <w:rsid w:val="00836FE2"/>
    <w:rsid w:val="0088640B"/>
    <w:rsid w:val="00886740"/>
    <w:rsid w:val="00890110"/>
    <w:rsid w:val="008940A4"/>
    <w:rsid w:val="008B3B0A"/>
    <w:rsid w:val="008D4F16"/>
    <w:rsid w:val="009333B8"/>
    <w:rsid w:val="00944420"/>
    <w:rsid w:val="0097350E"/>
    <w:rsid w:val="009747C6"/>
    <w:rsid w:val="00974C38"/>
    <w:rsid w:val="00981509"/>
    <w:rsid w:val="0098689B"/>
    <w:rsid w:val="00A43151"/>
    <w:rsid w:val="00A56111"/>
    <w:rsid w:val="00AA509C"/>
    <w:rsid w:val="00AF09AB"/>
    <w:rsid w:val="00B258DA"/>
    <w:rsid w:val="00B522FE"/>
    <w:rsid w:val="00B52A36"/>
    <w:rsid w:val="00B71823"/>
    <w:rsid w:val="00B8011E"/>
    <w:rsid w:val="00BA1920"/>
    <w:rsid w:val="00BA5163"/>
    <w:rsid w:val="00BC2FDA"/>
    <w:rsid w:val="00BD6B0D"/>
    <w:rsid w:val="00C25469"/>
    <w:rsid w:val="00C3418C"/>
    <w:rsid w:val="00C41BFD"/>
    <w:rsid w:val="00C6452A"/>
    <w:rsid w:val="00C774EC"/>
    <w:rsid w:val="00C80AAB"/>
    <w:rsid w:val="00CE2E4D"/>
    <w:rsid w:val="00D01B47"/>
    <w:rsid w:val="00D06CA3"/>
    <w:rsid w:val="00D14E4F"/>
    <w:rsid w:val="00D2566B"/>
    <w:rsid w:val="00D56D9B"/>
    <w:rsid w:val="00D60979"/>
    <w:rsid w:val="00D82471"/>
    <w:rsid w:val="00D827A2"/>
    <w:rsid w:val="00D90091"/>
    <w:rsid w:val="00D946F6"/>
    <w:rsid w:val="00DA096C"/>
    <w:rsid w:val="00E1439D"/>
    <w:rsid w:val="00E17FAE"/>
    <w:rsid w:val="00E348FC"/>
    <w:rsid w:val="00E571D6"/>
    <w:rsid w:val="00E93BAC"/>
    <w:rsid w:val="00EC3EC5"/>
    <w:rsid w:val="00EC4551"/>
    <w:rsid w:val="00EE7346"/>
    <w:rsid w:val="00EF244F"/>
    <w:rsid w:val="00F147C4"/>
    <w:rsid w:val="00F27C98"/>
    <w:rsid w:val="00F33766"/>
    <w:rsid w:val="00F36962"/>
    <w:rsid w:val="00F37B22"/>
    <w:rsid w:val="00F5052E"/>
    <w:rsid w:val="00FB7C56"/>
    <w:rsid w:val="00FF6F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066"/>
  <w15:chartTrackingRefBased/>
  <w15:docId w15:val="{DC132C33-80F3-5F41-948A-CB7165E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D6"/>
    <w:pPr>
      <w:jc w:val="both"/>
    </w:pPr>
  </w:style>
  <w:style w:type="paragraph" w:styleId="Heading1">
    <w:name w:val="heading 1"/>
    <w:basedOn w:val="Normal"/>
    <w:next w:val="Normal"/>
    <w:link w:val="Heading1Char"/>
    <w:uiPriority w:val="9"/>
    <w:qFormat/>
    <w:rsid w:val="00F37B2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4D"/>
  </w:style>
  <w:style w:type="paragraph" w:styleId="Footer">
    <w:name w:val="footer"/>
    <w:basedOn w:val="Normal"/>
    <w:link w:val="FooterChar"/>
    <w:uiPriority w:val="99"/>
    <w:unhideWhenUsed/>
    <w:rsid w:val="00CE2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4D"/>
  </w:style>
  <w:style w:type="paragraph" w:styleId="ListParagraph">
    <w:name w:val="List Paragraph"/>
    <w:basedOn w:val="Normal"/>
    <w:uiPriority w:val="34"/>
    <w:qFormat/>
    <w:rsid w:val="00CE2E4D"/>
    <w:pPr>
      <w:ind w:left="720"/>
      <w:contextualSpacing/>
    </w:pPr>
  </w:style>
  <w:style w:type="table" w:styleId="TableGrid">
    <w:name w:val="Table Grid"/>
    <w:basedOn w:val="TableNormal"/>
    <w:uiPriority w:val="39"/>
    <w:rsid w:val="004F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C25469"/>
    <w:pPr>
      <w:spacing w:line="240" w:lineRule="auto"/>
    </w:pPr>
    <w:rPr>
      <w:sz w:val="20"/>
      <w:szCs w:val="20"/>
    </w:rPr>
  </w:style>
  <w:style w:type="character" w:customStyle="1" w:styleId="CommentTextChar">
    <w:name w:val="Comment Text Char"/>
    <w:basedOn w:val="DefaultParagraphFont"/>
    <w:link w:val="CommentText"/>
    <w:uiPriority w:val="99"/>
    <w:rsid w:val="00C25469"/>
    <w:rPr>
      <w:sz w:val="20"/>
      <w:szCs w:val="20"/>
    </w:rPr>
  </w:style>
  <w:style w:type="character" w:styleId="CommentReference">
    <w:name w:val="annotation reference"/>
    <w:basedOn w:val="DefaultParagraphFont"/>
    <w:uiPriority w:val="99"/>
    <w:semiHidden/>
    <w:unhideWhenUsed/>
    <w:rsid w:val="00C25469"/>
    <w:rPr>
      <w:sz w:val="16"/>
      <w:szCs w:val="16"/>
    </w:rPr>
  </w:style>
  <w:style w:type="paragraph" w:styleId="BalloonText">
    <w:name w:val="Balloon Text"/>
    <w:basedOn w:val="Normal"/>
    <w:link w:val="BalloonTextChar"/>
    <w:uiPriority w:val="99"/>
    <w:semiHidden/>
    <w:unhideWhenUsed/>
    <w:rsid w:val="00C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9"/>
    <w:rPr>
      <w:rFonts w:ascii="Segoe UI" w:hAnsi="Segoe UI" w:cs="Segoe UI"/>
      <w:sz w:val="18"/>
      <w:szCs w:val="18"/>
    </w:rPr>
  </w:style>
  <w:style w:type="character" w:customStyle="1" w:styleId="Heading1Char">
    <w:name w:val="Heading 1 Char"/>
    <w:basedOn w:val="DefaultParagraphFont"/>
    <w:link w:val="Heading1"/>
    <w:uiPriority w:val="9"/>
    <w:rsid w:val="00F37B2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36962"/>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F36962"/>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6F223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6F223F"/>
    <w:rPr>
      <w:rFonts w:eastAsiaTheme="minorEastAsia"/>
      <w:color w:val="5A5A5A" w:themeColor="text1" w:themeTint="A5"/>
      <w:spacing w:val="15"/>
      <w:sz w:val="24"/>
    </w:rPr>
  </w:style>
  <w:style w:type="paragraph" w:styleId="FootnoteText">
    <w:name w:val="footnote text"/>
    <w:basedOn w:val="Normal"/>
    <w:link w:val="FootnoteTextChar"/>
    <w:uiPriority w:val="99"/>
    <w:semiHidden/>
    <w:unhideWhenUsed/>
    <w:rsid w:val="0024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7F"/>
    <w:rPr>
      <w:sz w:val="20"/>
      <w:szCs w:val="20"/>
    </w:rPr>
  </w:style>
  <w:style w:type="character" w:styleId="FootnoteReference">
    <w:name w:val="footnote reference"/>
    <w:basedOn w:val="DefaultParagraphFont"/>
    <w:uiPriority w:val="99"/>
    <w:semiHidden/>
    <w:unhideWhenUsed/>
    <w:rsid w:val="00246D7F"/>
    <w:rPr>
      <w:vertAlign w:val="superscript"/>
    </w:rPr>
  </w:style>
  <w:style w:type="character" w:styleId="Hyperlink">
    <w:name w:val="Hyperlink"/>
    <w:basedOn w:val="DefaultParagraphFont"/>
    <w:uiPriority w:val="99"/>
    <w:unhideWhenUsed/>
    <w:rsid w:val="00246D7F"/>
    <w:rPr>
      <w:color w:val="0563C1" w:themeColor="hyperlink"/>
      <w:u w:val="single"/>
    </w:rPr>
  </w:style>
  <w:style w:type="character" w:styleId="UnresolvedMention">
    <w:name w:val="Unresolved Mention"/>
    <w:basedOn w:val="DefaultParagraphFont"/>
    <w:uiPriority w:val="99"/>
    <w:semiHidden/>
    <w:unhideWhenUsed/>
    <w:rsid w:val="00246D7F"/>
    <w:rPr>
      <w:color w:val="605E5C"/>
      <w:shd w:val="clear" w:color="auto" w:fill="E1DFDD"/>
    </w:rPr>
  </w:style>
  <w:style w:type="paragraph" w:styleId="TOC1">
    <w:name w:val="toc 1"/>
    <w:basedOn w:val="Normal"/>
    <w:next w:val="Normal"/>
    <w:autoRedefine/>
    <w:uiPriority w:val="39"/>
    <w:unhideWhenUsed/>
    <w:rsid w:val="00BD6B0D"/>
    <w:pPr>
      <w:spacing w:after="100"/>
    </w:pPr>
  </w:style>
  <w:style w:type="paragraph" w:styleId="CommentSubject">
    <w:name w:val="annotation subject"/>
    <w:basedOn w:val="CommentText"/>
    <w:next w:val="CommentText"/>
    <w:link w:val="CommentSubjectChar"/>
    <w:uiPriority w:val="99"/>
    <w:semiHidden/>
    <w:unhideWhenUsed/>
    <w:rsid w:val="001371D5"/>
    <w:rPr>
      <w:b/>
      <w:bCs/>
    </w:rPr>
  </w:style>
  <w:style w:type="character" w:customStyle="1" w:styleId="CommentSubjectChar">
    <w:name w:val="Comment Subject Char"/>
    <w:basedOn w:val="CommentTextChar"/>
    <w:link w:val="CommentSubject"/>
    <w:uiPriority w:val="99"/>
    <w:semiHidden/>
    <w:rsid w:val="001371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7">
      <w:bodyDiv w:val="1"/>
      <w:marLeft w:val="0"/>
      <w:marRight w:val="0"/>
      <w:marTop w:val="0"/>
      <w:marBottom w:val="0"/>
      <w:divBdr>
        <w:top w:val="none" w:sz="0" w:space="0" w:color="auto"/>
        <w:left w:val="none" w:sz="0" w:space="0" w:color="auto"/>
        <w:bottom w:val="none" w:sz="0" w:space="0" w:color="auto"/>
        <w:right w:val="none" w:sz="0" w:space="0" w:color="auto"/>
      </w:divBdr>
      <w:divsChild>
        <w:div w:id="1128627441">
          <w:marLeft w:val="547"/>
          <w:marRight w:val="0"/>
          <w:marTop w:val="67"/>
          <w:marBottom w:val="0"/>
          <w:divBdr>
            <w:top w:val="none" w:sz="0" w:space="0" w:color="auto"/>
            <w:left w:val="none" w:sz="0" w:space="0" w:color="auto"/>
            <w:bottom w:val="none" w:sz="0" w:space="0" w:color="auto"/>
            <w:right w:val="none" w:sz="0" w:space="0" w:color="auto"/>
          </w:divBdr>
        </w:div>
        <w:div w:id="1045251900">
          <w:marLeft w:val="547"/>
          <w:marRight w:val="0"/>
          <w:marTop w:val="67"/>
          <w:marBottom w:val="0"/>
          <w:divBdr>
            <w:top w:val="none" w:sz="0" w:space="0" w:color="auto"/>
            <w:left w:val="none" w:sz="0" w:space="0" w:color="auto"/>
            <w:bottom w:val="none" w:sz="0" w:space="0" w:color="auto"/>
            <w:right w:val="none" w:sz="0" w:space="0" w:color="auto"/>
          </w:divBdr>
        </w:div>
        <w:div w:id="374349049">
          <w:marLeft w:val="547"/>
          <w:marRight w:val="0"/>
          <w:marTop w:val="67"/>
          <w:marBottom w:val="0"/>
          <w:divBdr>
            <w:top w:val="none" w:sz="0" w:space="0" w:color="auto"/>
            <w:left w:val="none" w:sz="0" w:space="0" w:color="auto"/>
            <w:bottom w:val="none" w:sz="0" w:space="0" w:color="auto"/>
            <w:right w:val="none" w:sz="0" w:space="0" w:color="auto"/>
          </w:divBdr>
        </w:div>
        <w:div w:id="1155802654">
          <w:marLeft w:val="547"/>
          <w:marRight w:val="0"/>
          <w:marTop w:val="67"/>
          <w:marBottom w:val="0"/>
          <w:divBdr>
            <w:top w:val="none" w:sz="0" w:space="0" w:color="auto"/>
            <w:left w:val="none" w:sz="0" w:space="0" w:color="auto"/>
            <w:bottom w:val="none" w:sz="0" w:space="0" w:color="auto"/>
            <w:right w:val="none" w:sz="0" w:space="0" w:color="auto"/>
          </w:divBdr>
        </w:div>
        <w:div w:id="2017223349">
          <w:marLeft w:val="547"/>
          <w:marRight w:val="0"/>
          <w:marTop w:val="67"/>
          <w:marBottom w:val="0"/>
          <w:divBdr>
            <w:top w:val="none" w:sz="0" w:space="0" w:color="auto"/>
            <w:left w:val="none" w:sz="0" w:space="0" w:color="auto"/>
            <w:bottom w:val="none" w:sz="0" w:space="0" w:color="auto"/>
            <w:right w:val="none" w:sz="0" w:space="0" w:color="auto"/>
          </w:divBdr>
        </w:div>
        <w:div w:id="911475352">
          <w:marLeft w:val="547"/>
          <w:marRight w:val="0"/>
          <w:marTop w:val="67"/>
          <w:marBottom w:val="0"/>
          <w:divBdr>
            <w:top w:val="none" w:sz="0" w:space="0" w:color="auto"/>
            <w:left w:val="none" w:sz="0" w:space="0" w:color="auto"/>
            <w:bottom w:val="none" w:sz="0" w:space="0" w:color="auto"/>
            <w:right w:val="none" w:sz="0" w:space="0" w:color="auto"/>
          </w:divBdr>
        </w:div>
        <w:div w:id="1010372889">
          <w:marLeft w:val="547"/>
          <w:marRight w:val="0"/>
          <w:marTop w:val="67"/>
          <w:marBottom w:val="0"/>
          <w:divBdr>
            <w:top w:val="none" w:sz="0" w:space="0" w:color="auto"/>
            <w:left w:val="none" w:sz="0" w:space="0" w:color="auto"/>
            <w:bottom w:val="none" w:sz="0" w:space="0" w:color="auto"/>
            <w:right w:val="none" w:sz="0" w:space="0" w:color="auto"/>
          </w:divBdr>
        </w:div>
      </w:divsChild>
    </w:div>
    <w:div w:id="612909286">
      <w:bodyDiv w:val="1"/>
      <w:marLeft w:val="0"/>
      <w:marRight w:val="0"/>
      <w:marTop w:val="0"/>
      <w:marBottom w:val="0"/>
      <w:divBdr>
        <w:top w:val="none" w:sz="0" w:space="0" w:color="auto"/>
        <w:left w:val="none" w:sz="0" w:space="0" w:color="auto"/>
        <w:bottom w:val="none" w:sz="0" w:space="0" w:color="auto"/>
        <w:right w:val="none" w:sz="0" w:space="0" w:color="auto"/>
      </w:divBdr>
    </w:div>
    <w:div w:id="727652293">
      <w:bodyDiv w:val="1"/>
      <w:marLeft w:val="0"/>
      <w:marRight w:val="0"/>
      <w:marTop w:val="0"/>
      <w:marBottom w:val="0"/>
      <w:divBdr>
        <w:top w:val="none" w:sz="0" w:space="0" w:color="auto"/>
        <w:left w:val="none" w:sz="0" w:space="0" w:color="auto"/>
        <w:bottom w:val="none" w:sz="0" w:space="0" w:color="auto"/>
        <w:right w:val="none" w:sz="0" w:space="0" w:color="auto"/>
      </w:divBdr>
    </w:div>
    <w:div w:id="1065226082">
      <w:bodyDiv w:val="1"/>
      <w:marLeft w:val="0"/>
      <w:marRight w:val="0"/>
      <w:marTop w:val="0"/>
      <w:marBottom w:val="0"/>
      <w:divBdr>
        <w:top w:val="none" w:sz="0" w:space="0" w:color="auto"/>
        <w:left w:val="none" w:sz="0" w:space="0" w:color="auto"/>
        <w:bottom w:val="none" w:sz="0" w:space="0" w:color="auto"/>
        <w:right w:val="none" w:sz="0" w:space="0" w:color="auto"/>
      </w:divBdr>
      <w:divsChild>
        <w:div w:id="1235701199">
          <w:marLeft w:val="547"/>
          <w:marRight w:val="0"/>
          <w:marTop w:val="50"/>
          <w:marBottom w:val="0"/>
          <w:divBdr>
            <w:top w:val="none" w:sz="0" w:space="0" w:color="auto"/>
            <w:left w:val="none" w:sz="0" w:space="0" w:color="auto"/>
            <w:bottom w:val="none" w:sz="0" w:space="0" w:color="auto"/>
            <w:right w:val="none" w:sz="0" w:space="0" w:color="auto"/>
          </w:divBdr>
        </w:div>
        <w:div w:id="230386127">
          <w:marLeft w:val="547"/>
          <w:marRight w:val="0"/>
          <w:marTop w:val="50"/>
          <w:marBottom w:val="0"/>
          <w:divBdr>
            <w:top w:val="none" w:sz="0" w:space="0" w:color="auto"/>
            <w:left w:val="none" w:sz="0" w:space="0" w:color="auto"/>
            <w:bottom w:val="none" w:sz="0" w:space="0" w:color="auto"/>
            <w:right w:val="none" w:sz="0" w:space="0" w:color="auto"/>
          </w:divBdr>
        </w:div>
      </w:divsChild>
    </w:div>
    <w:div w:id="1338995660">
      <w:bodyDiv w:val="1"/>
      <w:marLeft w:val="0"/>
      <w:marRight w:val="0"/>
      <w:marTop w:val="0"/>
      <w:marBottom w:val="0"/>
      <w:divBdr>
        <w:top w:val="none" w:sz="0" w:space="0" w:color="auto"/>
        <w:left w:val="none" w:sz="0" w:space="0" w:color="auto"/>
        <w:bottom w:val="none" w:sz="0" w:space="0" w:color="auto"/>
        <w:right w:val="none" w:sz="0" w:space="0" w:color="auto"/>
      </w:divBdr>
    </w:div>
    <w:div w:id="18041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ss.nsd.no/portal/intranet/detail/repository/collaboration/sites/intranet/web%20contents/essweb/data_protocol" TargetMode="External"/><Relationship Id="rId1" Type="http://schemas.openxmlformats.org/officeDocument/2006/relationships/hyperlink" Target="https://www.europeansocialsurvey.org/docs/round10/methods/ESS10_project_specific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obriceno/Documents/Tool%20V5%20Update/Final%20V5/Document%20update/InstallationGuide_Tool_Interim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InstallationGuide_Tool_InterimDataset_v1.dotx</Template>
  <TotalTime>0</TotalTime>
  <Pages>5</Pages>
  <Words>1023</Words>
  <Characters>5834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Briceno-Rosas, Roberto</cp:lastModifiedBy>
  <cp:revision>3</cp:revision>
  <cp:lastPrinted>2021-04-07T15:56:00Z</cp:lastPrinted>
  <dcterms:created xsi:type="dcterms:W3CDTF">2022-12-15T06:11:00Z</dcterms:created>
  <dcterms:modified xsi:type="dcterms:W3CDTF">2022-12-15T06:11:00Z</dcterms:modified>
</cp:coreProperties>
</file>