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A7E1E" w:rsidRPr="00BA7E1E" w:rsidRDefault="00BA7E1E" w:rsidP="00BA7E1E">
      <w:pPr>
        <w:pStyle w:val="Geenafstand"/>
        <w:rPr>
          <w:rFonts w:ascii="Verdana" w:hAnsi="Verdana"/>
          <w:b/>
          <w:sz w:val="20"/>
          <w:szCs w:val="20"/>
        </w:rPr>
      </w:pPr>
      <w:r w:rsidRPr="00BA7E1E">
        <w:rPr>
          <w:rFonts w:ascii="Verdana" w:hAnsi="Verdana"/>
          <w:b/>
          <w:sz w:val="20"/>
          <w:szCs w:val="20"/>
        </w:rPr>
        <w:t xml:space="preserve">Testverslag </w:t>
      </w:r>
      <w:r>
        <w:rPr>
          <w:rFonts w:ascii="Verdana" w:hAnsi="Verdana"/>
          <w:b/>
          <w:sz w:val="20"/>
          <w:szCs w:val="20"/>
        </w:rPr>
        <w:t>demo C01 door Wichard</w:t>
      </w:r>
      <w:r w:rsidRPr="00BA7E1E">
        <w:rPr>
          <w:rFonts w:ascii="Verdana" w:hAnsi="Verdana"/>
          <w:b/>
          <w:sz w:val="20"/>
          <w:szCs w:val="20"/>
        </w:rPr>
        <w:t xml:space="preserve"> Oosterman</w:t>
      </w:r>
    </w:p>
    <w:p w:rsidR="00BA7E1E" w:rsidRPr="00BA7E1E" w:rsidRDefault="00BA7E1E" w:rsidP="00BA7E1E">
      <w:pPr>
        <w:pStyle w:val="Geenafstand"/>
        <w:rPr>
          <w:rFonts w:ascii="Verdana" w:hAnsi="Verdana"/>
          <w:sz w:val="20"/>
          <w:szCs w:val="20"/>
        </w:rPr>
      </w:pPr>
      <w:r w:rsidRPr="00BA7E1E">
        <w:rPr>
          <w:rFonts w:ascii="Verdana" w:hAnsi="Verdana"/>
          <w:sz w:val="20"/>
          <w:szCs w:val="20"/>
        </w:rPr>
        <w:t>Uitgevoerd met: 1x 2mavo en 1x 2havo klas</w:t>
      </w:r>
    </w:p>
    <w:p w:rsidR="00BA7E1E" w:rsidRPr="00BA7E1E" w:rsidRDefault="00BA7E1E" w:rsidP="00BA7E1E">
      <w:pPr>
        <w:pStyle w:val="Geenafstand"/>
        <w:rPr>
          <w:rFonts w:ascii="Verdana" w:hAnsi="Verdana"/>
          <w:sz w:val="20"/>
          <w:szCs w:val="20"/>
        </w:rPr>
      </w:pPr>
    </w:p>
    <w:p w:rsidR="00BA7E1E" w:rsidRPr="00BA7E1E" w:rsidRDefault="00BA7E1E" w:rsidP="00BA7E1E">
      <w:pPr>
        <w:pStyle w:val="Geenafstand"/>
        <w:rPr>
          <w:rFonts w:ascii="Verdana" w:hAnsi="Verdana"/>
          <w:sz w:val="20"/>
          <w:szCs w:val="20"/>
        </w:rPr>
      </w:pPr>
      <w:r w:rsidRPr="00BA7E1E">
        <w:rPr>
          <w:rFonts w:ascii="Verdana" w:hAnsi="Verdana"/>
          <w:sz w:val="20"/>
          <w:szCs w:val="20"/>
        </w:rPr>
        <w:t>De lessen met mijn vacuümpomp behoren tot mijn favoriete lessen. Heerlijk om de leerlingen steeds weer te laten voorspellen wat er gaat gebeuren.</w:t>
      </w:r>
    </w:p>
    <w:p w:rsidR="00BA7E1E" w:rsidRPr="00BA7E1E" w:rsidRDefault="00BA7E1E" w:rsidP="00BA7E1E">
      <w:pPr>
        <w:pStyle w:val="Geenafstand"/>
        <w:rPr>
          <w:rFonts w:ascii="Verdana" w:hAnsi="Verdana"/>
          <w:sz w:val="20"/>
          <w:szCs w:val="20"/>
        </w:rPr>
      </w:pPr>
      <w:r w:rsidRPr="00BA7E1E">
        <w:rPr>
          <w:rFonts w:ascii="Verdana" w:hAnsi="Verdana"/>
          <w:sz w:val="20"/>
          <w:szCs w:val="20"/>
        </w:rPr>
        <w:t xml:space="preserve">Ook nu weer startte ik met mijn vraag: Wat zou er gebeuren wanneer wij zonder beschermde kleding en zonder de raket zouden zweven. Kan dat? Verandert er iets aan ons lichaam? De interesse is direct gewekt! </w:t>
      </w:r>
    </w:p>
    <w:p w:rsidR="00BA7E1E" w:rsidRPr="00BA7E1E" w:rsidRDefault="00BA7E1E" w:rsidP="00BA7E1E">
      <w:pPr>
        <w:pStyle w:val="Geenafstand"/>
        <w:rPr>
          <w:rFonts w:ascii="Verdana" w:hAnsi="Verdana"/>
          <w:sz w:val="20"/>
          <w:szCs w:val="20"/>
        </w:rPr>
      </w:pPr>
      <w:r w:rsidRPr="00BA7E1E">
        <w:rPr>
          <w:rFonts w:ascii="Verdana" w:hAnsi="Verdana"/>
          <w:sz w:val="20"/>
          <w:szCs w:val="20"/>
        </w:rPr>
        <w:t xml:space="preserve">Het eerste voorwerp in de vacuümstolp is de (neger)zoen. Die mag echt niet ontbreken! De zoen die enorm groot wordt om vervolgens als een hoopje niets te eindigen wanneer de lucht er weer bij komt. Sssst klas…… je hoort het sissen. Hoe kan dat? </w:t>
      </w:r>
    </w:p>
    <w:p w:rsidR="00BA7E1E" w:rsidRDefault="00BA7E1E" w:rsidP="00BA7E1E">
      <w:pPr>
        <w:pStyle w:val="Geenafstand"/>
        <w:rPr>
          <w:rFonts w:ascii="Verdana" w:hAnsi="Verdana"/>
          <w:sz w:val="20"/>
          <w:szCs w:val="20"/>
        </w:rPr>
      </w:pPr>
    </w:p>
    <w:tbl>
      <w:tblPr>
        <w:tblStyle w:val="Tabelraster"/>
        <w:tblW w:w="0" w:type="auto"/>
        <w:tblLook w:val="04A0" w:firstRow="1" w:lastRow="0" w:firstColumn="1" w:lastColumn="0" w:noHBand="0" w:noVBand="1"/>
      </w:tblPr>
      <w:tblGrid>
        <w:gridCol w:w="3006"/>
        <w:gridCol w:w="6056"/>
      </w:tblGrid>
      <w:tr w:rsidR="006C6DD8" w:rsidTr="006C6DD8">
        <w:tc>
          <w:tcPr>
            <w:tcW w:w="3006" w:type="dxa"/>
            <w:tcBorders>
              <w:top w:val="nil"/>
              <w:left w:val="nil"/>
              <w:bottom w:val="nil"/>
              <w:right w:val="nil"/>
            </w:tcBorders>
          </w:tcPr>
          <w:p w:rsidR="006C6DD8" w:rsidRDefault="006C6DD8" w:rsidP="00BA7E1E">
            <w:pPr>
              <w:pStyle w:val="Geenafstand"/>
              <w:rPr>
                <w:rFonts w:ascii="Verdana" w:hAnsi="Verdana"/>
                <w:sz w:val="20"/>
                <w:szCs w:val="20"/>
              </w:rPr>
            </w:pPr>
            <w:r>
              <w:rPr>
                <w:rFonts w:ascii="Times New Roman" w:hAnsi="Times New Roman"/>
                <w:noProof/>
                <w:sz w:val="24"/>
                <w:szCs w:val="24"/>
                <w:lang w:eastAsia="nl-NL"/>
              </w:rPr>
              <w:drawing>
                <wp:inline distT="0" distB="0" distL="0" distR="0" wp14:anchorId="4D30988D" wp14:editId="5C5939A7">
                  <wp:extent cx="1771650" cy="2359247"/>
                  <wp:effectExtent l="0" t="0" r="0" b="3175"/>
                  <wp:docPr id="1" name="Afbeelding 1" descr="PB0810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B08105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782168" cy="2373254"/>
                          </a:xfrm>
                          <a:prstGeom prst="rect">
                            <a:avLst/>
                          </a:prstGeom>
                          <a:noFill/>
                          <a:ln>
                            <a:noFill/>
                          </a:ln>
                        </pic:spPr>
                      </pic:pic>
                    </a:graphicData>
                  </a:graphic>
                </wp:inline>
              </w:drawing>
            </w:r>
          </w:p>
        </w:tc>
        <w:tc>
          <w:tcPr>
            <w:tcW w:w="6056" w:type="dxa"/>
            <w:tcBorders>
              <w:top w:val="nil"/>
              <w:left w:val="nil"/>
              <w:bottom w:val="nil"/>
              <w:right w:val="nil"/>
            </w:tcBorders>
          </w:tcPr>
          <w:p w:rsidR="006C6DD8" w:rsidRDefault="006C6DD8" w:rsidP="00BA7E1E">
            <w:pPr>
              <w:pStyle w:val="Geenafstand"/>
              <w:rPr>
                <w:rFonts w:ascii="Verdana" w:hAnsi="Verdana"/>
                <w:sz w:val="20"/>
                <w:szCs w:val="20"/>
              </w:rPr>
            </w:pPr>
            <w:r w:rsidRPr="006C6DD8">
              <w:rPr>
                <w:rFonts w:ascii="Verdana" w:hAnsi="Verdana"/>
                <w:sz w:val="20"/>
                <w:szCs w:val="20"/>
              </w:rPr>
              <w:t>Het warme water heeft ook afgelopen week weer heel veel leuke gesprekken opgeleverd. Zeker omdat we twee weken geleden met het koken van water zijn bezig geweest. Het water moet nu echt wel 100 graden celcius zijn!</w:t>
            </w:r>
            <w:r>
              <w:rPr>
                <w:rFonts w:ascii="Verdana" w:hAnsi="Verdana"/>
                <w:sz w:val="20"/>
                <w:szCs w:val="20"/>
              </w:rPr>
              <w:t xml:space="preserve"> </w:t>
            </w:r>
            <w:r w:rsidRPr="006C6DD8">
              <w:rPr>
                <w:rFonts w:ascii="Verdana" w:hAnsi="Verdana"/>
                <w:sz w:val="20"/>
                <w:szCs w:val="20"/>
              </w:rPr>
              <w:t>Oké, het water kookt. Zou de temperatuur nu verder kunnen stijgen? De meningen waren sterk verdeeld. Wegens de rubberafsluiting durfde ik het niet aan om het echt uit te proberen. Een digitale thermometer kreeg ik gelukkig wel onder de vacuümstolp gepropt om te kijken hoe warm het water echt was.</w:t>
            </w:r>
          </w:p>
          <w:p w:rsidR="006C6DD8" w:rsidRPr="006C6DD8" w:rsidRDefault="006C6DD8" w:rsidP="006C6DD8">
            <w:pPr>
              <w:pStyle w:val="Geenafstand"/>
              <w:rPr>
                <w:rFonts w:ascii="Verdana" w:hAnsi="Verdana"/>
                <w:sz w:val="20"/>
                <w:szCs w:val="20"/>
              </w:rPr>
            </w:pPr>
            <w:r w:rsidRPr="006C6DD8">
              <w:rPr>
                <w:rFonts w:ascii="Verdana" w:hAnsi="Verdana"/>
                <w:sz w:val="20"/>
                <w:szCs w:val="20"/>
              </w:rPr>
              <w:t>Daarna kon het speelkwartier beginnen. De spekkies waren ook nu weer leuk. Zeker de constatering achteraf dat het spekkie nu helemaal zo lekker niet meer is.</w:t>
            </w:r>
          </w:p>
          <w:p w:rsidR="006C6DD8" w:rsidRDefault="006C6DD8" w:rsidP="006C6DD8">
            <w:pPr>
              <w:pStyle w:val="Geenafstand"/>
              <w:rPr>
                <w:rFonts w:ascii="Verdana" w:hAnsi="Verdana"/>
                <w:sz w:val="20"/>
                <w:szCs w:val="20"/>
              </w:rPr>
            </w:pPr>
            <w:r w:rsidRPr="006C6DD8">
              <w:rPr>
                <w:rFonts w:ascii="Verdana" w:hAnsi="Verdana"/>
                <w:sz w:val="20"/>
                <w:szCs w:val="20"/>
              </w:rPr>
              <w:t>Een beetje opgeblazen latex-handschoen is nog leuker dan een beetje opgeblazen ballon. De handschoen komt echt overeind met grote vingers. Hij komt tot leven.</w:t>
            </w:r>
          </w:p>
        </w:tc>
      </w:tr>
    </w:tbl>
    <w:p w:rsidR="006C6DD8" w:rsidRPr="00BA7E1E" w:rsidRDefault="006C6DD8" w:rsidP="00BA7E1E">
      <w:pPr>
        <w:pStyle w:val="Geenafstand"/>
        <w:rPr>
          <w:rFonts w:ascii="Verdana" w:hAnsi="Verdana"/>
          <w:sz w:val="20"/>
          <w:szCs w:val="20"/>
        </w:rPr>
      </w:pPr>
    </w:p>
    <w:p w:rsidR="00BA7E1E" w:rsidRPr="00BA7E1E" w:rsidRDefault="00BA7E1E" w:rsidP="00BA7E1E">
      <w:pPr>
        <w:pStyle w:val="Geenafstand"/>
        <w:rPr>
          <w:rFonts w:ascii="Verdana" w:hAnsi="Verdana"/>
          <w:sz w:val="20"/>
          <w:szCs w:val="20"/>
        </w:rPr>
      </w:pPr>
      <w:bookmarkStart w:id="0" w:name="_GoBack"/>
      <w:bookmarkEnd w:id="0"/>
      <w:r w:rsidRPr="00BA7E1E">
        <w:rPr>
          <w:rFonts w:ascii="Verdana" w:hAnsi="Verdana"/>
          <w:sz w:val="20"/>
          <w:szCs w:val="20"/>
        </w:rPr>
        <w:t>Vervolgens hebben de leerlingen van alles aangebracht om erin te stoppen. Van mandarijnenpartjes tot gummen en van cola (gaat dat meer bubbelen?) tot stukjes gum.</w:t>
      </w:r>
    </w:p>
    <w:p w:rsidR="00BA7E1E" w:rsidRPr="00BA7E1E" w:rsidRDefault="00BA7E1E" w:rsidP="00BA7E1E">
      <w:pPr>
        <w:pStyle w:val="Geenafstand"/>
        <w:rPr>
          <w:rFonts w:ascii="Verdana" w:hAnsi="Verdana"/>
          <w:sz w:val="20"/>
          <w:szCs w:val="20"/>
        </w:rPr>
      </w:pPr>
      <w:r w:rsidRPr="00BA7E1E">
        <w:rPr>
          <w:rFonts w:ascii="Verdana" w:hAnsi="Verdana"/>
          <w:sz w:val="20"/>
          <w:szCs w:val="20"/>
        </w:rPr>
        <w:t xml:space="preserve">Het verplichte onderdeel was telkens de stemronde: “wat gaat er gebeuren” om vervolgens uit zowel het groeikamp als het niet-groeikamp te horen waarom ze dat dachten. </w:t>
      </w:r>
    </w:p>
    <w:p w:rsidR="00BA7E1E" w:rsidRPr="00BA7E1E" w:rsidRDefault="00BA7E1E" w:rsidP="00BA7E1E">
      <w:pPr>
        <w:pStyle w:val="Geenafstand"/>
        <w:rPr>
          <w:rFonts w:ascii="Verdana" w:hAnsi="Verdana"/>
          <w:sz w:val="20"/>
          <w:szCs w:val="20"/>
        </w:rPr>
      </w:pPr>
    </w:p>
    <w:p w:rsidR="00BA7E1E" w:rsidRPr="00BA7E1E" w:rsidRDefault="00BA7E1E" w:rsidP="00BA7E1E">
      <w:pPr>
        <w:pStyle w:val="Geenafstand"/>
        <w:rPr>
          <w:rFonts w:ascii="Verdana" w:hAnsi="Verdana"/>
          <w:sz w:val="20"/>
          <w:szCs w:val="20"/>
        </w:rPr>
      </w:pPr>
      <w:r w:rsidRPr="00BA7E1E">
        <w:rPr>
          <w:rFonts w:ascii="Verdana" w:hAnsi="Verdana"/>
          <w:sz w:val="20"/>
          <w:szCs w:val="20"/>
        </w:rPr>
        <w:t>Ook nu weer heb ik twee lessen lang genoten van het enthousiasme van mijn leerlingen en de creativiteit van de leerlingen.</w:t>
      </w:r>
    </w:p>
    <w:p w:rsidR="000A1B95" w:rsidRDefault="000A1B95"/>
    <w:p w:rsidR="00A72882" w:rsidRDefault="00A72882"/>
    <w:sectPr w:rsidR="00A7288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7E1E"/>
    <w:rsid w:val="000A1B95"/>
    <w:rsid w:val="006C6DD8"/>
    <w:rsid w:val="00A72882"/>
    <w:rsid w:val="00BA7E1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A198FF9-1440-410F-A2BA-32FC7AA3AB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uiPriority w:val="1"/>
    <w:qFormat/>
    <w:rsid w:val="00BA7E1E"/>
    <w:pPr>
      <w:spacing w:after="0" w:line="240" w:lineRule="auto"/>
    </w:pPr>
  </w:style>
  <w:style w:type="table" w:styleId="Tabelraster">
    <w:name w:val="Table Grid"/>
    <w:basedOn w:val="Standaardtabel"/>
    <w:uiPriority w:val="39"/>
    <w:rsid w:val="006C6D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304</Words>
  <Characters>1674</Characters>
  <Application>Microsoft Office Word</Application>
  <DocSecurity>0</DocSecurity>
  <Lines>13</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1975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 Kramers-Pals</dc:creator>
  <cp:keywords/>
  <dc:description/>
  <cp:lastModifiedBy>H. Kramers-Pals</cp:lastModifiedBy>
  <cp:revision>3</cp:revision>
  <dcterms:created xsi:type="dcterms:W3CDTF">2017-12-07T14:55:00Z</dcterms:created>
  <dcterms:modified xsi:type="dcterms:W3CDTF">2017-12-07T15:07:00Z</dcterms:modified>
</cp:coreProperties>
</file>