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14" w:rsidRPr="008E7B91" w:rsidRDefault="00D42904" w:rsidP="00697814">
      <w:pPr>
        <w:spacing w:after="0"/>
        <w:rPr>
          <w:rFonts w:ascii="Verdana" w:hAnsi="Verdana"/>
          <w:b/>
          <w:sz w:val="20"/>
          <w:szCs w:val="20"/>
          <w:highlight w:val="yellow"/>
        </w:rPr>
      </w:pPr>
      <w:r>
        <w:rPr>
          <w:rFonts w:ascii="Verdana" w:hAnsi="Verdana"/>
          <w:b/>
          <w:sz w:val="20"/>
          <w:szCs w:val="20"/>
          <w:lang w:val="nl-NL"/>
        </w:rPr>
        <w:t xml:space="preserve">B13 </w:t>
      </w:r>
      <w:r w:rsidR="00697814" w:rsidRPr="008E7B91">
        <w:rPr>
          <w:rFonts w:ascii="Verdana" w:hAnsi="Verdana"/>
          <w:b/>
          <w:sz w:val="20"/>
          <w:szCs w:val="20"/>
          <w:lang w:val="nl-NL"/>
        </w:rPr>
        <w:t>Twee keer zoveel is niet twee keer zo groot</w:t>
      </w:r>
      <w:r w:rsidR="00697814" w:rsidRPr="008E7B91">
        <w:rPr>
          <w:rFonts w:ascii="Verdana" w:hAnsi="Verdana"/>
          <w:b/>
          <w:sz w:val="20"/>
          <w:szCs w:val="20"/>
          <w:highlight w:val="yellow"/>
        </w:rPr>
        <w:t xml:space="preserve"> </w:t>
      </w:r>
    </w:p>
    <w:p w:rsidR="00697814" w:rsidRPr="008E7B91" w:rsidRDefault="00697814" w:rsidP="00697814">
      <w:pPr>
        <w:spacing w:after="0"/>
        <w:rPr>
          <w:rFonts w:ascii="Verdana" w:hAnsi="Verdana"/>
          <w:b/>
          <w:sz w:val="20"/>
          <w:szCs w:val="20"/>
          <w:highlight w:val="yellow"/>
        </w:rPr>
      </w:pPr>
    </w:p>
    <w:p w:rsidR="00697814" w:rsidRPr="008E7B91" w:rsidRDefault="00697814" w:rsidP="00697814">
      <w:pPr>
        <w:spacing w:after="0"/>
        <w:rPr>
          <w:rFonts w:ascii="Verdana" w:hAnsi="Verdana"/>
          <w:sz w:val="20"/>
          <w:szCs w:val="20"/>
        </w:rPr>
      </w:pPr>
      <w:r w:rsidRPr="008E7B91">
        <w:rPr>
          <w:rFonts w:ascii="Verdana" w:hAnsi="Verdana"/>
          <w:sz w:val="20"/>
          <w:szCs w:val="20"/>
          <w:highlight w:val="yellow"/>
        </w:rPr>
        <w:t>[onderwerpsymbool Mech]</w:t>
      </w:r>
    </w:p>
    <w:p w:rsidR="00697814" w:rsidRPr="008E7B91" w:rsidRDefault="00697814" w:rsidP="00697814">
      <w:pPr>
        <w:spacing w:after="0"/>
        <w:rPr>
          <w:rFonts w:ascii="Verdana" w:hAnsi="Verdana"/>
          <w:sz w:val="20"/>
          <w:szCs w:val="20"/>
        </w:rPr>
      </w:pPr>
    </w:p>
    <w:p w:rsidR="00697814" w:rsidRPr="008E7B91" w:rsidRDefault="00697814" w:rsidP="00697814">
      <w:pPr>
        <w:spacing w:after="0"/>
        <w:rPr>
          <w:rFonts w:ascii="Verdana" w:hAnsi="Verdana"/>
          <w:sz w:val="20"/>
          <w:szCs w:val="20"/>
        </w:rPr>
      </w:pPr>
      <w:r w:rsidRPr="008E7B91">
        <w:rPr>
          <w:rFonts w:ascii="Verdana" w:hAnsi="Verdana"/>
          <w:sz w:val="20"/>
          <w:szCs w:val="20"/>
        </w:rPr>
        <w:t>Tijd</w:t>
      </w:r>
    </w:p>
    <w:p w:rsidR="00697814" w:rsidRPr="008E7B91" w:rsidRDefault="00697814" w:rsidP="00697814">
      <w:pPr>
        <w:spacing w:after="0"/>
        <w:rPr>
          <w:rFonts w:ascii="Verdana" w:hAnsi="Verdana"/>
          <w:sz w:val="20"/>
          <w:szCs w:val="20"/>
        </w:rPr>
      </w:pPr>
      <w:r w:rsidRPr="008E7B91">
        <w:rPr>
          <w:rFonts w:ascii="Verdana" w:hAnsi="Verdana"/>
          <w:sz w:val="20"/>
          <w:szCs w:val="20"/>
        </w:rPr>
        <w:t>5 minuten</w:t>
      </w:r>
    </w:p>
    <w:p w:rsidR="00697814" w:rsidRPr="008E7B91" w:rsidRDefault="00697814" w:rsidP="00697814">
      <w:pPr>
        <w:spacing w:after="0"/>
        <w:rPr>
          <w:rFonts w:ascii="Verdana" w:hAnsi="Verdana"/>
          <w:sz w:val="20"/>
          <w:szCs w:val="20"/>
        </w:rPr>
      </w:pPr>
    </w:p>
    <w:p w:rsidR="00697814" w:rsidRPr="008E7B91" w:rsidRDefault="00697814" w:rsidP="00697814">
      <w:pPr>
        <w:spacing w:after="0"/>
        <w:rPr>
          <w:rFonts w:ascii="Verdana" w:hAnsi="Verdana"/>
          <w:sz w:val="20"/>
          <w:szCs w:val="20"/>
        </w:rPr>
      </w:pPr>
      <w:r w:rsidRPr="008E7B91">
        <w:rPr>
          <w:rFonts w:ascii="Verdana" w:hAnsi="Verdana"/>
          <w:sz w:val="20"/>
          <w:szCs w:val="20"/>
        </w:rPr>
        <w:t>Bereik</w:t>
      </w:r>
    </w:p>
    <w:p w:rsidR="00697814" w:rsidRDefault="00697814" w:rsidP="00697814">
      <w:pPr>
        <w:spacing w:after="0"/>
        <w:rPr>
          <w:rFonts w:ascii="Verdana" w:hAnsi="Verdana"/>
          <w:sz w:val="20"/>
          <w:szCs w:val="20"/>
        </w:rPr>
      </w:pPr>
      <w:r w:rsidRPr="008E7B91">
        <w:rPr>
          <w:rFonts w:ascii="Verdana" w:hAnsi="Verdana"/>
          <w:sz w:val="20"/>
          <w:szCs w:val="20"/>
        </w:rPr>
        <w:t>4 HV</w:t>
      </w:r>
    </w:p>
    <w:p w:rsidR="005F1CDA" w:rsidRPr="008E7B91" w:rsidRDefault="005F1CDA" w:rsidP="00697814">
      <w:pPr>
        <w:spacing w:after="0"/>
        <w:rPr>
          <w:rFonts w:ascii="Verdana" w:hAnsi="Verdana"/>
          <w:sz w:val="20"/>
          <w:szCs w:val="20"/>
        </w:rPr>
      </w:pPr>
    </w:p>
    <w:p w:rsidR="00697814" w:rsidRPr="008E7B91" w:rsidRDefault="00697814" w:rsidP="00697814">
      <w:pPr>
        <w:spacing w:after="0"/>
        <w:rPr>
          <w:rFonts w:ascii="Verdana" w:hAnsi="Verdana"/>
          <w:sz w:val="20"/>
          <w:szCs w:val="20"/>
        </w:rPr>
      </w:pPr>
      <w:r w:rsidRPr="008E7B91">
        <w:rPr>
          <w:rFonts w:ascii="Verdana" w:hAnsi="Verdana"/>
          <w:sz w:val="20"/>
          <w:szCs w:val="20"/>
        </w:rPr>
        <w:t xml:space="preserve">Begrippen: </w:t>
      </w:r>
      <w:r w:rsidR="005F1CDA">
        <w:rPr>
          <w:rFonts w:ascii="Verdana" w:hAnsi="Verdana"/>
          <w:sz w:val="20"/>
          <w:szCs w:val="20"/>
          <w:lang w:val="nl-NL"/>
        </w:rPr>
        <w:t>krachten, derde</w:t>
      </w:r>
      <w:r w:rsidRPr="008E7B91">
        <w:rPr>
          <w:rFonts w:ascii="Verdana" w:hAnsi="Verdana"/>
          <w:sz w:val="20"/>
          <w:szCs w:val="20"/>
          <w:lang w:val="nl-NL"/>
        </w:rPr>
        <w:t xml:space="preserve"> wet van Newton</w:t>
      </w:r>
    </w:p>
    <w:p w:rsidR="00697814" w:rsidRPr="008E7B91" w:rsidRDefault="00697814" w:rsidP="00697814">
      <w:pPr>
        <w:spacing w:after="0"/>
        <w:rPr>
          <w:rFonts w:ascii="Verdana" w:hAnsi="Verdana"/>
          <w:sz w:val="20"/>
          <w:szCs w:val="20"/>
          <w:highlight w:val="yellow"/>
        </w:rPr>
      </w:pPr>
    </w:p>
    <w:p w:rsidR="00697814" w:rsidRPr="008E7B91" w:rsidRDefault="00697814" w:rsidP="00697814">
      <w:pPr>
        <w:spacing w:after="0"/>
        <w:rPr>
          <w:rFonts w:ascii="Verdana" w:hAnsi="Verdana"/>
          <w:sz w:val="20"/>
          <w:szCs w:val="20"/>
        </w:rPr>
      </w:pPr>
      <w:r w:rsidRPr="008E7B91">
        <w:rPr>
          <w:rFonts w:ascii="Verdana" w:hAnsi="Verdana"/>
          <w:sz w:val="20"/>
          <w:szCs w:val="20"/>
          <w:highlight w:val="yellow"/>
        </w:rPr>
        <w:t>[inleidend kader]</w:t>
      </w:r>
    </w:p>
    <w:p w:rsidR="00697814" w:rsidRPr="008E7B91" w:rsidRDefault="00697814" w:rsidP="00697814">
      <w:pPr>
        <w:spacing w:after="0"/>
        <w:rPr>
          <w:rFonts w:ascii="Verdana" w:hAnsi="Verdana"/>
          <w:sz w:val="20"/>
          <w:szCs w:val="20"/>
          <w:lang w:val="nl-NL"/>
        </w:rPr>
      </w:pPr>
      <w:r w:rsidRPr="008E7B91">
        <w:rPr>
          <w:rFonts w:ascii="Verdana" w:hAnsi="Verdana"/>
          <w:sz w:val="20"/>
          <w:szCs w:val="20"/>
          <w:lang w:val="nl-NL"/>
        </w:rPr>
        <w:t xml:space="preserve">Leerlingen denken vaak dat wanneer je samenhangende grootheden hebt en je de ene grootheid groter maakt, de andere ook groter wordt. Meer van </w:t>
      </w:r>
      <w:r w:rsidRPr="005F1CDA">
        <w:rPr>
          <w:rFonts w:ascii="Verdana" w:hAnsi="Verdana"/>
          <w:i/>
          <w:sz w:val="20"/>
          <w:szCs w:val="20"/>
          <w:lang w:val="nl-NL"/>
        </w:rPr>
        <w:t>A</w:t>
      </w:r>
      <w:r w:rsidRPr="005F1CDA">
        <w:rPr>
          <w:rFonts w:ascii="Verdana" w:hAnsi="Verdana"/>
          <w:b/>
          <w:sz w:val="20"/>
          <w:szCs w:val="20"/>
          <w:lang w:val="nl-NL"/>
        </w:rPr>
        <w:t xml:space="preserve"> </w:t>
      </w:r>
      <w:r w:rsidRPr="008E7B91">
        <w:rPr>
          <w:rFonts w:ascii="Verdana" w:hAnsi="Verdana"/>
          <w:sz w:val="20"/>
          <w:szCs w:val="20"/>
          <w:lang w:val="nl-NL"/>
        </w:rPr>
        <w:t xml:space="preserve">resulteert in meer van </w:t>
      </w:r>
      <w:r w:rsidRPr="005F1CDA">
        <w:rPr>
          <w:rFonts w:ascii="Verdana" w:hAnsi="Verdana"/>
          <w:i/>
          <w:sz w:val="20"/>
          <w:szCs w:val="20"/>
          <w:lang w:val="nl-NL"/>
        </w:rPr>
        <w:t>B</w:t>
      </w:r>
      <w:r w:rsidRPr="008E7B91">
        <w:rPr>
          <w:rFonts w:ascii="Verdana" w:hAnsi="Verdana"/>
          <w:sz w:val="20"/>
          <w:szCs w:val="20"/>
          <w:lang w:val="nl-NL"/>
        </w:rPr>
        <w:t>. In een serie van experimenten prober</w:t>
      </w:r>
      <w:r w:rsidR="00D42904">
        <w:rPr>
          <w:rFonts w:ascii="Verdana" w:hAnsi="Verdana"/>
          <w:sz w:val="20"/>
          <w:szCs w:val="20"/>
          <w:lang w:val="nl-NL"/>
        </w:rPr>
        <w:t xml:space="preserve">en Tsakmaki en Koumaras (2016) </w:t>
      </w:r>
      <w:r w:rsidRPr="008E7B91">
        <w:rPr>
          <w:rFonts w:ascii="Verdana" w:hAnsi="Verdana"/>
          <w:sz w:val="20"/>
          <w:szCs w:val="20"/>
          <w:lang w:val="nl-NL"/>
        </w:rPr>
        <w:t>dit leerlingdenkbeeld weg te nemen. Bij dit experiment met als context de Maagde</w:t>
      </w:r>
      <w:r w:rsidR="005F1CDA">
        <w:rPr>
          <w:rFonts w:ascii="Verdana" w:hAnsi="Verdana"/>
          <w:sz w:val="20"/>
          <w:szCs w:val="20"/>
          <w:lang w:val="nl-NL"/>
        </w:rPr>
        <w:t>n</w:t>
      </w:r>
      <w:r w:rsidR="00D42904">
        <w:rPr>
          <w:rFonts w:ascii="Verdana" w:hAnsi="Verdana"/>
          <w:sz w:val="20"/>
          <w:szCs w:val="20"/>
          <w:lang w:val="nl-NL"/>
        </w:rPr>
        <w:t>burger halve bollen, speelt de derde</w:t>
      </w:r>
      <w:r w:rsidRPr="008E7B91">
        <w:rPr>
          <w:rFonts w:ascii="Verdana" w:hAnsi="Verdana"/>
          <w:sz w:val="20"/>
          <w:szCs w:val="20"/>
          <w:lang w:val="nl-NL"/>
        </w:rPr>
        <w:t xml:space="preserve"> wet van N</w:t>
      </w:r>
      <w:r w:rsidR="00D42904">
        <w:rPr>
          <w:rFonts w:ascii="Verdana" w:hAnsi="Verdana"/>
          <w:sz w:val="20"/>
          <w:szCs w:val="20"/>
          <w:lang w:val="nl-NL"/>
        </w:rPr>
        <w:t>ewton een belangrijke rol. Deze demo kun je dus richten</w:t>
      </w:r>
      <w:r w:rsidRPr="008E7B91">
        <w:rPr>
          <w:rFonts w:ascii="Verdana" w:hAnsi="Verdana"/>
          <w:sz w:val="20"/>
          <w:szCs w:val="20"/>
          <w:lang w:val="nl-NL"/>
        </w:rPr>
        <w:t xml:space="preserve"> op diverse doelen, afhankelijk van wat je wilt bereiken.</w:t>
      </w:r>
    </w:p>
    <w:p w:rsidR="00697814" w:rsidRPr="008E7B91" w:rsidRDefault="00697814" w:rsidP="00697814">
      <w:pPr>
        <w:spacing w:after="0"/>
        <w:rPr>
          <w:rFonts w:ascii="Verdana" w:hAnsi="Verdana"/>
          <w:sz w:val="20"/>
          <w:szCs w:val="20"/>
        </w:rPr>
      </w:pPr>
      <w:r w:rsidRPr="008E7B91">
        <w:rPr>
          <w:rFonts w:ascii="Verdana" w:hAnsi="Verdana"/>
          <w:sz w:val="20"/>
          <w:szCs w:val="20"/>
          <w:highlight w:val="yellow"/>
        </w:rPr>
        <w:t xml:space="preserve"> [eind kader]</w:t>
      </w:r>
    </w:p>
    <w:p w:rsidR="00697814" w:rsidRPr="008E7B91" w:rsidRDefault="00697814" w:rsidP="00697814">
      <w:pPr>
        <w:rPr>
          <w:rFonts w:ascii="Verdana" w:hAnsi="Verdana"/>
          <w:b/>
          <w:sz w:val="20"/>
          <w:szCs w:val="20"/>
        </w:rPr>
      </w:pPr>
    </w:p>
    <w:p w:rsidR="00697814" w:rsidRPr="008E7B91" w:rsidRDefault="00697814" w:rsidP="00697814">
      <w:pPr>
        <w:spacing w:after="0"/>
        <w:rPr>
          <w:rFonts w:ascii="Verdana" w:hAnsi="Verdana"/>
          <w:sz w:val="20"/>
          <w:szCs w:val="20"/>
        </w:rPr>
      </w:pPr>
      <w:r w:rsidRPr="008E7B91">
        <w:rPr>
          <w:rFonts w:ascii="Verdana" w:hAnsi="Verdana"/>
          <w:sz w:val="20"/>
          <w:szCs w:val="20"/>
          <w:highlight w:val="yellow"/>
        </w:rPr>
        <w:t>[</w:t>
      </w:r>
      <w:r w:rsidR="00D42904">
        <w:rPr>
          <w:rFonts w:ascii="Verdana" w:hAnsi="Verdana"/>
          <w:sz w:val="20"/>
          <w:szCs w:val="20"/>
          <w:highlight w:val="yellow"/>
        </w:rPr>
        <w:t>B13_</w:t>
      </w:r>
      <w:r w:rsidRPr="008E7B91">
        <w:rPr>
          <w:rFonts w:ascii="Verdana" w:hAnsi="Verdana"/>
          <w:sz w:val="20"/>
          <w:szCs w:val="20"/>
          <w:highlight w:val="yellow"/>
        </w:rPr>
        <w:t>FP10_figuur1; onderschrift]</w:t>
      </w:r>
    </w:p>
    <w:p w:rsidR="001B04C4" w:rsidRPr="008E7B91" w:rsidRDefault="00D42904" w:rsidP="001B04C4">
      <w:pPr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i/>
          <w:sz w:val="20"/>
          <w:szCs w:val="20"/>
          <w:lang w:val="nl-NL"/>
        </w:rPr>
        <w:t>Figuur 1. De basisopstelling.</w:t>
      </w:r>
    </w:p>
    <w:p w:rsidR="00697814" w:rsidRPr="008E7B91" w:rsidRDefault="002E1D74" w:rsidP="00697814">
      <w:pPr>
        <w:spacing w:after="0"/>
        <w:rPr>
          <w:rFonts w:ascii="Verdana" w:hAnsi="Verdana"/>
          <w:sz w:val="20"/>
          <w:szCs w:val="20"/>
        </w:rPr>
      </w:pPr>
      <w:r w:rsidRPr="008E7B91">
        <w:rPr>
          <w:rFonts w:ascii="Verdana" w:hAnsi="Verdana"/>
          <w:noProof/>
          <w:sz w:val="20"/>
          <w:szCs w:val="20"/>
          <w:lang w:val="nl-NL"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271145</wp:posOffset>
            </wp:positionV>
            <wp:extent cx="3168650" cy="1981200"/>
            <wp:effectExtent l="1905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DSC042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814" w:rsidRPr="008E7B91">
        <w:rPr>
          <w:rFonts w:ascii="Verdana" w:hAnsi="Verdana"/>
          <w:sz w:val="20"/>
          <w:szCs w:val="20"/>
          <w:highlight w:val="yellow"/>
        </w:rPr>
        <w:t>[</w:t>
      </w:r>
      <w:r w:rsidR="00D42904">
        <w:rPr>
          <w:rFonts w:ascii="Verdana" w:hAnsi="Verdana"/>
          <w:sz w:val="20"/>
          <w:szCs w:val="20"/>
          <w:highlight w:val="yellow"/>
        </w:rPr>
        <w:t>B13_FP10_figuur2 of onder</w:t>
      </w:r>
      <w:r w:rsidR="00697814" w:rsidRPr="008E7B91">
        <w:rPr>
          <w:rFonts w:ascii="Verdana" w:hAnsi="Verdana"/>
          <w:sz w:val="20"/>
          <w:szCs w:val="20"/>
          <w:highlight w:val="yellow"/>
        </w:rPr>
        <w:t xml:space="preserve"> figuur 1; onderschrift]</w:t>
      </w:r>
    </w:p>
    <w:p w:rsidR="00697814" w:rsidRPr="008E7B91" w:rsidRDefault="00D42904" w:rsidP="00697814">
      <w:pPr>
        <w:spacing w:after="0"/>
        <w:rPr>
          <w:rFonts w:ascii="Verdana" w:hAnsi="Verdana"/>
          <w:i/>
          <w:sz w:val="20"/>
          <w:szCs w:val="20"/>
          <w:lang w:val="nl-NL"/>
        </w:rPr>
      </w:pPr>
      <w:r>
        <w:rPr>
          <w:rFonts w:ascii="Verdana" w:hAnsi="Verdana"/>
          <w:i/>
          <w:sz w:val="20"/>
          <w:szCs w:val="20"/>
          <w:lang w:val="nl-NL"/>
        </w:rPr>
        <w:t xml:space="preserve">Figuur 2. </w:t>
      </w:r>
      <w:r w:rsidR="00697814" w:rsidRPr="008E7B91">
        <w:rPr>
          <w:rFonts w:ascii="Verdana" w:hAnsi="Verdana"/>
          <w:i/>
          <w:sz w:val="20"/>
          <w:szCs w:val="20"/>
          <w:lang w:val="nl-NL"/>
        </w:rPr>
        <w:t>De basisopstelling is gewijzigd, het resultaat is hetzelfde</w:t>
      </w:r>
      <w:r>
        <w:rPr>
          <w:rFonts w:ascii="Verdana" w:hAnsi="Verdana"/>
          <w:i/>
          <w:sz w:val="20"/>
          <w:szCs w:val="20"/>
          <w:lang w:val="nl-NL"/>
        </w:rPr>
        <w:t>.</w:t>
      </w:r>
    </w:p>
    <w:p w:rsidR="00D07427" w:rsidRPr="008E7B91" w:rsidRDefault="00D07427" w:rsidP="001B04C4">
      <w:pPr>
        <w:spacing w:after="0"/>
        <w:rPr>
          <w:rFonts w:ascii="Verdana" w:hAnsi="Verdana"/>
          <w:sz w:val="20"/>
          <w:szCs w:val="20"/>
          <w:lang w:val="nl-NL"/>
        </w:rPr>
      </w:pPr>
    </w:p>
    <w:p w:rsidR="001B04C4" w:rsidRPr="008E7B91" w:rsidRDefault="001B04C4" w:rsidP="001B04C4">
      <w:pPr>
        <w:spacing w:after="0"/>
        <w:rPr>
          <w:rFonts w:ascii="Verdana" w:hAnsi="Verdana"/>
          <w:b/>
          <w:sz w:val="20"/>
          <w:szCs w:val="20"/>
          <w:lang w:val="nl-NL"/>
        </w:rPr>
      </w:pPr>
      <w:r w:rsidRPr="008E7B91">
        <w:rPr>
          <w:rFonts w:ascii="Verdana" w:hAnsi="Verdana"/>
          <w:b/>
          <w:sz w:val="20"/>
          <w:szCs w:val="20"/>
          <w:lang w:val="nl-NL"/>
        </w:rPr>
        <w:t xml:space="preserve">Nodig </w:t>
      </w:r>
    </w:p>
    <w:p w:rsidR="001B04C4" w:rsidRPr="008E7B91" w:rsidRDefault="001B04C4" w:rsidP="001B04C4">
      <w:pPr>
        <w:spacing w:after="0"/>
        <w:rPr>
          <w:rFonts w:ascii="Verdana" w:hAnsi="Verdana"/>
          <w:sz w:val="20"/>
          <w:szCs w:val="20"/>
          <w:lang w:val="nl-NL"/>
        </w:rPr>
      </w:pPr>
      <w:r w:rsidRPr="008E7B91">
        <w:rPr>
          <w:rFonts w:ascii="Verdana" w:hAnsi="Verdana"/>
          <w:sz w:val="20"/>
          <w:szCs w:val="20"/>
          <w:lang w:val="nl-NL"/>
        </w:rPr>
        <w:t xml:space="preserve">4x statief 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; </w:t>
      </w:r>
      <w:r w:rsidRPr="008E7B91">
        <w:rPr>
          <w:rFonts w:ascii="Verdana" w:hAnsi="Verdana"/>
          <w:sz w:val="20"/>
          <w:szCs w:val="20"/>
          <w:lang w:val="nl-NL"/>
        </w:rPr>
        <w:t>2x katrol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; </w:t>
      </w:r>
      <w:r w:rsidRPr="008E7B91">
        <w:rPr>
          <w:rFonts w:ascii="Verdana" w:hAnsi="Verdana"/>
          <w:sz w:val="20"/>
          <w:szCs w:val="20"/>
          <w:lang w:val="nl-NL"/>
        </w:rPr>
        <w:t>2x statiefklem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; </w:t>
      </w:r>
      <w:r w:rsidRPr="008E7B91">
        <w:rPr>
          <w:rFonts w:ascii="Verdana" w:hAnsi="Verdana"/>
          <w:sz w:val="20"/>
          <w:szCs w:val="20"/>
          <w:lang w:val="nl-NL"/>
        </w:rPr>
        <w:t xml:space="preserve">2x touwtje 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; </w:t>
      </w:r>
      <w:r w:rsidRPr="008E7B91">
        <w:rPr>
          <w:rFonts w:ascii="Verdana" w:hAnsi="Verdana"/>
          <w:sz w:val="20"/>
          <w:szCs w:val="20"/>
          <w:lang w:val="nl-NL"/>
        </w:rPr>
        <w:t>1 unster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; </w:t>
      </w:r>
      <w:r w:rsidRPr="008E7B91">
        <w:rPr>
          <w:rFonts w:ascii="Verdana" w:hAnsi="Verdana"/>
          <w:sz w:val="20"/>
          <w:szCs w:val="20"/>
          <w:lang w:val="nl-NL"/>
        </w:rPr>
        <w:t>8 massablokjes</w:t>
      </w:r>
    </w:p>
    <w:p w:rsidR="001B04C4" w:rsidRPr="008E7B91" w:rsidRDefault="001B04C4" w:rsidP="001B04C4">
      <w:pPr>
        <w:spacing w:after="0"/>
        <w:rPr>
          <w:rFonts w:ascii="Verdana" w:hAnsi="Verdana"/>
          <w:sz w:val="20"/>
          <w:szCs w:val="20"/>
          <w:lang w:val="nl-NL"/>
        </w:rPr>
      </w:pPr>
    </w:p>
    <w:p w:rsidR="001B04C4" w:rsidRPr="008E7B91" w:rsidRDefault="001B04C4" w:rsidP="001B04C4">
      <w:pPr>
        <w:spacing w:after="0"/>
        <w:rPr>
          <w:rFonts w:ascii="Verdana" w:hAnsi="Verdana"/>
          <w:b/>
          <w:sz w:val="20"/>
          <w:szCs w:val="20"/>
          <w:lang w:val="nl-NL"/>
        </w:rPr>
      </w:pPr>
      <w:r w:rsidRPr="008E7B91">
        <w:rPr>
          <w:rFonts w:ascii="Verdana" w:hAnsi="Verdana"/>
          <w:b/>
          <w:sz w:val="20"/>
          <w:szCs w:val="20"/>
          <w:lang w:val="nl-NL"/>
        </w:rPr>
        <w:t xml:space="preserve">Voorbereiding </w:t>
      </w:r>
    </w:p>
    <w:p w:rsidR="001B04C4" w:rsidRPr="008E7B91" w:rsidRDefault="001B04C4" w:rsidP="001B04C4">
      <w:pPr>
        <w:spacing w:after="0"/>
        <w:rPr>
          <w:rFonts w:ascii="Verdana" w:hAnsi="Verdana"/>
          <w:sz w:val="20"/>
          <w:szCs w:val="20"/>
          <w:lang w:val="nl-NL"/>
        </w:rPr>
      </w:pPr>
      <w:r w:rsidRPr="008E7B91">
        <w:rPr>
          <w:rFonts w:ascii="Verdana" w:hAnsi="Verdana"/>
          <w:sz w:val="20"/>
          <w:szCs w:val="20"/>
          <w:lang w:val="nl-NL"/>
        </w:rPr>
        <w:t>Bouw van te voren de opstelling zoals weergegeven op foto</w:t>
      </w:r>
      <w:r w:rsidR="009C1D24" w:rsidRPr="008E7B91">
        <w:rPr>
          <w:rFonts w:ascii="Verdana" w:hAnsi="Verdana"/>
          <w:sz w:val="20"/>
          <w:szCs w:val="20"/>
          <w:lang w:val="nl-NL"/>
        </w:rPr>
        <w:t xml:space="preserve"> 1</w:t>
      </w:r>
      <w:r w:rsidRPr="008E7B91">
        <w:rPr>
          <w:rFonts w:ascii="Verdana" w:hAnsi="Verdana"/>
          <w:sz w:val="20"/>
          <w:szCs w:val="20"/>
          <w:lang w:val="nl-NL"/>
        </w:rPr>
        <w:t xml:space="preserve">. </w:t>
      </w:r>
    </w:p>
    <w:p w:rsidR="001B04C4" w:rsidRPr="008E7B91" w:rsidRDefault="001B04C4" w:rsidP="001B04C4">
      <w:pPr>
        <w:spacing w:after="0"/>
        <w:rPr>
          <w:rFonts w:ascii="Verdana" w:hAnsi="Verdana"/>
          <w:sz w:val="20"/>
          <w:szCs w:val="20"/>
          <w:lang w:val="nl-NL"/>
        </w:rPr>
      </w:pPr>
    </w:p>
    <w:p w:rsidR="001B04C4" w:rsidRPr="008E7B91" w:rsidRDefault="001B04C4" w:rsidP="001B04C4">
      <w:pPr>
        <w:spacing w:after="0"/>
        <w:rPr>
          <w:rFonts w:ascii="Verdana" w:hAnsi="Verdana"/>
          <w:b/>
          <w:sz w:val="20"/>
          <w:szCs w:val="20"/>
          <w:lang w:val="nl-NL"/>
        </w:rPr>
      </w:pPr>
      <w:r w:rsidRPr="008E7B91">
        <w:rPr>
          <w:rFonts w:ascii="Verdana" w:hAnsi="Verdana"/>
          <w:b/>
          <w:sz w:val="20"/>
          <w:szCs w:val="20"/>
          <w:lang w:val="nl-NL"/>
        </w:rPr>
        <w:t>Uitvoering</w:t>
      </w:r>
    </w:p>
    <w:p w:rsidR="00697814" w:rsidRPr="008E7B91" w:rsidRDefault="002E1D74" w:rsidP="00697814">
      <w:pPr>
        <w:spacing w:after="0"/>
        <w:rPr>
          <w:rFonts w:ascii="Verdana" w:hAnsi="Verdana"/>
          <w:sz w:val="20"/>
          <w:szCs w:val="20"/>
          <w:lang w:val="nl-NL"/>
        </w:rPr>
      </w:pPr>
      <w:r w:rsidRPr="008E7B91">
        <w:rPr>
          <w:rFonts w:ascii="Verdana" w:hAnsi="Verdana"/>
          <w:noProof/>
          <w:sz w:val="20"/>
          <w:szCs w:val="20"/>
          <w:lang w:val="nl-NL"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170815</wp:posOffset>
            </wp:positionV>
            <wp:extent cx="3149600" cy="2076450"/>
            <wp:effectExtent l="19050" t="0" r="0" b="0"/>
            <wp:wrapSquare wrapText="bothSides"/>
            <wp:docPr id="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SC041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Vraag de leerlingen een voorspelling te maken van het </w:t>
      </w:r>
      <w:r w:rsidRPr="008E7B91">
        <w:rPr>
          <w:rFonts w:ascii="Verdana" w:hAnsi="Verdana"/>
          <w:sz w:val="20"/>
          <w:szCs w:val="20"/>
          <w:lang w:val="nl-NL"/>
        </w:rPr>
        <w:t xml:space="preserve">historische </w:t>
      </w:r>
      <w:r w:rsidR="00697814" w:rsidRPr="008E7B91">
        <w:rPr>
          <w:rFonts w:ascii="Verdana" w:hAnsi="Verdana"/>
          <w:sz w:val="20"/>
          <w:szCs w:val="20"/>
          <w:lang w:val="nl-NL"/>
        </w:rPr>
        <w:t>experiment</w:t>
      </w:r>
      <w:r w:rsidRPr="008E7B91">
        <w:rPr>
          <w:rFonts w:ascii="Verdana" w:hAnsi="Verdana"/>
          <w:sz w:val="20"/>
          <w:szCs w:val="20"/>
          <w:lang w:val="nl-NL"/>
        </w:rPr>
        <w:t xml:space="preserve"> met de Maagdenburger halve bollen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. Von Guericke </w:t>
      </w:r>
      <w:r w:rsidRPr="008E7B91">
        <w:rPr>
          <w:rFonts w:ascii="Verdana" w:hAnsi="Verdana"/>
          <w:sz w:val="20"/>
          <w:szCs w:val="20"/>
          <w:lang w:val="nl-NL"/>
        </w:rPr>
        <w:t>zette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 twee grote halve bollen op elkaar en </w:t>
      </w:r>
      <w:r w:rsidRPr="008E7B91">
        <w:rPr>
          <w:rFonts w:ascii="Verdana" w:hAnsi="Verdana"/>
          <w:sz w:val="20"/>
          <w:szCs w:val="20"/>
          <w:lang w:val="nl-NL"/>
        </w:rPr>
        <w:t xml:space="preserve">zoog ze 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vacuüm. De ene kant </w:t>
      </w:r>
      <w:r w:rsidRPr="008E7B91">
        <w:rPr>
          <w:rFonts w:ascii="Verdana" w:hAnsi="Verdana"/>
          <w:sz w:val="20"/>
          <w:szCs w:val="20"/>
          <w:lang w:val="nl-NL"/>
        </w:rPr>
        <w:t xml:space="preserve">van de bollen 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maakt hij vast met een touw aan een boom. De andere kant maakt hij vast aan vier paarden. </w:t>
      </w:r>
      <w:r w:rsidRPr="008E7B91">
        <w:rPr>
          <w:rFonts w:ascii="Verdana" w:hAnsi="Verdana"/>
          <w:sz w:val="20"/>
          <w:szCs w:val="20"/>
          <w:lang w:val="nl-NL"/>
        </w:rPr>
        <w:t>Het lukte de paarden niet d</w:t>
      </w:r>
      <w:r w:rsidR="00697814" w:rsidRPr="008E7B91">
        <w:rPr>
          <w:rFonts w:ascii="Verdana" w:hAnsi="Verdana"/>
          <w:sz w:val="20"/>
          <w:szCs w:val="20"/>
          <w:lang w:val="nl-NL"/>
        </w:rPr>
        <w:t>e bollen van elkaar af</w:t>
      </w:r>
      <w:r w:rsidRPr="008E7B91">
        <w:rPr>
          <w:rFonts w:ascii="Verdana" w:hAnsi="Verdana"/>
          <w:sz w:val="20"/>
          <w:szCs w:val="20"/>
          <w:lang w:val="nl-NL"/>
        </w:rPr>
        <w:t xml:space="preserve"> te trekken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. </w:t>
      </w:r>
      <w:r w:rsidRPr="008E7B91">
        <w:rPr>
          <w:rFonts w:ascii="Verdana" w:hAnsi="Verdana"/>
          <w:sz w:val="20"/>
          <w:szCs w:val="20"/>
          <w:lang w:val="nl-NL"/>
        </w:rPr>
        <w:t>Zou het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 misschien</w:t>
      </w:r>
      <w:r w:rsidR="00D42904">
        <w:rPr>
          <w:rFonts w:ascii="Verdana" w:hAnsi="Verdana"/>
          <w:sz w:val="20"/>
          <w:szCs w:val="20"/>
          <w:lang w:val="nl-NL"/>
        </w:rPr>
        <w:t xml:space="preserve"> 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wel </w:t>
      </w:r>
      <w:r w:rsidRPr="008E7B91">
        <w:rPr>
          <w:rFonts w:ascii="Verdana" w:hAnsi="Verdana"/>
          <w:sz w:val="20"/>
          <w:szCs w:val="20"/>
          <w:lang w:val="nl-NL"/>
        </w:rPr>
        <w:t xml:space="preserve">lukken 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als hij die ene boom </w:t>
      </w:r>
      <w:r w:rsidRPr="008E7B91">
        <w:rPr>
          <w:rFonts w:ascii="Verdana" w:hAnsi="Verdana"/>
          <w:sz w:val="20"/>
          <w:szCs w:val="20"/>
          <w:lang w:val="nl-NL"/>
        </w:rPr>
        <w:t xml:space="preserve">ook 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vervangt door vier paarden? Leg uit. </w:t>
      </w:r>
    </w:p>
    <w:p w:rsidR="00697814" w:rsidRPr="008E7B91" w:rsidRDefault="00697814" w:rsidP="005B5F05">
      <w:pPr>
        <w:spacing w:after="0"/>
        <w:rPr>
          <w:rFonts w:ascii="Verdana" w:hAnsi="Verdana"/>
          <w:sz w:val="20"/>
          <w:szCs w:val="20"/>
          <w:lang w:val="nl-NL"/>
        </w:rPr>
      </w:pPr>
    </w:p>
    <w:p w:rsidR="005B5F05" w:rsidRPr="008E7B91" w:rsidRDefault="009C1D24" w:rsidP="005B5F05">
      <w:pPr>
        <w:spacing w:after="0"/>
        <w:rPr>
          <w:rFonts w:ascii="Verdana" w:hAnsi="Verdana"/>
          <w:sz w:val="20"/>
          <w:szCs w:val="20"/>
          <w:lang w:val="nl-NL"/>
        </w:rPr>
      </w:pPr>
      <w:r w:rsidRPr="008E7B91">
        <w:rPr>
          <w:rFonts w:ascii="Verdana" w:hAnsi="Verdana"/>
          <w:sz w:val="20"/>
          <w:szCs w:val="20"/>
          <w:lang w:val="nl-NL"/>
        </w:rPr>
        <w:t xml:space="preserve">Laat een leerling 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in figuur 1 </w:t>
      </w:r>
      <w:r w:rsidRPr="008E7B91">
        <w:rPr>
          <w:rFonts w:ascii="Verdana" w:hAnsi="Verdana"/>
          <w:sz w:val="20"/>
          <w:szCs w:val="20"/>
          <w:lang w:val="nl-NL"/>
        </w:rPr>
        <w:t xml:space="preserve">de waarde op de veerunster aflezen. 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Vertel dat je de statief </w:t>
      </w:r>
      <w:r w:rsidR="002E1D74" w:rsidRPr="008E7B91">
        <w:rPr>
          <w:rFonts w:ascii="Verdana" w:hAnsi="Verdana"/>
          <w:sz w:val="20"/>
          <w:szCs w:val="20"/>
          <w:lang w:val="nl-NL"/>
        </w:rPr>
        <w:t>straks</w:t>
      </w:r>
      <w:r w:rsidR="00697814" w:rsidRPr="008E7B91">
        <w:rPr>
          <w:rFonts w:ascii="Verdana" w:hAnsi="Verdana"/>
          <w:sz w:val="20"/>
          <w:szCs w:val="20"/>
          <w:lang w:val="nl-NL"/>
        </w:rPr>
        <w:t xml:space="preserve"> </w:t>
      </w:r>
      <w:r w:rsidR="002E1D74" w:rsidRPr="008E7B91">
        <w:rPr>
          <w:rFonts w:ascii="Verdana" w:hAnsi="Verdana"/>
          <w:sz w:val="20"/>
          <w:szCs w:val="20"/>
          <w:lang w:val="nl-NL"/>
        </w:rPr>
        <w:t xml:space="preserve">gaat </w:t>
      </w:r>
      <w:r w:rsidR="005B5F05" w:rsidRPr="008E7B91">
        <w:rPr>
          <w:rFonts w:ascii="Verdana" w:hAnsi="Verdana"/>
          <w:sz w:val="20"/>
          <w:szCs w:val="20"/>
          <w:lang w:val="nl-NL"/>
        </w:rPr>
        <w:t>vervang</w:t>
      </w:r>
      <w:r w:rsidR="002E1D74" w:rsidRPr="008E7B91">
        <w:rPr>
          <w:rFonts w:ascii="Verdana" w:hAnsi="Verdana"/>
          <w:sz w:val="20"/>
          <w:szCs w:val="20"/>
          <w:lang w:val="nl-NL"/>
        </w:rPr>
        <w:t>en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 door massablokjes</w:t>
      </w:r>
      <w:r w:rsidR="00697814" w:rsidRPr="008E7B91">
        <w:rPr>
          <w:rFonts w:ascii="Verdana" w:hAnsi="Verdana"/>
          <w:sz w:val="20"/>
          <w:szCs w:val="20"/>
          <w:lang w:val="nl-NL"/>
        </w:rPr>
        <w:t>.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 </w:t>
      </w:r>
      <w:r w:rsidR="00697814" w:rsidRPr="008E7B91">
        <w:rPr>
          <w:rFonts w:ascii="Verdana" w:hAnsi="Verdana"/>
          <w:sz w:val="20"/>
          <w:szCs w:val="20"/>
          <w:lang w:val="nl-NL"/>
        </w:rPr>
        <w:t>I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n de context van </w:t>
      </w:r>
      <w:r w:rsidR="00D42904">
        <w:rPr>
          <w:rFonts w:ascii="Verdana" w:hAnsi="Verdana"/>
          <w:sz w:val="20"/>
          <w:szCs w:val="20"/>
          <w:lang w:val="nl-NL"/>
        </w:rPr>
        <w:t xml:space="preserve">het experiment met </w:t>
      </w:r>
      <w:r w:rsidR="005B5F05" w:rsidRPr="008E7B91">
        <w:rPr>
          <w:rFonts w:ascii="Verdana" w:hAnsi="Verdana"/>
          <w:sz w:val="20"/>
          <w:szCs w:val="20"/>
          <w:lang w:val="nl-NL"/>
        </w:rPr>
        <w:t>de Ma</w:t>
      </w:r>
      <w:r w:rsidR="00697814" w:rsidRPr="008E7B91">
        <w:rPr>
          <w:rFonts w:ascii="Verdana" w:hAnsi="Verdana"/>
          <w:sz w:val="20"/>
          <w:szCs w:val="20"/>
          <w:lang w:val="nl-NL"/>
        </w:rPr>
        <w:t>a</w:t>
      </w:r>
      <w:r w:rsidR="005B5F05" w:rsidRPr="008E7B91">
        <w:rPr>
          <w:rFonts w:ascii="Verdana" w:hAnsi="Verdana"/>
          <w:sz w:val="20"/>
          <w:szCs w:val="20"/>
          <w:lang w:val="nl-NL"/>
        </w:rPr>
        <w:t>gde</w:t>
      </w:r>
      <w:r w:rsidR="00697814" w:rsidRPr="008E7B91">
        <w:rPr>
          <w:rFonts w:ascii="Verdana" w:hAnsi="Verdana"/>
          <w:sz w:val="20"/>
          <w:szCs w:val="20"/>
          <w:lang w:val="nl-NL"/>
        </w:rPr>
        <w:t>n</w:t>
      </w:r>
      <w:r w:rsidR="005B5F05" w:rsidRPr="008E7B91">
        <w:rPr>
          <w:rFonts w:ascii="Verdana" w:hAnsi="Verdana"/>
          <w:sz w:val="20"/>
          <w:szCs w:val="20"/>
          <w:lang w:val="nl-NL"/>
        </w:rPr>
        <w:t>burger halve bollen</w:t>
      </w:r>
      <w:r w:rsidR="002E1D74" w:rsidRPr="008E7B91">
        <w:rPr>
          <w:rFonts w:ascii="Verdana" w:hAnsi="Verdana"/>
          <w:sz w:val="20"/>
          <w:szCs w:val="20"/>
          <w:lang w:val="nl-NL"/>
        </w:rPr>
        <w:t xml:space="preserve"> vervang je de </w:t>
      </w:r>
      <w:r w:rsidR="002E1D74" w:rsidRPr="008E7B91">
        <w:rPr>
          <w:rFonts w:ascii="Verdana" w:hAnsi="Verdana"/>
          <w:sz w:val="20"/>
          <w:szCs w:val="20"/>
          <w:lang w:val="nl-NL"/>
        </w:rPr>
        <w:lastRenderedPageBreak/>
        <w:t xml:space="preserve">boom ook door 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de </w:t>
      </w:r>
      <w:r w:rsidR="002E1D74" w:rsidRPr="008E7B91">
        <w:rPr>
          <w:rFonts w:ascii="Verdana" w:hAnsi="Verdana"/>
          <w:sz w:val="20"/>
          <w:szCs w:val="20"/>
          <w:lang w:val="nl-NL"/>
        </w:rPr>
        <w:t xml:space="preserve">vier paarden. </w:t>
      </w:r>
      <w:r w:rsidR="005B5F05" w:rsidRPr="008E7B91">
        <w:rPr>
          <w:rFonts w:ascii="Verdana" w:hAnsi="Verdana"/>
          <w:sz w:val="20"/>
          <w:szCs w:val="20"/>
          <w:lang w:val="nl-NL"/>
        </w:rPr>
        <w:t>Laat leerlingen voorspell</w:t>
      </w:r>
      <w:r w:rsidR="002E1D74" w:rsidRPr="008E7B91">
        <w:rPr>
          <w:rFonts w:ascii="Verdana" w:hAnsi="Verdana"/>
          <w:sz w:val="20"/>
          <w:szCs w:val="20"/>
          <w:lang w:val="nl-NL"/>
        </w:rPr>
        <w:t>en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 of de </w:t>
      </w:r>
      <w:r w:rsidR="002E1D74" w:rsidRPr="008E7B91">
        <w:rPr>
          <w:rFonts w:ascii="Verdana" w:hAnsi="Verdana"/>
          <w:sz w:val="20"/>
          <w:szCs w:val="20"/>
          <w:lang w:val="nl-NL"/>
        </w:rPr>
        <w:t>afgelezen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 kracht groter wordt</w:t>
      </w:r>
      <w:r w:rsidR="002E1D74" w:rsidRPr="008E7B91">
        <w:rPr>
          <w:rFonts w:ascii="Verdana" w:hAnsi="Verdana"/>
          <w:sz w:val="20"/>
          <w:szCs w:val="20"/>
          <w:lang w:val="nl-NL"/>
        </w:rPr>
        <w:t>, kleiner wordt of gelijk blijft</w:t>
      </w:r>
      <w:r w:rsidR="00D42904">
        <w:rPr>
          <w:rFonts w:ascii="Verdana" w:hAnsi="Verdana"/>
          <w:sz w:val="20"/>
          <w:szCs w:val="20"/>
          <w:lang w:val="nl-NL"/>
        </w:rPr>
        <w:t xml:space="preserve"> 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en of ze dus verwachten dat de bollen nu wel </w:t>
      </w:r>
      <w:r w:rsidR="002E1D74" w:rsidRPr="008E7B91">
        <w:rPr>
          <w:rFonts w:ascii="Verdana" w:hAnsi="Verdana"/>
          <w:sz w:val="20"/>
          <w:szCs w:val="20"/>
          <w:lang w:val="nl-NL"/>
        </w:rPr>
        <w:t xml:space="preserve">of niet </w:t>
      </w:r>
      <w:r w:rsidR="005B5F05" w:rsidRPr="008E7B91">
        <w:rPr>
          <w:rFonts w:ascii="Verdana" w:hAnsi="Verdana"/>
          <w:sz w:val="20"/>
          <w:szCs w:val="20"/>
          <w:lang w:val="nl-NL"/>
        </w:rPr>
        <w:t>van elkaar zouden gaan.</w:t>
      </w:r>
    </w:p>
    <w:p w:rsidR="009C1D24" w:rsidRPr="008E7B91" w:rsidRDefault="00961E39" w:rsidP="00961E39">
      <w:pPr>
        <w:spacing w:after="0"/>
        <w:rPr>
          <w:rFonts w:ascii="Verdana" w:hAnsi="Verdana"/>
          <w:sz w:val="20"/>
          <w:szCs w:val="20"/>
          <w:lang w:val="nl-NL"/>
        </w:rPr>
      </w:pPr>
      <w:r w:rsidRPr="008E7B91">
        <w:rPr>
          <w:rFonts w:ascii="Verdana" w:hAnsi="Verdana"/>
          <w:sz w:val="20"/>
          <w:szCs w:val="20"/>
          <w:lang w:val="nl-NL"/>
        </w:rPr>
        <w:t xml:space="preserve">Vervang nu </w:t>
      </w:r>
      <w:r w:rsidR="002E1D74" w:rsidRPr="008E7B91">
        <w:rPr>
          <w:rFonts w:ascii="Verdana" w:hAnsi="Verdana"/>
          <w:sz w:val="20"/>
          <w:szCs w:val="20"/>
          <w:lang w:val="nl-NL"/>
        </w:rPr>
        <w:t xml:space="preserve">daadwerkelijk </w:t>
      </w:r>
      <w:r w:rsidRPr="008E7B91">
        <w:rPr>
          <w:rFonts w:ascii="Verdana" w:hAnsi="Verdana"/>
          <w:sz w:val="20"/>
          <w:szCs w:val="20"/>
          <w:lang w:val="nl-NL"/>
        </w:rPr>
        <w:t>het statief door evenveel massablokjes, zoals getoond op foto 2. Laat de leerling nogmaals de waarde op de veerunster aflezen.</w:t>
      </w:r>
    </w:p>
    <w:p w:rsidR="001B04C4" w:rsidRPr="008E7B91" w:rsidRDefault="001B04C4" w:rsidP="001B04C4">
      <w:pPr>
        <w:spacing w:after="0"/>
        <w:rPr>
          <w:rFonts w:ascii="Verdana" w:hAnsi="Verdana"/>
          <w:b/>
          <w:sz w:val="20"/>
          <w:szCs w:val="20"/>
          <w:lang w:val="nl-NL"/>
        </w:rPr>
      </w:pPr>
    </w:p>
    <w:p w:rsidR="001B04C4" w:rsidRPr="008E7B91" w:rsidRDefault="001B04C4" w:rsidP="001B04C4">
      <w:pPr>
        <w:spacing w:after="0"/>
        <w:rPr>
          <w:rFonts w:ascii="Verdana" w:hAnsi="Verdana"/>
          <w:b/>
          <w:sz w:val="20"/>
          <w:szCs w:val="20"/>
          <w:lang w:val="nl-NL"/>
        </w:rPr>
      </w:pPr>
      <w:r w:rsidRPr="008E7B91">
        <w:rPr>
          <w:rFonts w:ascii="Verdana" w:hAnsi="Verdana"/>
          <w:b/>
          <w:sz w:val="20"/>
          <w:szCs w:val="20"/>
          <w:lang w:val="nl-NL"/>
        </w:rPr>
        <w:t>Natuurkundige achtergrond</w:t>
      </w:r>
    </w:p>
    <w:p w:rsidR="001B04C4" w:rsidRPr="008E7B91" w:rsidRDefault="009C1D24" w:rsidP="009C1D24">
      <w:pPr>
        <w:rPr>
          <w:rFonts w:ascii="Verdana" w:hAnsi="Verdana"/>
          <w:sz w:val="20"/>
          <w:szCs w:val="20"/>
          <w:lang w:val="nl-NL"/>
        </w:rPr>
      </w:pPr>
      <w:r w:rsidRPr="008E7B91">
        <w:rPr>
          <w:rFonts w:ascii="Verdana" w:hAnsi="Verdana"/>
          <w:sz w:val="20"/>
          <w:szCs w:val="20"/>
          <w:lang w:val="nl-NL"/>
        </w:rPr>
        <w:t xml:space="preserve">De derde wet van Newton zegt dat er </w:t>
      </w:r>
      <w:r w:rsidR="008E7B91" w:rsidRPr="008E7B91">
        <w:rPr>
          <w:rFonts w:ascii="Verdana" w:hAnsi="Verdana"/>
          <w:sz w:val="20"/>
          <w:szCs w:val="20"/>
          <w:lang w:val="nl-NL"/>
        </w:rPr>
        <w:t xml:space="preserve">in de evenwichtssituatie </w:t>
      </w:r>
      <w:r w:rsidRPr="008E7B91">
        <w:rPr>
          <w:rFonts w:ascii="Verdana" w:hAnsi="Verdana"/>
          <w:sz w:val="20"/>
          <w:szCs w:val="20"/>
          <w:lang w:val="nl-NL"/>
        </w:rPr>
        <w:t xml:space="preserve">altijd twee krachten zijn die even groot zijn maar 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in </w:t>
      </w:r>
      <w:r w:rsidRPr="008E7B91">
        <w:rPr>
          <w:rFonts w:ascii="Verdana" w:hAnsi="Verdana"/>
          <w:sz w:val="20"/>
          <w:szCs w:val="20"/>
          <w:lang w:val="nl-NL"/>
        </w:rPr>
        <w:t>tegenovergesteld</w:t>
      </w:r>
      <w:r w:rsidR="005B5F05" w:rsidRPr="008E7B91">
        <w:rPr>
          <w:rFonts w:ascii="Verdana" w:hAnsi="Verdana"/>
          <w:sz w:val="20"/>
          <w:szCs w:val="20"/>
          <w:lang w:val="nl-NL"/>
        </w:rPr>
        <w:t>e</w:t>
      </w:r>
      <w:r w:rsidRPr="008E7B91">
        <w:rPr>
          <w:rFonts w:ascii="Verdana" w:hAnsi="Verdana"/>
          <w:sz w:val="20"/>
          <w:szCs w:val="20"/>
          <w:lang w:val="nl-NL"/>
        </w:rPr>
        <w:t xml:space="preserve"> richting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 werken</w:t>
      </w:r>
      <w:r w:rsidRPr="008E7B91">
        <w:rPr>
          <w:rFonts w:ascii="Verdana" w:hAnsi="Verdana"/>
          <w:sz w:val="20"/>
          <w:szCs w:val="20"/>
          <w:lang w:val="nl-NL"/>
        </w:rPr>
        <w:t>. In situatie 1 voorko</w:t>
      </w:r>
      <w:r w:rsidR="005B5F05" w:rsidRPr="008E7B91">
        <w:rPr>
          <w:rFonts w:ascii="Verdana" w:hAnsi="Verdana"/>
          <w:sz w:val="20"/>
          <w:szCs w:val="20"/>
          <w:lang w:val="nl-NL"/>
        </w:rPr>
        <w:t>mt het touwtje vastgemaakt aan h</w:t>
      </w:r>
      <w:r w:rsidRPr="008E7B91">
        <w:rPr>
          <w:rFonts w:ascii="Verdana" w:hAnsi="Verdana"/>
          <w:sz w:val="20"/>
          <w:szCs w:val="20"/>
          <w:lang w:val="nl-NL"/>
        </w:rPr>
        <w:t>et statief dat het blokje valt. Er is geen versnelling, verandering van richting of vervorming</w:t>
      </w:r>
      <w:r w:rsidR="00D42904">
        <w:rPr>
          <w:rFonts w:ascii="Verdana" w:hAnsi="Verdana"/>
          <w:sz w:val="20"/>
          <w:szCs w:val="20"/>
          <w:lang w:val="nl-NL"/>
        </w:rPr>
        <w:t>,</w:t>
      </w:r>
      <w:r w:rsidRPr="008E7B91">
        <w:rPr>
          <w:rFonts w:ascii="Verdana" w:hAnsi="Verdana"/>
          <w:sz w:val="20"/>
          <w:szCs w:val="20"/>
          <w:lang w:val="nl-NL"/>
        </w:rPr>
        <w:t xml:space="preserve"> dus de krachten zijn </w:t>
      </w:r>
      <w:r w:rsidR="008E7B91" w:rsidRPr="008E7B91">
        <w:rPr>
          <w:rFonts w:ascii="Verdana" w:hAnsi="Verdana"/>
          <w:sz w:val="20"/>
          <w:szCs w:val="20"/>
          <w:lang w:val="nl-NL"/>
        </w:rPr>
        <w:t xml:space="preserve">even groot. </w:t>
      </w:r>
      <w:r w:rsidRPr="008E7B91">
        <w:rPr>
          <w:rFonts w:ascii="Verdana" w:hAnsi="Verdana"/>
          <w:sz w:val="20"/>
          <w:szCs w:val="20"/>
          <w:lang w:val="nl-NL"/>
        </w:rPr>
        <w:t xml:space="preserve">Dat wil zeggen de spankracht in het touwtje (en dus wat je afleest op de veerunster) </w:t>
      </w:r>
      <w:r w:rsidR="008E7B91" w:rsidRPr="008E7B91">
        <w:rPr>
          <w:rFonts w:ascii="Verdana" w:hAnsi="Verdana"/>
          <w:sz w:val="20"/>
          <w:szCs w:val="20"/>
          <w:lang w:val="nl-NL"/>
        </w:rPr>
        <w:t xml:space="preserve">is </w:t>
      </w:r>
      <w:r w:rsidRPr="008E7B91">
        <w:rPr>
          <w:rFonts w:ascii="Verdana" w:hAnsi="Verdana"/>
          <w:sz w:val="20"/>
          <w:szCs w:val="20"/>
          <w:lang w:val="nl-NL"/>
        </w:rPr>
        <w:t xml:space="preserve">even groot als de zwaartekracht die werkt op </w:t>
      </w:r>
      <w:r w:rsidR="008E7B91" w:rsidRPr="008E7B91">
        <w:rPr>
          <w:rFonts w:ascii="Verdana" w:hAnsi="Verdana"/>
          <w:sz w:val="20"/>
          <w:szCs w:val="20"/>
          <w:lang w:val="nl-NL"/>
        </w:rPr>
        <w:t>de</w:t>
      </w:r>
      <w:r w:rsidRPr="008E7B91">
        <w:rPr>
          <w:rFonts w:ascii="Verdana" w:hAnsi="Verdana"/>
          <w:sz w:val="20"/>
          <w:szCs w:val="20"/>
          <w:lang w:val="nl-NL"/>
        </w:rPr>
        <w:t xml:space="preserve"> massablokje</w:t>
      </w:r>
      <w:r w:rsidR="008E7B91" w:rsidRPr="008E7B91">
        <w:rPr>
          <w:rFonts w:ascii="Verdana" w:hAnsi="Verdana"/>
          <w:sz w:val="20"/>
          <w:szCs w:val="20"/>
          <w:lang w:val="nl-NL"/>
        </w:rPr>
        <w:t>s</w:t>
      </w:r>
      <w:r w:rsidRPr="008E7B91">
        <w:rPr>
          <w:rFonts w:ascii="Verdana" w:hAnsi="Verdana"/>
          <w:sz w:val="20"/>
          <w:szCs w:val="20"/>
          <w:lang w:val="nl-NL"/>
        </w:rPr>
        <w:t>.</w:t>
      </w:r>
    </w:p>
    <w:p w:rsidR="009C1D24" w:rsidRPr="008E7B91" w:rsidRDefault="009C1D24" w:rsidP="009C1D24">
      <w:pPr>
        <w:rPr>
          <w:rFonts w:ascii="Verdana" w:hAnsi="Verdana"/>
          <w:sz w:val="20"/>
          <w:szCs w:val="20"/>
          <w:lang w:val="nl-NL"/>
        </w:rPr>
      </w:pPr>
      <w:r w:rsidRPr="008E7B91">
        <w:rPr>
          <w:rFonts w:ascii="Verdana" w:hAnsi="Verdana"/>
          <w:sz w:val="20"/>
          <w:szCs w:val="20"/>
          <w:lang w:val="nl-NL"/>
        </w:rPr>
        <w:t>Een zelfde redenering gaat op voor situatie 2</w:t>
      </w:r>
      <w:r w:rsidR="008E7B91" w:rsidRPr="008E7B91">
        <w:rPr>
          <w:rFonts w:ascii="Verdana" w:hAnsi="Verdana"/>
          <w:sz w:val="20"/>
          <w:szCs w:val="20"/>
          <w:lang w:val="nl-NL"/>
        </w:rPr>
        <w:t>. D</w:t>
      </w:r>
      <w:r w:rsidRPr="008E7B91">
        <w:rPr>
          <w:rFonts w:ascii="Verdana" w:hAnsi="Verdana"/>
          <w:sz w:val="20"/>
          <w:szCs w:val="20"/>
          <w:lang w:val="nl-NL"/>
        </w:rPr>
        <w:t>e spankracht verandert</w:t>
      </w:r>
      <w:r w:rsidR="008E7B91" w:rsidRPr="008E7B91">
        <w:rPr>
          <w:rFonts w:ascii="Verdana" w:hAnsi="Verdana"/>
          <w:sz w:val="20"/>
          <w:szCs w:val="20"/>
          <w:lang w:val="nl-NL"/>
        </w:rPr>
        <w:t xml:space="preserve"> dus niet</w:t>
      </w:r>
      <w:r w:rsidRPr="008E7B91">
        <w:rPr>
          <w:rFonts w:ascii="Verdana" w:hAnsi="Verdana"/>
          <w:sz w:val="20"/>
          <w:szCs w:val="20"/>
          <w:lang w:val="nl-NL"/>
        </w:rPr>
        <w:t>.</w:t>
      </w:r>
    </w:p>
    <w:p w:rsidR="001B04C4" w:rsidRPr="008E7B91" w:rsidRDefault="001B04C4" w:rsidP="001B04C4">
      <w:pPr>
        <w:spacing w:after="0"/>
        <w:rPr>
          <w:rFonts w:ascii="Verdana" w:hAnsi="Verdana"/>
          <w:b/>
          <w:sz w:val="20"/>
          <w:szCs w:val="20"/>
          <w:lang w:val="nl-NL"/>
        </w:rPr>
      </w:pPr>
    </w:p>
    <w:p w:rsidR="001B04C4" w:rsidRPr="008E7B91" w:rsidRDefault="005F1CDA" w:rsidP="001B04C4">
      <w:pPr>
        <w:spacing w:after="0"/>
        <w:rPr>
          <w:rFonts w:ascii="Verdana" w:hAnsi="Verdana"/>
          <w:b/>
          <w:sz w:val="20"/>
          <w:szCs w:val="20"/>
          <w:lang w:val="nl-NL"/>
        </w:rPr>
      </w:pPr>
      <w:r>
        <w:rPr>
          <w:rFonts w:ascii="Verdana" w:hAnsi="Verdana"/>
          <w:b/>
          <w:sz w:val="20"/>
          <w:szCs w:val="20"/>
          <w:lang w:val="nl-NL"/>
        </w:rPr>
        <w:t>Tip</w:t>
      </w:r>
      <w:bookmarkStart w:id="0" w:name="_GoBack"/>
      <w:bookmarkEnd w:id="0"/>
    </w:p>
    <w:p w:rsidR="005B5F05" w:rsidRPr="008E7B91" w:rsidRDefault="00D42904" w:rsidP="001B04C4">
      <w:pPr>
        <w:spacing w:after="0"/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  <w:t xml:space="preserve">In </w:t>
      </w:r>
      <w:r>
        <w:rPr>
          <w:rFonts w:ascii="Verdana" w:hAnsi="Verdana"/>
          <w:i/>
          <w:sz w:val="20"/>
          <w:szCs w:val="20"/>
          <w:lang w:val="nl-NL"/>
        </w:rPr>
        <w:t>Show</w:t>
      </w:r>
      <w:r>
        <w:rPr>
          <w:rFonts w:ascii="Verdana" w:hAnsi="Verdana"/>
          <w:sz w:val="20"/>
          <w:szCs w:val="20"/>
          <w:lang w:val="nl-NL"/>
        </w:rPr>
        <w:t>de</w:t>
      </w:r>
      <w:r>
        <w:rPr>
          <w:rFonts w:ascii="Verdana" w:hAnsi="Verdana"/>
          <w:i/>
          <w:sz w:val="20"/>
          <w:szCs w:val="20"/>
          <w:lang w:val="nl-NL"/>
        </w:rPr>
        <w:t>fysica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 </w:t>
      </w:r>
      <w:r w:rsidR="001658BF">
        <w:rPr>
          <w:rFonts w:ascii="Verdana" w:hAnsi="Verdana"/>
          <w:sz w:val="20"/>
          <w:szCs w:val="20"/>
          <w:lang w:val="nl-NL"/>
        </w:rPr>
        <w:t xml:space="preserve">(2015) 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is een soortgelijke demo opgenomen die gaat over de </w:t>
      </w:r>
      <w:r>
        <w:rPr>
          <w:rFonts w:ascii="Verdana" w:hAnsi="Verdana"/>
          <w:sz w:val="20"/>
          <w:szCs w:val="20"/>
          <w:lang w:val="nl-NL"/>
        </w:rPr>
        <w:t>eerste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 wet van Newton</w:t>
      </w:r>
      <w:r w:rsidR="00D81864" w:rsidRPr="008E7B91">
        <w:rPr>
          <w:rFonts w:ascii="Verdana" w:hAnsi="Verdana"/>
          <w:sz w:val="20"/>
          <w:szCs w:val="20"/>
          <w:lang w:val="nl-NL"/>
        </w:rPr>
        <w:t xml:space="preserve"> (proef 41 </w:t>
      </w:r>
      <w:r>
        <w:rPr>
          <w:rFonts w:ascii="Verdana" w:hAnsi="Verdana"/>
          <w:sz w:val="20"/>
          <w:szCs w:val="20"/>
          <w:lang w:val="nl-NL"/>
        </w:rPr>
        <w:t>op p.</w:t>
      </w:r>
      <w:r w:rsidR="00D81864" w:rsidRPr="008E7B91">
        <w:rPr>
          <w:rFonts w:ascii="Verdana" w:hAnsi="Verdana"/>
          <w:sz w:val="20"/>
          <w:szCs w:val="20"/>
          <w:lang w:val="nl-NL"/>
        </w:rPr>
        <w:t xml:space="preserve"> 108).</w:t>
      </w:r>
      <w:r w:rsidR="005B5F05" w:rsidRPr="008E7B91">
        <w:rPr>
          <w:rFonts w:ascii="Verdana" w:hAnsi="Verdana"/>
          <w:sz w:val="20"/>
          <w:szCs w:val="20"/>
          <w:lang w:val="nl-NL"/>
        </w:rPr>
        <w:t xml:space="preserve"> De demo’s kunnen elkaar goed versterken.</w:t>
      </w:r>
    </w:p>
    <w:p w:rsidR="008E7B91" w:rsidRPr="008E7B91" w:rsidRDefault="008E7B91" w:rsidP="001B04C4">
      <w:pPr>
        <w:spacing w:after="0"/>
        <w:rPr>
          <w:rFonts w:ascii="Verdana" w:hAnsi="Verdana"/>
          <w:sz w:val="20"/>
          <w:szCs w:val="20"/>
          <w:lang w:val="nl-NL"/>
        </w:rPr>
      </w:pPr>
    </w:p>
    <w:p w:rsidR="001B04C4" w:rsidRPr="008E7B91" w:rsidRDefault="006C6833" w:rsidP="001B04C4">
      <w:pPr>
        <w:spacing w:after="0"/>
        <w:rPr>
          <w:rFonts w:ascii="Verdana" w:hAnsi="Verdana"/>
          <w:sz w:val="20"/>
          <w:szCs w:val="20"/>
          <w:lang w:val="nl-NL"/>
        </w:rPr>
      </w:pPr>
      <w:r w:rsidRPr="006C6833">
        <w:rPr>
          <w:rFonts w:ascii="Verdana" w:hAnsi="Verdana"/>
          <w:sz w:val="20"/>
          <w:szCs w:val="20"/>
          <w:highlight w:val="magenta"/>
          <w:lang w:val="nl-NL"/>
        </w:rPr>
        <w:t>[Met link opnemen op site, Freek vragen]</w:t>
      </w:r>
      <w:r w:rsidR="008E7B91" w:rsidRPr="006C6833">
        <w:rPr>
          <w:rFonts w:ascii="Verdana" w:hAnsi="Verdana"/>
          <w:sz w:val="20"/>
          <w:szCs w:val="20"/>
          <w:highlight w:val="magenta"/>
          <w:lang w:val="nl-NL"/>
        </w:rPr>
        <w:t xml:space="preserve"> </w:t>
      </w:r>
      <w:r w:rsidR="009C1D24" w:rsidRPr="006C6833">
        <w:rPr>
          <w:rFonts w:ascii="Verdana" w:hAnsi="Verdana"/>
          <w:sz w:val="20"/>
          <w:szCs w:val="20"/>
          <w:highlight w:val="magenta"/>
          <w:lang w:val="nl-NL"/>
        </w:rPr>
        <w:t>Een aantal vragen in de Force concept inventory gaan over</w:t>
      </w:r>
      <w:r w:rsidR="005B5F05" w:rsidRPr="006C6833">
        <w:rPr>
          <w:rFonts w:ascii="Verdana" w:hAnsi="Verdana"/>
          <w:sz w:val="20"/>
          <w:szCs w:val="20"/>
          <w:highlight w:val="magenta"/>
          <w:lang w:val="nl-NL"/>
        </w:rPr>
        <w:t xml:space="preserve"> de derde wet van Newton in diverse situaties</w:t>
      </w:r>
      <w:r w:rsidR="009C1D24" w:rsidRPr="006C6833">
        <w:rPr>
          <w:rFonts w:ascii="Verdana" w:hAnsi="Verdana"/>
          <w:sz w:val="20"/>
          <w:szCs w:val="20"/>
          <w:highlight w:val="magenta"/>
          <w:lang w:val="nl-NL"/>
        </w:rPr>
        <w:t xml:space="preserve">. De situatie daar mogen niet direct over genomen worden maar kunnen wel inspiratiebronnen zijn om verder </w:t>
      </w:r>
      <w:r w:rsidR="005B5F05" w:rsidRPr="006C6833">
        <w:rPr>
          <w:rFonts w:ascii="Verdana" w:hAnsi="Verdana"/>
          <w:sz w:val="20"/>
          <w:szCs w:val="20"/>
          <w:highlight w:val="magenta"/>
          <w:lang w:val="nl-NL"/>
        </w:rPr>
        <w:t>over het onderwerp door te gaan en te controleren of leerlingen de 3</w:t>
      </w:r>
      <w:r w:rsidR="005B5F05" w:rsidRPr="006C6833">
        <w:rPr>
          <w:rFonts w:ascii="Verdana" w:hAnsi="Verdana"/>
          <w:sz w:val="20"/>
          <w:szCs w:val="20"/>
          <w:highlight w:val="magenta"/>
          <w:vertAlign w:val="superscript"/>
          <w:lang w:val="nl-NL"/>
        </w:rPr>
        <w:t>e</w:t>
      </w:r>
      <w:r w:rsidR="005B5F05" w:rsidRPr="006C6833">
        <w:rPr>
          <w:rFonts w:ascii="Verdana" w:hAnsi="Verdana"/>
          <w:sz w:val="20"/>
          <w:szCs w:val="20"/>
          <w:highlight w:val="magenta"/>
          <w:lang w:val="nl-NL"/>
        </w:rPr>
        <w:t xml:space="preserve"> wet van Newton begrijpen.</w:t>
      </w:r>
      <w:r w:rsidR="008E7B91" w:rsidRPr="006C6833">
        <w:rPr>
          <w:rFonts w:ascii="Verdana" w:hAnsi="Verdana"/>
          <w:sz w:val="20"/>
          <w:szCs w:val="20"/>
          <w:highlight w:val="magenta"/>
          <w:lang w:val="nl-NL"/>
        </w:rPr>
        <w:t>]</w:t>
      </w:r>
    </w:p>
    <w:p w:rsidR="009C1D24" w:rsidRPr="008E7B91" w:rsidRDefault="009C1D24" w:rsidP="001B04C4">
      <w:pPr>
        <w:spacing w:after="0"/>
        <w:rPr>
          <w:rFonts w:ascii="Verdana" w:hAnsi="Verdana"/>
          <w:sz w:val="20"/>
          <w:szCs w:val="20"/>
          <w:lang w:val="nl-NL"/>
        </w:rPr>
      </w:pPr>
    </w:p>
    <w:p w:rsidR="001B04C4" w:rsidRPr="008E7B91" w:rsidRDefault="00D07427">
      <w:pPr>
        <w:rPr>
          <w:rFonts w:ascii="Verdana" w:hAnsi="Verdana"/>
          <w:sz w:val="20"/>
          <w:szCs w:val="20"/>
        </w:rPr>
      </w:pPr>
      <w:r w:rsidRPr="006C6833">
        <w:rPr>
          <w:rFonts w:ascii="Verdana" w:hAnsi="Verdana"/>
          <w:sz w:val="20"/>
          <w:szCs w:val="20"/>
          <w:highlight w:val="magenta"/>
        </w:rPr>
        <w:t>Tsakmaki en</w:t>
      </w:r>
      <w:r w:rsidRPr="008E7B91">
        <w:rPr>
          <w:rFonts w:ascii="Verdana" w:hAnsi="Verdana"/>
          <w:sz w:val="20"/>
          <w:szCs w:val="20"/>
        </w:rPr>
        <w:t xml:space="preserve"> </w:t>
      </w:r>
      <w:r w:rsidRPr="006C6833">
        <w:rPr>
          <w:rFonts w:ascii="Verdana" w:hAnsi="Verdana"/>
          <w:sz w:val="20"/>
          <w:szCs w:val="20"/>
          <w:highlight w:val="magenta"/>
        </w:rPr>
        <w:t>Koumaras</w:t>
      </w:r>
      <w:r w:rsidR="006C6833" w:rsidRPr="006C6833">
        <w:rPr>
          <w:rFonts w:ascii="Verdana" w:hAnsi="Verdana"/>
          <w:sz w:val="20"/>
          <w:szCs w:val="20"/>
          <w:highlight w:val="magenta"/>
        </w:rPr>
        <w:t xml:space="preserve"> (2016). </w:t>
      </w:r>
      <w:r w:rsidRPr="006C6833">
        <w:rPr>
          <w:rFonts w:ascii="Verdana" w:hAnsi="Verdana"/>
          <w:sz w:val="20"/>
          <w:szCs w:val="20"/>
          <w:highlight w:val="magenta"/>
        </w:rPr>
        <w:t>When more of A doesn’t result in more of B: physics experim</w:t>
      </w:r>
      <w:r w:rsidR="00D42904" w:rsidRPr="006C6833">
        <w:rPr>
          <w:rFonts w:ascii="Verdana" w:hAnsi="Verdana"/>
          <w:sz w:val="20"/>
          <w:szCs w:val="20"/>
          <w:highlight w:val="magenta"/>
        </w:rPr>
        <w:t xml:space="preserve">ents with a surprising outcome. </w:t>
      </w:r>
      <w:r w:rsidR="00D42904" w:rsidRPr="006C6833">
        <w:rPr>
          <w:rFonts w:ascii="Verdana" w:hAnsi="Verdana"/>
          <w:i/>
          <w:sz w:val="20"/>
          <w:szCs w:val="20"/>
          <w:highlight w:val="magenta"/>
        </w:rPr>
        <w:t>School Science Review (</w:t>
      </w:r>
      <w:r w:rsidR="006C6833" w:rsidRPr="006C6833">
        <w:rPr>
          <w:rFonts w:ascii="Verdana" w:hAnsi="Verdana"/>
          <w:i/>
          <w:sz w:val="20"/>
          <w:szCs w:val="20"/>
          <w:highlight w:val="magenta"/>
        </w:rPr>
        <w:t xml:space="preserve">98, </w:t>
      </w:r>
      <w:r w:rsidR="00D42904" w:rsidRPr="006C6833">
        <w:rPr>
          <w:rFonts w:ascii="Verdana" w:hAnsi="Verdana"/>
          <w:i/>
          <w:sz w:val="20"/>
          <w:szCs w:val="20"/>
          <w:highlight w:val="magenta"/>
        </w:rPr>
        <w:t xml:space="preserve">nr.383), </w:t>
      </w:r>
      <w:r w:rsidR="006C6833" w:rsidRPr="006C6833">
        <w:rPr>
          <w:rFonts w:ascii="Verdana" w:hAnsi="Verdana"/>
          <w:sz w:val="20"/>
          <w:szCs w:val="20"/>
          <w:highlight w:val="magenta"/>
        </w:rPr>
        <w:t>94-100</w:t>
      </w:r>
      <w:r w:rsidR="00D42904" w:rsidRPr="006C6833">
        <w:rPr>
          <w:rFonts w:ascii="Verdana" w:hAnsi="Verdana"/>
          <w:sz w:val="20"/>
          <w:szCs w:val="20"/>
          <w:highlight w:val="magenta"/>
        </w:rPr>
        <w:t>.</w:t>
      </w:r>
      <w:r w:rsidR="00D42904">
        <w:rPr>
          <w:rFonts w:ascii="Verdana" w:hAnsi="Verdana"/>
          <w:sz w:val="20"/>
          <w:szCs w:val="20"/>
        </w:rPr>
        <w:t xml:space="preserve">  </w:t>
      </w:r>
    </w:p>
    <w:sectPr w:rsidR="001B04C4" w:rsidRPr="008E7B91" w:rsidSect="0091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B04C4"/>
    <w:rsid w:val="000A3AAA"/>
    <w:rsid w:val="000F3BB6"/>
    <w:rsid w:val="000F782B"/>
    <w:rsid w:val="00161166"/>
    <w:rsid w:val="001658BF"/>
    <w:rsid w:val="0017298E"/>
    <w:rsid w:val="001B04C4"/>
    <w:rsid w:val="001D3997"/>
    <w:rsid w:val="001D65A4"/>
    <w:rsid w:val="001F151A"/>
    <w:rsid w:val="0025635B"/>
    <w:rsid w:val="0028176C"/>
    <w:rsid w:val="002E1D74"/>
    <w:rsid w:val="0034072D"/>
    <w:rsid w:val="00397C69"/>
    <w:rsid w:val="003B0DA9"/>
    <w:rsid w:val="003B11E4"/>
    <w:rsid w:val="003B7222"/>
    <w:rsid w:val="003E7DB6"/>
    <w:rsid w:val="003F5A22"/>
    <w:rsid w:val="0044139C"/>
    <w:rsid w:val="004C4779"/>
    <w:rsid w:val="005043EA"/>
    <w:rsid w:val="00506BBE"/>
    <w:rsid w:val="0052251D"/>
    <w:rsid w:val="00527CEA"/>
    <w:rsid w:val="00555210"/>
    <w:rsid w:val="0059027E"/>
    <w:rsid w:val="00595025"/>
    <w:rsid w:val="005A2278"/>
    <w:rsid w:val="005B5F05"/>
    <w:rsid w:val="005E759E"/>
    <w:rsid w:val="005F1A0B"/>
    <w:rsid w:val="005F1CDA"/>
    <w:rsid w:val="005F736A"/>
    <w:rsid w:val="005F7740"/>
    <w:rsid w:val="00602B5B"/>
    <w:rsid w:val="00637399"/>
    <w:rsid w:val="00687A45"/>
    <w:rsid w:val="00697814"/>
    <w:rsid w:val="006B0049"/>
    <w:rsid w:val="006C6833"/>
    <w:rsid w:val="0074234C"/>
    <w:rsid w:val="00777498"/>
    <w:rsid w:val="00791187"/>
    <w:rsid w:val="00813546"/>
    <w:rsid w:val="00837A24"/>
    <w:rsid w:val="00843A07"/>
    <w:rsid w:val="00845476"/>
    <w:rsid w:val="008655A1"/>
    <w:rsid w:val="00872A38"/>
    <w:rsid w:val="00876699"/>
    <w:rsid w:val="00883124"/>
    <w:rsid w:val="008C3DF8"/>
    <w:rsid w:val="008E7B91"/>
    <w:rsid w:val="009026B5"/>
    <w:rsid w:val="00913761"/>
    <w:rsid w:val="00961E39"/>
    <w:rsid w:val="00994799"/>
    <w:rsid w:val="009C1D24"/>
    <w:rsid w:val="009D344C"/>
    <w:rsid w:val="009E1843"/>
    <w:rsid w:val="00A15199"/>
    <w:rsid w:val="00A36ABB"/>
    <w:rsid w:val="00A6142D"/>
    <w:rsid w:val="00A81155"/>
    <w:rsid w:val="00A93E11"/>
    <w:rsid w:val="00AB1EB6"/>
    <w:rsid w:val="00AC317F"/>
    <w:rsid w:val="00AC5B9C"/>
    <w:rsid w:val="00AC6DD6"/>
    <w:rsid w:val="00B62D9C"/>
    <w:rsid w:val="00B87CA9"/>
    <w:rsid w:val="00BB0E4B"/>
    <w:rsid w:val="00C01CFD"/>
    <w:rsid w:val="00C1220A"/>
    <w:rsid w:val="00C2031F"/>
    <w:rsid w:val="00C33C27"/>
    <w:rsid w:val="00C57330"/>
    <w:rsid w:val="00C75CFB"/>
    <w:rsid w:val="00CA7845"/>
    <w:rsid w:val="00CB714A"/>
    <w:rsid w:val="00CC540D"/>
    <w:rsid w:val="00CD0582"/>
    <w:rsid w:val="00CD353E"/>
    <w:rsid w:val="00CE5FF9"/>
    <w:rsid w:val="00CF3CC1"/>
    <w:rsid w:val="00D07427"/>
    <w:rsid w:val="00D075A0"/>
    <w:rsid w:val="00D2300C"/>
    <w:rsid w:val="00D42904"/>
    <w:rsid w:val="00D81864"/>
    <w:rsid w:val="00D86228"/>
    <w:rsid w:val="00DC233A"/>
    <w:rsid w:val="00E03525"/>
    <w:rsid w:val="00E341BF"/>
    <w:rsid w:val="00E42E29"/>
    <w:rsid w:val="00E449A4"/>
    <w:rsid w:val="00E57A6E"/>
    <w:rsid w:val="00E76D07"/>
    <w:rsid w:val="00E85971"/>
    <w:rsid w:val="00EB0112"/>
    <w:rsid w:val="00EC5BB8"/>
    <w:rsid w:val="00F76A85"/>
    <w:rsid w:val="00F92264"/>
    <w:rsid w:val="00F937DE"/>
    <w:rsid w:val="00FB1086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EF275C-67F6-47C4-BE16-C004B8C0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1376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1B04C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B04C4"/>
    <w:pPr>
      <w:spacing w:after="200" w:line="240" w:lineRule="auto"/>
    </w:pPr>
    <w:rPr>
      <w:sz w:val="20"/>
      <w:szCs w:val="20"/>
      <w:lang w:val="nl-NL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B04C4"/>
    <w:rPr>
      <w:sz w:val="20"/>
      <w:szCs w:val="20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B0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B04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F0D43-BB3A-4BA5-9704-906421FB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Freek Pols</dc:creator>
  <cp:lastModifiedBy>H. Kramers-Pals</cp:lastModifiedBy>
  <cp:revision>5</cp:revision>
  <dcterms:created xsi:type="dcterms:W3CDTF">2017-06-26T09:35:00Z</dcterms:created>
  <dcterms:modified xsi:type="dcterms:W3CDTF">2017-09-06T21:00:00Z</dcterms:modified>
</cp:coreProperties>
</file>